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C091D">
      <w:pPr>
        <w:spacing w:line="274" w:lineRule="auto"/>
        <w:rPr>
          <w:rFonts w:ascii="Arial"/>
          <w:sz w:val="21"/>
        </w:rPr>
      </w:pPr>
      <w:bookmarkStart w:id="0" w:name="_GoBack"/>
      <w:bookmarkEnd w:id="0"/>
    </w:p>
    <w:p w14:paraId="34ADB518">
      <w:pPr>
        <w:spacing w:before="101" w:line="224" w:lineRule="auto"/>
        <w:rPr>
          <w:rFonts w:ascii="Arial"/>
          <w:sz w:val="21"/>
        </w:rPr>
      </w:pPr>
      <w:r>
        <w:rPr>
          <w:rFonts w:ascii="黑体" w:hAnsi="黑体" w:eastAsia="黑体" w:cs="黑体"/>
          <w:b/>
          <w:bCs/>
          <w:spacing w:val="20"/>
          <w:sz w:val="31"/>
          <w:szCs w:val="31"/>
        </w:rPr>
        <w:t>附件4</w:t>
      </w:r>
    </w:p>
    <w:p w14:paraId="4087257E">
      <w:pPr>
        <w:spacing w:before="140" w:line="219" w:lineRule="auto"/>
        <w:ind w:left="0" w:leftChars="0" w:hanging="12" w:firstLineChars="0"/>
        <w:jc w:val="center"/>
        <w:rPr>
          <w:rFonts w:hint="eastAsia" w:ascii="宋体" w:hAnsi="宋体" w:eastAsia="宋体" w:cs="宋体"/>
          <w:b/>
          <w:bCs/>
          <w:spacing w:val="16"/>
          <w:sz w:val="48"/>
          <w:szCs w:val="48"/>
          <w:lang w:val="en-US" w:eastAsia="zh-CN"/>
        </w:rPr>
      </w:pPr>
      <w:r>
        <w:rPr>
          <w:rFonts w:hint="eastAsia" w:ascii="宋体" w:hAnsi="宋体" w:eastAsia="宋体" w:cs="宋体"/>
          <w:b/>
          <w:bCs/>
          <w:spacing w:val="16"/>
          <w:sz w:val="48"/>
          <w:szCs w:val="48"/>
          <w:lang w:val="en-US" w:eastAsia="zh-CN"/>
        </w:rPr>
        <w:t>2024</w:t>
      </w:r>
      <w:r>
        <w:rPr>
          <w:rFonts w:ascii="宋体" w:hAnsi="宋体" w:eastAsia="宋体" w:cs="宋体"/>
          <w:b/>
          <w:bCs/>
          <w:spacing w:val="16"/>
          <w:sz w:val="48"/>
          <w:szCs w:val="48"/>
        </w:rPr>
        <w:t>年度</w:t>
      </w:r>
      <w:r>
        <w:rPr>
          <w:rFonts w:hint="eastAsia" w:ascii="宋体" w:hAnsi="宋体" w:eastAsia="宋体" w:cs="宋体"/>
          <w:b/>
          <w:bCs/>
          <w:spacing w:val="16"/>
          <w:sz w:val="48"/>
          <w:szCs w:val="48"/>
          <w:lang w:val="en-US" w:eastAsia="zh-CN"/>
        </w:rPr>
        <w:t>隆回县重点建设项目事务中心</w:t>
      </w:r>
    </w:p>
    <w:p w14:paraId="5EA3C5D0">
      <w:pPr>
        <w:spacing w:before="140" w:line="219" w:lineRule="auto"/>
        <w:ind w:left="0" w:leftChars="0" w:hanging="12" w:firstLineChars="0"/>
        <w:jc w:val="center"/>
        <w:rPr>
          <w:rFonts w:ascii="宋体" w:hAnsi="宋体" w:eastAsia="宋体" w:cs="宋体"/>
          <w:b/>
          <w:bCs/>
          <w:spacing w:val="1"/>
          <w:sz w:val="48"/>
          <w:szCs w:val="48"/>
        </w:rPr>
      </w:pPr>
      <w:r>
        <w:rPr>
          <w:rFonts w:ascii="宋体" w:hAnsi="宋体" w:eastAsia="宋体" w:cs="宋体"/>
          <w:b/>
          <w:bCs/>
          <w:spacing w:val="16"/>
          <w:sz w:val="48"/>
          <w:szCs w:val="48"/>
        </w:rPr>
        <w:t>部门整体支出</w:t>
      </w:r>
      <w:r>
        <w:rPr>
          <w:rFonts w:ascii="宋体" w:hAnsi="宋体" w:eastAsia="宋体" w:cs="宋体"/>
          <w:b/>
          <w:bCs/>
          <w:spacing w:val="1"/>
          <w:sz w:val="48"/>
          <w:szCs w:val="48"/>
        </w:rPr>
        <w:t>绩效自评报告</w:t>
      </w:r>
    </w:p>
    <w:p w14:paraId="323BAD34">
      <w:pPr>
        <w:pStyle w:val="2"/>
      </w:pPr>
    </w:p>
    <w:p w14:paraId="74DD27CA">
      <w:pPr>
        <w:keepNext w:val="0"/>
        <w:keepLines w:val="0"/>
        <w:pageBreakBefore w:val="0"/>
        <w:wordWrap/>
        <w:overflowPunct/>
        <w:topLinePunct w:val="0"/>
        <w:bidi w:val="0"/>
        <w:spacing w:line="223" w:lineRule="auto"/>
        <w:ind w:left="0" w:right="0" w:firstLine="642" w:firstLineChars="200"/>
        <w:outlineLvl w:val="2"/>
        <w:rPr>
          <w:rFonts w:ascii="黑体" w:hAnsi="黑体" w:eastAsia="黑体" w:cs="黑体"/>
          <w:sz w:val="31"/>
          <w:szCs w:val="31"/>
        </w:rPr>
      </w:pPr>
      <w:r>
        <w:rPr>
          <w:rFonts w:ascii="黑体" w:hAnsi="黑体" w:eastAsia="黑体" w:cs="黑体"/>
          <w:b/>
          <w:bCs/>
          <w:spacing w:val="5"/>
          <w:sz w:val="31"/>
          <w:szCs w:val="31"/>
        </w:rPr>
        <w:t>一、基本情况</w:t>
      </w:r>
    </w:p>
    <w:p w14:paraId="3D95C2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firstLine="640" w:firstLineChars="200"/>
        <w:textAlignment w:val="auto"/>
        <w:rPr>
          <w:rFonts w:hint="eastAsia" w:eastAsia="仿宋_GB2312"/>
          <w:sz w:val="32"/>
          <w:szCs w:val="32"/>
        </w:rPr>
      </w:pPr>
      <w:r>
        <w:rPr>
          <w:rFonts w:hint="eastAsia" w:eastAsia="仿宋_GB2312"/>
          <w:sz w:val="32"/>
          <w:szCs w:val="32"/>
        </w:rPr>
        <w:t>（一）部门基本情况</w:t>
      </w:r>
    </w:p>
    <w:p w14:paraId="49D258A3">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eastAsia="仿宋_GB2312"/>
          <w:sz w:val="32"/>
          <w:szCs w:val="32"/>
        </w:rPr>
      </w:pPr>
      <w:r>
        <w:rPr>
          <w:rFonts w:hint="eastAsia" w:eastAsia="仿宋_GB2312"/>
          <w:sz w:val="32"/>
          <w:szCs w:val="32"/>
        </w:rPr>
        <w:t>隆回县</w:t>
      </w:r>
      <w:r>
        <w:rPr>
          <w:rFonts w:hint="eastAsia" w:eastAsia="仿宋_GB2312"/>
          <w:sz w:val="32"/>
          <w:szCs w:val="32"/>
          <w:lang w:eastAsia="zh-CN"/>
        </w:rPr>
        <w:t>重点建设项目事务中心为</w:t>
      </w:r>
      <w:r>
        <w:rPr>
          <w:rFonts w:hint="eastAsia" w:eastAsia="仿宋_GB2312"/>
          <w:sz w:val="32"/>
          <w:szCs w:val="32"/>
        </w:rPr>
        <w:t>隆回县发展和改革局管理</w:t>
      </w:r>
      <w:r>
        <w:rPr>
          <w:rFonts w:hint="eastAsia" w:eastAsia="仿宋_GB2312"/>
          <w:sz w:val="32"/>
          <w:szCs w:val="32"/>
          <w:lang w:eastAsia="zh-CN"/>
        </w:rPr>
        <w:t>的</w:t>
      </w:r>
      <w:r>
        <w:rPr>
          <w:rFonts w:hint="eastAsia" w:eastAsia="仿宋_GB2312"/>
          <w:sz w:val="32"/>
          <w:szCs w:val="32"/>
        </w:rPr>
        <w:t>正科级公益事业单位</w:t>
      </w:r>
      <w:r>
        <w:rPr>
          <w:rFonts w:hint="eastAsia" w:eastAsia="仿宋_GB2312"/>
          <w:sz w:val="32"/>
          <w:szCs w:val="32"/>
          <w:lang w:eastAsia="zh-CN"/>
        </w:rPr>
        <w:t>，</w:t>
      </w:r>
      <w:r>
        <w:rPr>
          <w:rFonts w:hint="eastAsia" w:eastAsia="仿宋_GB2312"/>
          <w:sz w:val="32"/>
          <w:szCs w:val="32"/>
        </w:rPr>
        <w:t>下设</w:t>
      </w:r>
      <w:r>
        <w:rPr>
          <w:rFonts w:hint="eastAsia" w:eastAsia="仿宋_GB2312"/>
          <w:sz w:val="32"/>
          <w:szCs w:val="32"/>
          <w:lang w:eastAsia="zh-CN"/>
        </w:rPr>
        <w:t>办公室</w:t>
      </w:r>
      <w:r>
        <w:rPr>
          <w:rFonts w:hint="eastAsia" w:eastAsia="仿宋_GB2312"/>
          <w:sz w:val="32"/>
          <w:szCs w:val="32"/>
        </w:rPr>
        <w:t>、财务股、投融资管理股、工程建设管理股、</w:t>
      </w:r>
      <w:r>
        <w:rPr>
          <w:rFonts w:hint="eastAsia" w:eastAsia="仿宋_GB2312"/>
          <w:sz w:val="32"/>
          <w:szCs w:val="32"/>
          <w:lang w:eastAsia="zh-CN"/>
        </w:rPr>
        <w:t>工程监督股、</w:t>
      </w:r>
      <w:r>
        <w:rPr>
          <w:rFonts w:hint="eastAsia" w:eastAsia="仿宋_GB2312"/>
          <w:sz w:val="32"/>
          <w:szCs w:val="32"/>
        </w:rPr>
        <w:t>开发经营股。</w:t>
      </w:r>
    </w:p>
    <w:p w14:paraId="5CFC8D47">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pPr>
      <w:r>
        <w:rPr>
          <w:rFonts w:hint="eastAsia" w:eastAsia="仿宋_GB2312"/>
          <w:sz w:val="32"/>
          <w:szCs w:val="32"/>
        </w:rPr>
        <w:t>本单位编制人数</w:t>
      </w:r>
      <w:r>
        <w:rPr>
          <w:rFonts w:hint="eastAsia" w:eastAsia="仿宋_GB2312"/>
          <w:sz w:val="32"/>
          <w:szCs w:val="32"/>
          <w:lang w:val="en-US" w:eastAsia="zh-CN"/>
        </w:rPr>
        <w:t>29</w:t>
      </w:r>
      <w:r>
        <w:rPr>
          <w:rFonts w:hint="eastAsia" w:eastAsia="仿宋_GB2312"/>
          <w:sz w:val="32"/>
          <w:szCs w:val="32"/>
        </w:rPr>
        <w:t>人，实际人数</w:t>
      </w:r>
      <w:r>
        <w:rPr>
          <w:rFonts w:hint="eastAsia" w:eastAsia="仿宋_GB2312"/>
          <w:sz w:val="32"/>
          <w:szCs w:val="32"/>
          <w:lang w:val="en-US" w:eastAsia="zh-CN"/>
        </w:rPr>
        <w:t>24</w:t>
      </w:r>
      <w:r>
        <w:rPr>
          <w:rFonts w:hint="eastAsia" w:eastAsia="仿宋_GB2312"/>
          <w:sz w:val="32"/>
          <w:szCs w:val="32"/>
        </w:rPr>
        <w:t>人（其中在职</w:t>
      </w:r>
      <w:r>
        <w:rPr>
          <w:rFonts w:hint="eastAsia" w:eastAsia="仿宋_GB2312"/>
          <w:sz w:val="32"/>
          <w:szCs w:val="32"/>
          <w:lang w:val="en-US" w:eastAsia="zh-CN"/>
        </w:rPr>
        <w:t>24</w:t>
      </w:r>
      <w:r>
        <w:rPr>
          <w:rFonts w:hint="eastAsia" w:eastAsia="仿宋_GB2312"/>
          <w:sz w:val="32"/>
          <w:szCs w:val="32"/>
        </w:rPr>
        <w:t>人，离退休</w:t>
      </w:r>
      <w:r>
        <w:rPr>
          <w:rFonts w:hint="eastAsia" w:eastAsia="仿宋_GB2312"/>
          <w:sz w:val="32"/>
          <w:szCs w:val="32"/>
          <w:lang w:val="en-US" w:eastAsia="zh-CN"/>
        </w:rPr>
        <w:t>4</w:t>
      </w:r>
      <w:r>
        <w:rPr>
          <w:rFonts w:hint="eastAsia" w:eastAsia="仿宋_GB2312"/>
          <w:sz w:val="32"/>
          <w:szCs w:val="32"/>
        </w:rPr>
        <w:t>人），固定资产53万元。</w:t>
      </w:r>
      <w:r>
        <w:rPr>
          <w:rFonts w:hint="eastAsia" w:eastAsia="仿宋_GB2312"/>
          <w:sz w:val="32"/>
          <w:szCs w:val="32"/>
          <w:lang w:eastAsia="zh-CN"/>
        </w:rPr>
        <w:t>部门主要职能：</w:t>
      </w:r>
      <w:r>
        <w:rPr>
          <w:rFonts w:hint="eastAsia" w:eastAsia="仿宋_GB2312"/>
          <w:sz w:val="32"/>
          <w:szCs w:val="32"/>
        </w:rPr>
        <w:t>负责项目资料的整理、包装</w:t>
      </w:r>
      <w:r>
        <w:rPr>
          <w:rFonts w:hint="eastAsia" w:eastAsia="仿宋_GB2312"/>
          <w:sz w:val="32"/>
          <w:szCs w:val="32"/>
          <w:lang w:eastAsia="zh-CN"/>
        </w:rPr>
        <w:t>；</w:t>
      </w:r>
      <w:r>
        <w:rPr>
          <w:rFonts w:hint="eastAsia" w:eastAsia="仿宋_GB2312"/>
          <w:sz w:val="32"/>
          <w:szCs w:val="32"/>
        </w:rPr>
        <w:t>负责项目的融资</w:t>
      </w:r>
      <w:r>
        <w:rPr>
          <w:rFonts w:hint="eastAsia" w:eastAsia="仿宋_GB2312"/>
          <w:sz w:val="32"/>
          <w:szCs w:val="32"/>
          <w:lang w:eastAsia="zh-CN"/>
        </w:rPr>
        <w:t>、申贷工作；</w:t>
      </w:r>
      <w:r>
        <w:rPr>
          <w:rFonts w:hint="eastAsia" w:eastAsia="仿宋_GB2312"/>
          <w:sz w:val="32"/>
          <w:szCs w:val="32"/>
        </w:rPr>
        <w:t>负责项目的工程管理和资金管理</w:t>
      </w:r>
      <w:r>
        <w:rPr>
          <w:rFonts w:hint="eastAsia" w:eastAsia="仿宋_GB2312"/>
          <w:sz w:val="32"/>
          <w:szCs w:val="32"/>
          <w:lang w:eastAsia="zh-CN"/>
        </w:rPr>
        <w:t>；</w:t>
      </w:r>
      <w:r>
        <w:rPr>
          <w:rFonts w:hint="eastAsia" w:eastAsia="仿宋_GB2312"/>
          <w:sz w:val="32"/>
          <w:szCs w:val="32"/>
        </w:rPr>
        <w:t>负责项目的本级财政配套资金的安排和上级配套资金的筹集</w:t>
      </w:r>
      <w:r>
        <w:rPr>
          <w:rFonts w:hint="eastAsia" w:eastAsia="仿宋_GB2312"/>
          <w:sz w:val="32"/>
          <w:szCs w:val="32"/>
          <w:lang w:eastAsia="zh-CN"/>
        </w:rPr>
        <w:t>。</w:t>
      </w:r>
    </w:p>
    <w:p w14:paraId="793A7205">
      <w:pPr>
        <w:keepNext w:val="0"/>
        <w:keepLines w:val="0"/>
        <w:pageBreakBefore w:val="0"/>
        <w:wordWrap/>
        <w:overflowPunct/>
        <w:topLinePunct w:val="0"/>
        <w:bidi w:val="0"/>
        <w:spacing w:line="222" w:lineRule="auto"/>
        <w:ind w:left="0" w:right="0" w:firstLine="630" w:firstLineChars="200"/>
        <w:outlineLvl w:val="2"/>
        <w:rPr>
          <w:rFonts w:ascii="黑体" w:hAnsi="黑体" w:eastAsia="黑体" w:cs="黑体"/>
          <w:sz w:val="31"/>
          <w:szCs w:val="31"/>
        </w:rPr>
      </w:pPr>
      <w:r>
        <w:rPr>
          <w:rFonts w:ascii="黑体" w:hAnsi="黑体" w:eastAsia="黑体" w:cs="黑体"/>
          <w:b/>
          <w:bCs/>
          <w:spacing w:val="2"/>
          <w:sz w:val="31"/>
          <w:szCs w:val="31"/>
        </w:rPr>
        <w:t>二、部门整体支出管理及使用情况。</w:t>
      </w:r>
    </w:p>
    <w:p w14:paraId="053165D6">
      <w:pPr>
        <w:keepNext w:val="0"/>
        <w:keepLines w:val="0"/>
        <w:pageBreakBefore w:val="0"/>
        <w:wordWrap/>
        <w:overflowPunct/>
        <w:topLinePunct w:val="0"/>
        <w:bidi w:val="0"/>
        <w:spacing w:line="225" w:lineRule="auto"/>
        <w:ind w:left="0" w:right="0" w:firstLine="716" w:firstLineChars="200"/>
        <w:rPr>
          <w:rFonts w:ascii="楷体" w:hAnsi="楷体" w:eastAsia="楷体" w:cs="楷体"/>
          <w:spacing w:val="24"/>
          <w:sz w:val="31"/>
          <w:szCs w:val="31"/>
        </w:rPr>
      </w:pPr>
      <w:r>
        <w:rPr>
          <w:rFonts w:ascii="楷体" w:hAnsi="楷体" w:eastAsia="楷体" w:cs="楷体"/>
          <w:spacing w:val="24"/>
          <w:sz w:val="31"/>
          <w:szCs w:val="31"/>
        </w:rPr>
        <w:t>(一)基本支出情况</w:t>
      </w:r>
    </w:p>
    <w:p w14:paraId="31B701D9">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eastAsia="仿宋_GB2312"/>
          <w:sz w:val="32"/>
          <w:szCs w:val="32"/>
        </w:rPr>
      </w:pPr>
      <w:r>
        <w:rPr>
          <w:rFonts w:hint="eastAsia" w:eastAsia="仿宋_GB2312"/>
          <w:sz w:val="32"/>
          <w:szCs w:val="32"/>
          <w:lang w:val="en-US" w:eastAsia="zh-CN"/>
        </w:rPr>
        <w:t>2024年基本支出320.03万元，其中：工资福利及绩效支出293.81万元；商品和服务支出26.22万元。2024年项目支出10844.20万元，主要用于县城基础设施建设和配套设施资金支出。</w:t>
      </w:r>
    </w:p>
    <w:p w14:paraId="77651B01">
      <w:pPr>
        <w:keepNext w:val="0"/>
        <w:keepLines w:val="0"/>
        <w:pageBreakBefore w:val="0"/>
        <w:wordWrap/>
        <w:overflowPunct/>
        <w:topLinePunct w:val="0"/>
        <w:bidi w:val="0"/>
        <w:spacing w:line="227" w:lineRule="auto"/>
        <w:ind w:left="0" w:right="0" w:firstLine="716" w:firstLineChars="200"/>
        <w:rPr>
          <w:rFonts w:ascii="楷体" w:hAnsi="楷体" w:eastAsia="楷体" w:cs="楷体"/>
          <w:sz w:val="31"/>
          <w:szCs w:val="31"/>
        </w:rPr>
      </w:pPr>
      <w:r>
        <w:rPr>
          <w:rFonts w:ascii="楷体" w:hAnsi="楷体" w:eastAsia="楷体" w:cs="楷体"/>
          <w:spacing w:val="24"/>
          <w:sz w:val="31"/>
          <w:szCs w:val="31"/>
        </w:rPr>
        <w:t>(二)项目支出情况</w:t>
      </w:r>
    </w:p>
    <w:p w14:paraId="4D6D8915">
      <w:pPr>
        <w:pStyle w:val="6"/>
        <w:keepNext w:val="0"/>
        <w:keepLines w:val="0"/>
        <w:pageBreakBefore w:val="0"/>
        <w:wordWrap/>
        <w:overflowPunct/>
        <w:topLinePunct w:val="0"/>
        <w:bidi w:val="0"/>
        <w:spacing w:line="222" w:lineRule="auto"/>
        <w:ind w:left="0" w:right="0" w:firstLine="640" w:firstLineChars="200"/>
        <w:rPr>
          <w:rFonts w:hint="eastAsia" w:ascii="Times New Roman" w:hAnsi="Times New Roman" w:eastAsia="仿宋_GB2312" w:cs="Times New Roman"/>
          <w:kern w:val="2"/>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本单位无县级专项资金支出</w:t>
      </w:r>
    </w:p>
    <w:p w14:paraId="47B5834D">
      <w:pPr>
        <w:pStyle w:val="6"/>
        <w:keepNext w:val="0"/>
        <w:keepLines w:val="0"/>
        <w:pageBreakBefore w:val="0"/>
        <w:wordWrap/>
        <w:overflowPunct/>
        <w:topLinePunct w:val="0"/>
        <w:bidi w:val="0"/>
        <w:spacing w:line="222" w:lineRule="auto"/>
        <w:ind w:left="0" w:right="0" w:firstLine="716" w:firstLineChars="200"/>
        <w:rPr>
          <w:sz w:val="31"/>
          <w:szCs w:val="31"/>
        </w:rPr>
      </w:pPr>
      <w:r>
        <w:rPr>
          <w:spacing w:val="24"/>
          <w:sz w:val="31"/>
          <w:szCs w:val="31"/>
        </w:rPr>
        <w:t>(三)三公经费情况</w:t>
      </w:r>
    </w:p>
    <w:p w14:paraId="1C8FE1C2">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1．因公出国（境）费用；因公出国（境）费用；因公出国（境）费预算数为0万元，决算数为0万元，因公出国（境）0批次0人次</w:t>
      </w:r>
    </w:p>
    <w:p w14:paraId="4A570B89">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 xml:space="preserve"> 2．公务接待费；公务接待费为0.30万元，公务接待12批85人次。</w:t>
      </w:r>
    </w:p>
    <w:p w14:paraId="3DADCCE6">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 xml:space="preserve"> 3．公务用车购置及运行费公务用车购置费为0，公务用车运行费为0万元，2024年公务车辆保有0辆，用车支出为转公车平台前的车辆费用。</w:t>
      </w:r>
    </w:p>
    <w:p w14:paraId="0377D54F">
      <w:pPr>
        <w:keepNext w:val="0"/>
        <w:keepLines w:val="0"/>
        <w:pageBreakBefore w:val="0"/>
        <w:numPr>
          <w:ilvl w:val="0"/>
          <w:numId w:val="1"/>
        </w:numPr>
        <w:wordWrap/>
        <w:overflowPunct/>
        <w:topLinePunct w:val="0"/>
        <w:bidi w:val="0"/>
        <w:spacing w:line="222" w:lineRule="auto"/>
        <w:ind w:left="0" w:right="0" w:firstLine="634" w:firstLineChars="200"/>
        <w:rPr>
          <w:rFonts w:ascii="黑体" w:hAnsi="黑体" w:eastAsia="黑体" w:cs="黑体"/>
          <w:b/>
          <w:bCs/>
          <w:spacing w:val="3"/>
          <w:sz w:val="31"/>
          <w:szCs w:val="31"/>
        </w:rPr>
      </w:pPr>
      <w:r>
        <w:rPr>
          <w:rFonts w:ascii="黑体" w:hAnsi="黑体" w:eastAsia="黑体" w:cs="黑体"/>
          <w:b/>
          <w:bCs/>
          <w:spacing w:val="3"/>
          <w:sz w:val="31"/>
          <w:szCs w:val="31"/>
        </w:rPr>
        <w:t>政府性基金预算支出情况</w:t>
      </w:r>
    </w:p>
    <w:p w14:paraId="3EBA7DE3">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right="0" w:firstLine="640" w:firstLineChars="200"/>
        <w:textAlignment w:val="auto"/>
      </w:pPr>
      <w:r>
        <w:rPr>
          <w:rFonts w:hint="eastAsia" w:ascii="Arial" w:hAnsi="Arial" w:eastAsia="仿宋_GB2312" w:cs="Arial"/>
          <w:snapToGrid w:val="0"/>
          <w:color w:val="000000"/>
          <w:kern w:val="0"/>
          <w:sz w:val="32"/>
          <w:szCs w:val="32"/>
          <w:lang w:val="en-US" w:eastAsia="zh-CN" w:bidi="ar-SA"/>
        </w:rPr>
        <w:t>本年度无政府性基金预算支出</w:t>
      </w:r>
    </w:p>
    <w:p w14:paraId="5D2C9387">
      <w:pPr>
        <w:keepNext w:val="0"/>
        <w:keepLines w:val="0"/>
        <w:pageBreakBefore w:val="0"/>
        <w:numPr>
          <w:ilvl w:val="0"/>
          <w:numId w:val="1"/>
        </w:numPr>
        <w:wordWrap/>
        <w:overflowPunct/>
        <w:topLinePunct w:val="0"/>
        <w:bidi w:val="0"/>
        <w:spacing w:line="222" w:lineRule="auto"/>
        <w:ind w:left="0" w:leftChars="0" w:right="0" w:firstLine="630" w:firstLineChars="200"/>
        <w:rPr>
          <w:rFonts w:ascii="黑体" w:hAnsi="黑体" w:eastAsia="黑体" w:cs="黑体"/>
          <w:b/>
          <w:bCs/>
          <w:spacing w:val="2"/>
          <w:sz w:val="31"/>
          <w:szCs w:val="31"/>
        </w:rPr>
      </w:pPr>
      <w:r>
        <w:rPr>
          <w:rFonts w:ascii="黑体" w:hAnsi="黑体" w:eastAsia="黑体" w:cs="黑体"/>
          <w:b/>
          <w:bCs/>
          <w:spacing w:val="2"/>
          <w:sz w:val="31"/>
          <w:szCs w:val="31"/>
        </w:rPr>
        <w:t>国有资本经营预算支出情况</w:t>
      </w:r>
    </w:p>
    <w:p w14:paraId="16E1EA59">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right="0" w:firstLine="640" w:firstLineChars="200"/>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本年度无国有资本经营预算支出</w:t>
      </w:r>
    </w:p>
    <w:p w14:paraId="754E91CF">
      <w:pPr>
        <w:keepNext w:val="0"/>
        <w:keepLines w:val="0"/>
        <w:pageBreakBefore w:val="0"/>
        <w:numPr>
          <w:ilvl w:val="0"/>
          <w:numId w:val="1"/>
        </w:numPr>
        <w:wordWrap/>
        <w:overflowPunct/>
        <w:topLinePunct w:val="0"/>
        <w:bidi w:val="0"/>
        <w:spacing w:line="222" w:lineRule="auto"/>
        <w:ind w:left="0" w:leftChars="0" w:right="0" w:firstLine="630" w:firstLineChars="200"/>
        <w:rPr>
          <w:rFonts w:ascii="黑体" w:hAnsi="黑体" w:eastAsia="黑体" w:cs="黑体"/>
          <w:b/>
          <w:bCs/>
          <w:spacing w:val="2"/>
          <w:sz w:val="31"/>
          <w:szCs w:val="31"/>
        </w:rPr>
      </w:pPr>
      <w:r>
        <w:rPr>
          <w:rFonts w:ascii="黑体" w:hAnsi="黑体" w:eastAsia="黑体" w:cs="黑体"/>
          <w:b/>
          <w:bCs/>
          <w:spacing w:val="2"/>
          <w:sz w:val="31"/>
          <w:szCs w:val="31"/>
        </w:rPr>
        <w:t>社会保险基金预算支出情况</w:t>
      </w:r>
    </w:p>
    <w:p w14:paraId="2BC65568">
      <w:pPr>
        <w:pStyle w:val="2"/>
        <w:keepNext w:val="0"/>
        <w:keepLines w:val="0"/>
        <w:pageBreakBefore w:val="0"/>
        <w:numPr>
          <w:ilvl w:val="0"/>
          <w:numId w:val="0"/>
        </w:numPr>
        <w:wordWrap/>
        <w:overflowPunct/>
        <w:topLinePunct w:val="0"/>
        <w:bidi w:val="0"/>
        <w:ind w:left="0" w:leftChars="0" w:right="0"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本年度无社会保险基金预算支出</w:t>
      </w:r>
    </w:p>
    <w:p w14:paraId="489A1088">
      <w:pPr>
        <w:keepNext w:val="0"/>
        <w:keepLines w:val="0"/>
        <w:pageBreakBefore w:val="0"/>
        <w:wordWrap/>
        <w:overflowPunct/>
        <w:topLinePunct w:val="0"/>
        <w:bidi w:val="0"/>
        <w:spacing w:line="221" w:lineRule="auto"/>
        <w:ind w:left="0" w:right="0" w:firstLine="638" w:firstLineChars="200"/>
        <w:rPr>
          <w:rFonts w:ascii="黑体" w:hAnsi="黑体" w:eastAsia="黑体" w:cs="黑体"/>
          <w:sz w:val="31"/>
          <w:szCs w:val="31"/>
        </w:rPr>
      </w:pPr>
      <w:r>
        <w:rPr>
          <w:rFonts w:ascii="黑体" w:hAnsi="黑体" w:eastAsia="黑体" w:cs="黑体"/>
          <w:b/>
          <w:bCs/>
          <w:spacing w:val="4"/>
          <w:sz w:val="31"/>
          <w:szCs w:val="31"/>
        </w:rPr>
        <w:t>六、部门整体支出绩效情况</w:t>
      </w:r>
    </w:p>
    <w:p w14:paraId="1083AFF7">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2024年，县重点项目中心坚持以习近平新时代中国特色社会主义思想为指导，深入贯彻党的二十届三中全会精神，全面落实县委经济工作会议精神和政府工作报告重点工作任务，围绕中心服务大局，攻坚克难、担当作为、扎实有效的开展工作，全年各项工作任务圆满完成。</w:t>
      </w:r>
    </w:p>
    <w:p w14:paraId="7458C05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(一)强化政治站位，以忠诚履职永葆正确政治方向</w:t>
      </w:r>
    </w:p>
    <w:p w14:paraId="23788D91">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一是矢志不移筑牢政治忠诚。牢牢把握中心职能定位，坚持党对中心工作的绝对领导，严格执行重大事项请示报告制度，全年主动向县委县政府请示报告重大事项，紧紧依靠党的领导把握方向，解决难题，推动发展。二是始终坚持以党建为引领。将党建工作牢牢抓在手上，放在心上，引领和助推各项工作的开展，严格落实“第一议题”制度，扎实开展“一月一课一片一实践”主题党日活动，将主题党日活动和微党课宣讲开设到项目建设现场。三是持之以恒开展作风建设。认真开展深化“明方向、立规矩、正风气、强免疫”干部队伍作风建设专项整治活动、国有企业“靠企吃企”问题专项整治活动、“讲政治规矩、强担当作为、树新风正气”专项活动、群众身边不正之风和腐败问题集中整治等活动，持续推进“清廉机关”建设，组织开展警示教育、作风督查、谈心谈话等活动。</w:t>
      </w:r>
    </w:p>
    <w:p w14:paraId="59CE68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（二）</w:t>
      </w:r>
      <w:r>
        <w:rPr>
          <w:rFonts w:hint="eastAsia" w:ascii="楷体_GB2312" w:hAnsi="楷体_GB2312" w:eastAsia="楷体_GB2312" w:cs="楷体_GB2312"/>
          <w:b w:val="0"/>
          <w:bCs w:val="0"/>
          <w:sz w:val="32"/>
          <w:szCs w:val="32"/>
          <w:lang w:val="en-US" w:eastAsia="zh-CN"/>
        </w:rPr>
        <w:t>强化目标导向，以奋发有为担当践行工作使命</w:t>
      </w:r>
    </w:p>
    <w:p w14:paraId="50DC078F">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1.认真做好融资化债。认真学习对接中央、省、市项目申报、资金争取政策，按照“项目大谋划、谋划大项目”的要求，尽最大努力向上争取资金。</w:t>
      </w:r>
    </w:p>
    <w:p w14:paraId="4EB25F53">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2.稳步推进平台转型改革。根据县委全面深化改革的工作要求稳步推进县国有平台公司转型改革工作，通过外出调研学习、全面调查摸底、座谈讨论、广泛征求意见等方式，结合我县实际，拟建立现代企业市场运转机制。</w:t>
      </w:r>
    </w:p>
    <w:p w14:paraId="5EC78933">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3.用心开展经营创收。⑴土地开发方面，龙门佳园项目经隆回县农村产权交易中心进行拍卖。⑵社会停车场管理方面，完成中心市场等县城四个社会停车场智慧停车系统建设并进行试营业，完成群贤停车场一楼市场招租。⑶城乡公共交通一体化项目方面，按照县委县政府的统一部署，下属公司全力承担了全县城乡交通一体的运营管理，完成了运营公司的组建，扎实有序开展运营前期工作，⑷资产管理方面。不遗余力推进资产归集工作，对已归集资产全面梳理建立台账，对可利用资产进行全面维护修缮后予以公开招租，共完成部分门面的修缮改造并重新招租，确保国有资产保值增效。</w:t>
      </w:r>
    </w:p>
    <w:p w14:paraId="61A89C93">
      <w:pPr>
        <w:keepNext w:val="0"/>
        <w:keepLines w:val="0"/>
        <w:pageBreakBefore w:val="0"/>
        <w:wordWrap/>
        <w:overflowPunct/>
        <w:topLinePunct w:val="0"/>
        <w:bidi w:val="0"/>
        <w:spacing w:line="222" w:lineRule="auto"/>
        <w:ind w:left="0" w:right="0" w:firstLine="638" w:firstLineChars="200"/>
        <w:outlineLvl w:val="2"/>
        <w:rPr>
          <w:rFonts w:ascii="黑体" w:hAnsi="黑体" w:eastAsia="黑体" w:cs="黑体"/>
          <w:sz w:val="31"/>
          <w:szCs w:val="31"/>
        </w:rPr>
      </w:pPr>
      <w:r>
        <w:rPr>
          <w:rFonts w:ascii="黑体" w:hAnsi="黑体" w:eastAsia="黑体" w:cs="黑体"/>
          <w:b/>
          <w:bCs/>
          <w:spacing w:val="4"/>
          <w:sz w:val="31"/>
          <w:szCs w:val="31"/>
        </w:rPr>
        <w:t>七、存在的问题及原因分析</w:t>
      </w:r>
    </w:p>
    <w:p w14:paraId="6058EEB1">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我单位为政府城建业务部门，责任大，任务重，但是业务专业人员少。单位管理将有待进一步提升，资金的拨付使用进一步完善规范，对财政部门下达的各类报表指标有待进一步学习，学懂弄透，继续培养好后备人才。单位的建设项目多，项目建设资金无来源，建设资金缺口大。融资政策收紧，申贷落地难，资金使用难度大、成本高。政策支持不够，部门支持不力，市场竞争力不强，经营成本高，收益偏低。</w:t>
      </w:r>
    </w:p>
    <w:p w14:paraId="0A2D6D7A">
      <w:pPr>
        <w:keepNext w:val="0"/>
        <w:keepLines w:val="0"/>
        <w:pageBreakBefore w:val="0"/>
        <w:wordWrap/>
        <w:overflowPunct/>
        <w:topLinePunct w:val="0"/>
        <w:bidi w:val="0"/>
        <w:spacing w:line="295" w:lineRule="auto"/>
        <w:ind w:left="0" w:right="0" w:firstLine="420" w:firstLineChars="200"/>
        <w:rPr>
          <w:rFonts w:ascii="Arial"/>
          <w:sz w:val="21"/>
        </w:rPr>
      </w:pPr>
    </w:p>
    <w:p w14:paraId="48546AD2">
      <w:pPr>
        <w:keepNext w:val="0"/>
        <w:keepLines w:val="0"/>
        <w:pageBreakBefore w:val="0"/>
        <w:wordWrap/>
        <w:overflowPunct/>
        <w:topLinePunct w:val="0"/>
        <w:bidi w:val="0"/>
        <w:spacing w:line="222" w:lineRule="auto"/>
        <w:ind w:left="0" w:right="0" w:firstLine="608" w:firstLineChars="200"/>
        <w:rPr>
          <w:rFonts w:ascii="黑体" w:hAnsi="黑体" w:eastAsia="黑体" w:cs="黑体"/>
          <w:spacing w:val="-3"/>
          <w:sz w:val="31"/>
          <w:szCs w:val="31"/>
        </w:rPr>
      </w:pPr>
      <w:r>
        <w:rPr>
          <w:rFonts w:ascii="黑体" w:hAnsi="黑体" w:eastAsia="黑体" w:cs="黑体"/>
          <w:spacing w:val="-3"/>
          <w:sz w:val="31"/>
          <w:szCs w:val="31"/>
        </w:rPr>
        <w:t>八</w:t>
      </w:r>
      <w:r>
        <w:rPr>
          <w:rFonts w:ascii="黑体" w:hAnsi="黑体" w:eastAsia="黑体" w:cs="黑体"/>
          <w:spacing w:val="-55"/>
          <w:sz w:val="31"/>
          <w:szCs w:val="31"/>
        </w:rPr>
        <w:t xml:space="preserve"> </w:t>
      </w:r>
      <w:r>
        <w:rPr>
          <w:rFonts w:ascii="黑体" w:hAnsi="黑体" w:eastAsia="黑体" w:cs="黑体"/>
          <w:spacing w:val="-3"/>
          <w:sz w:val="31"/>
          <w:szCs w:val="31"/>
        </w:rPr>
        <w:t>、下一步改进措施</w:t>
      </w:r>
    </w:p>
    <w:p w14:paraId="0B32087F">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精准研判政策，聚焦发力方向。认真学习领会中央化债和稳经济相关政策文件精神，学懂弄通，科学研判，明确投放方向，精准储备申报项目，聚焦争资融资发力方向。全面摸清底数，明确融资目标任务。单位需要进一步加强人员的业务和专业知识的培训，储备好专业技术人才，在强化队伍建设上持续发力根据县委深化改革工作要求，积极稳妥推进国有平台公司改革转型工作，不断加强干部队伍自身建设，一体推进政治建设、业务建设和职业道德建设，全面提升队伍凝聚力、战斗力、攻坚力，真正做到队伍不乱、工作不断、人心不散、干劲不减，打造一支能堪重任的新时代城投队伍。定期培训各项规章制度，国家相关财税政策、法规制度，要完善财务内部控制制度和资金拨付流程，加强财务管理，提高单位预算质量，抓好工程变更及概算控制。在建设项目工作中，严格遵循“估算控制概算、概算控制预算、预算控制决算”的原则，严格控制三公经费支出，杜绝挪用和滥用各项经费开支，严格做好各项目资金管理，安排好专人管理好下属企业的各项国有资产，有效防范国有资产的流失。工作中要与上级财政部门工作进度保持高度一致，在强化队伍建设上持续发力，根据县委深化改革工作要求，积极稳妥推进国有平台公司改革转型工作，不断加强干部队伍自身建设，一体推进政治建设、业务建设和职业道德建设，全面提升队伍凝聚力、战斗力、攻坚力，真正做到队伍不乱、工作不断、人心不散、干劲不减，打造一支能堪重任的新时代城投队伍。</w:t>
      </w:r>
    </w:p>
    <w:p w14:paraId="5E5FB8B2">
      <w:pPr>
        <w:keepNext w:val="0"/>
        <w:keepLines w:val="0"/>
        <w:pageBreakBefore w:val="0"/>
        <w:wordWrap/>
        <w:overflowPunct/>
        <w:topLinePunct w:val="0"/>
        <w:bidi w:val="0"/>
        <w:spacing w:line="280" w:lineRule="auto"/>
        <w:ind w:left="0" w:right="0" w:firstLine="616" w:firstLineChars="200"/>
        <w:rPr>
          <w:rFonts w:ascii="黑体" w:hAnsi="黑体" w:eastAsia="黑体" w:cs="黑体"/>
          <w:spacing w:val="-1"/>
          <w:sz w:val="31"/>
          <w:szCs w:val="31"/>
        </w:rPr>
      </w:pPr>
      <w:r>
        <w:rPr>
          <w:rFonts w:ascii="黑体" w:hAnsi="黑体" w:eastAsia="黑体" w:cs="黑体"/>
          <w:spacing w:val="-1"/>
          <w:sz w:val="31"/>
          <w:szCs w:val="31"/>
        </w:rPr>
        <w:t>九</w:t>
      </w:r>
      <w:r>
        <w:rPr>
          <w:rFonts w:ascii="黑体" w:hAnsi="黑体" w:eastAsia="黑体" w:cs="黑体"/>
          <w:spacing w:val="-78"/>
          <w:sz w:val="31"/>
          <w:szCs w:val="31"/>
        </w:rPr>
        <w:t xml:space="preserve"> </w:t>
      </w:r>
      <w:r>
        <w:rPr>
          <w:rFonts w:ascii="黑体" w:hAnsi="黑体" w:eastAsia="黑体" w:cs="黑体"/>
          <w:spacing w:val="-1"/>
          <w:sz w:val="31"/>
          <w:szCs w:val="31"/>
        </w:rPr>
        <w:t>、绩效自评结果拟应用和公开情况</w:t>
      </w:r>
    </w:p>
    <w:p w14:paraId="2F63F1DD">
      <w:pPr>
        <w:pStyle w:val="6"/>
        <w:keepNext w:val="0"/>
        <w:keepLines w:val="0"/>
        <w:pageBreakBefore w:val="0"/>
        <w:wordWrap/>
        <w:overflowPunct/>
        <w:topLinePunct w:val="0"/>
        <w:bidi w:val="0"/>
        <w:spacing w:line="222" w:lineRule="auto"/>
        <w:ind w:left="0" w:right="0"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1、部门整体支出绩效评价基础数据表</w:t>
      </w:r>
    </w:p>
    <w:p w14:paraId="11023B60">
      <w:pPr>
        <w:pStyle w:val="6"/>
        <w:keepNext w:val="0"/>
        <w:keepLines w:val="0"/>
        <w:pageBreakBefore w:val="0"/>
        <w:wordWrap/>
        <w:overflowPunct/>
        <w:topLinePunct w:val="0"/>
        <w:bidi w:val="0"/>
        <w:spacing w:line="222" w:lineRule="auto"/>
        <w:ind w:left="0" w:right="0"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2、部门整体支出绩效自评表</w:t>
      </w:r>
    </w:p>
    <w:p w14:paraId="7BA23452">
      <w:pPr>
        <w:rPr>
          <w:rFonts w:ascii="黑体" w:hAnsi="黑体" w:eastAsia="黑体" w:cs="黑体"/>
          <w:spacing w:val="14"/>
          <w:sz w:val="33"/>
          <w:szCs w:val="33"/>
        </w:rPr>
      </w:pPr>
      <w:r>
        <w:rPr>
          <w:rFonts w:ascii="黑体" w:hAnsi="黑体" w:eastAsia="黑体" w:cs="黑体"/>
          <w:spacing w:val="14"/>
          <w:sz w:val="33"/>
          <w:szCs w:val="33"/>
        </w:rPr>
        <w:br w:type="page"/>
      </w:r>
    </w:p>
    <w:p w14:paraId="3618609A">
      <w:pPr>
        <w:spacing w:before="127" w:line="224" w:lineRule="auto"/>
        <w:ind w:left="134"/>
        <w:rPr>
          <w:rFonts w:ascii="黑体" w:hAnsi="黑体" w:eastAsia="黑体" w:cs="黑体"/>
          <w:sz w:val="32"/>
          <w:szCs w:val="32"/>
        </w:rPr>
      </w:pPr>
      <w:r>
        <w:rPr>
          <w:rFonts w:ascii="黑体" w:hAnsi="黑体" w:eastAsia="黑体" w:cs="黑体"/>
          <w:spacing w:val="24"/>
          <w:sz w:val="32"/>
          <w:szCs w:val="32"/>
        </w:rPr>
        <w:t>附件1</w:t>
      </w:r>
    </w:p>
    <w:p w14:paraId="6AC0C5AE">
      <w:pPr>
        <w:spacing w:before="73" w:line="210" w:lineRule="auto"/>
        <w:ind w:left="1191"/>
        <w:rPr>
          <w:rFonts w:ascii="宋体" w:hAnsi="宋体" w:eastAsia="宋体" w:cs="宋体"/>
          <w:sz w:val="44"/>
          <w:szCs w:val="44"/>
        </w:rPr>
      </w:pPr>
      <w:r>
        <w:rPr>
          <w:rFonts w:ascii="宋体" w:hAnsi="宋体" w:eastAsia="宋体" w:cs="宋体"/>
          <w:b/>
          <w:bCs/>
          <w:spacing w:val="-7"/>
          <w:sz w:val="44"/>
          <w:szCs w:val="44"/>
        </w:rPr>
        <w:t>部门整体支出绩效评价基础数据表</w:t>
      </w:r>
    </w:p>
    <w:p w14:paraId="5702B6CB">
      <w:pPr>
        <w:spacing w:line="213" w:lineRule="auto"/>
        <w:ind w:left="1684"/>
        <w:rPr>
          <w:rFonts w:ascii="宋体" w:hAnsi="宋体" w:eastAsia="宋体" w:cs="宋体"/>
          <w:sz w:val="23"/>
          <w:szCs w:val="23"/>
        </w:rPr>
      </w:pPr>
      <w:r>
        <w:rPr>
          <w:rFonts w:ascii="宋体" w:hAnsi="宋体" w:eastAsia="宋体" w:cs="宋体"/>
          <w:spacing w:val="2"/>
          <w:sz w:val="23"/>
          <w:szCs w:val="23"/>
        </w:rPr>
        <w:t>(以2025年对2024年度部门整体支出绩效</w:t>
      </w:r>
      <w:r>
        <w:rPr>
          <w:rFonts w:ascii="宋体" w:hAnsi="宋体" w:eastAsia="宋体" w:cs="宋体"/>
          <w:spacing w:val="1"/>
          <w:sz w:val="23"/>
          <w:szCs w:val="23"/>
        </w:rPr>
        <w:t>自评为例)</w:t>
      </w:r>
    </w:p>
    <w:tbl>
      <w:tblPr>
        <w:tblStyle w:val="10"/>
        <w:tblW w:w="8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31"/>
        <w:gridCol w:w="1049"/>
        <w:gridCol w:w="879"/>
        <w:gridCol w:w="1009"/>
        <w:gridCol w:w="1138"/>
        <w:gridCol w:w="939"/>
        <w:gridCol w:w="884"/>
      </w:tblGrid>
      <w:tr w14:paraId="23AC1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3031" w:type="dxa"/>
            <w:vMerge w:val="restart"/>
            <w:tcBorders>
              <w:bottom w:val="nil"/>
            </w:tcBorders>
            <w:vAlign w:val="top"/>
          </w:tcPr>
          <w:p w14:paraId="643D8E6E">
            <w:pPr>
              <w:spacing w:before="312" w:line="219" w:lineRule="auto"/>
              <w:ind w:left="664"/>
              <w:rPr>
                <w:rFonts w:ascii="宋体" w:hAnsi="宋体" w:eastAsia="宋体" w:cs="宋体"/>
                <w:sz w:val="22"/>
                <w:szCs w:val="22"/>
              </w:rPr>
            </w:pPr>
            <w:r>
              <w:rPr>
                <w:rFonts w:ascii="宋体" w:hAnsi="宋体" w:eastAsia="宋体" w:cs="宋体"/>
                <w:spacing w:val="-2"/>
                <w:sz w:val="22"/>
                <w:szCs w:val="22"/>
              </w:rPr>
              <w:t>财政供养人员情况</w:t>
            </w:r>
          </w:p>
        </w:tc>
        <w:tc>
          <w:tcPr>
            <w:tcW w:w="1928" w:type="dxa"/>
            <w:gridSpan w:val="2"/>
            <w:vAlign w:val="top"/>
          </w:tcPr>
          <w:p w14:paraId="742D4293">
            <w:pPr>
              <w:spacing w:before="104" w:line="219" w:lineRule="auto"/>
              <w:ind w:left="623"/>
              <w:rPr>
                <w:rFonts w:ascii="宋体" w:hAnsi="宋体" w:eastAsia="宋体" w:cs="宋体"/>
                <w:sz w:val="22"/>
                <w:szCs w:val="22"/>
              </w:rPr>
            </w:pPr>
            <w:r>
              <w:rPr>
                <w:rFonts w:ascii="宋体" w:hAnsi="宋体" w:eastAsia="宋体" w:cs="宋体"/>
                <w:spacing w:val="-3"/>
                <w:sz w:val="22"/>
                <w:szCs w:val="22"/>
              </w:rPr>
              <w:t>编制数</w:t>
            </w:r>
          </w:p>
        </w:tc>
        <w:tc>
          <w:tcPr>
            <w:tcW w:w="2147" w:type="dxa"/>
            <w:gridSpan w:val="2"/>
            <w:vAlign w:val="top"/>
          </w:tcPr>
          <w:p w14:paraId="3A0AEF8C">
            <w:pPr>
              <w:spacing w:before="104" w:line="219" w:lineRule="auto"/>
              <w:ind w:left="75"/>
              <w:rPr>
                <w:rFonts w:ascii="宋体" w:hAnsi="宋体" w:eastAsia="宋体" w:cs="宋体"/>
                <w:sz w:val="22"/>
                <w:szCs w:val="22"/>
              </w:rPr>
            </w:pPr>
            <w:r>
              <w:rPr>
                <w:rFonts w:ascii="宋体" w:hAnsi="宋体" w:eastAsia="宋体" w:cs="宋体"/>
                <w:sz w:val="22"/>
                <w:szCs w:val="22"/>
              </w:rPr>
              <w:t>2024年实际在职人数</w:t>
            </w:r>
          </w:p>
        </w:tc>
        <w:tc>
          <w:tcPr>
            <w:tcW w:w="1823" w:type="dxa"/>
            <w:gridSpan w:val="2"/>
            <w:vAlign w:val="top"/>
          </w:tcPr>
          <w:p w14:paraId="6D72C71B">
            <w:pPr>
              <w:spacing w:before="104" w:line="219" w:lineRule="auto"/>
              <w:ind w:left="578"/>
              <w:rPr>
                <w:rFonts w:ascii="宋体" w:hAnsi="宋体" w:eastAsia="宋体" w:cs="宋体"/>
                <w:sz w:val="22"/>
                <w:szCs w:val="22"/>
              </w:rPr>
            </w:pPr>
            <w:r>
              <w:rPr>
                <w:rFonts w:ascii="宋体" w:hAnsi="宋体" w:eastAsia="宋体" w:cs="宋体"/>
                <w:spacing w:val="-2"/>
                <w:sz w:val="22"/>
                <w:szCs w:val="22"/>
              </w:rPr>
              <w:t>控制率</w:t>
            </w:r>
          </w:p>
        </w:tc>
      </w:tr>
      <w:tr w14:paraId="570AB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031" w:type="dxa"/>
            <w:vMerge w:val="continue"/>
            <w:tcBorders>
              <w:top w:val="nil"/>
            </w:tcBorders>
            <w:vAlign w:val="top"/>
          </w:tcPr>
          <w:p w14:paraId="0D531491">
            <w:pPr>
              <w:pStyle w:val="11"/>
            </w:pPr>
          </w:p>
        </w:tc>
        <w:tc>
          <w:tcPr>
            <w:tcW w:w="1928" w:type="dxa"/>
            <w:gridSpan w:val="2"/>
            <w:vAlign w:val="center"/>
          </w:tcPr>
          <w:p w14:paraId="0606C98B">
            <w:pPr>
              <w:pStyle w:val="11"/>
              <w:jc w:val="center"/>
              <w:rPr>
                <w:rFonts w:hint="default" w:eastAsia="宋体"/>
                <w:lang w:val="en-US" w:eastAsia="zh-CN"/>
              </w:rPr>
            </w:pPr>
            <w:r>
              <w:rPr>
                <w:rFonts w:hint="eastAsia" w:eastAsia="宋体"/>
                <w:lang w:val="en-US" w:eastAsia="zh-CN"/>
              </w:rPr>
              <w:t>29</w:t>
            </w:r>
          </w:p>
        </w:tc>
        <w:tc>
          <w:tcPr>
            <w:tcW w:w="2147" w:type="dxa"/>
            <w:gridSpan w:val="2"/>
            <w:vAlign w:val="center"/>
          </w:tcPr>
          <w:p w14:paraId="71B23713">
            <w:pPr>
              <w:pStyle w:val="11"/>
              <w:jc w:val="center"/>
              <w:rPr>
                <w:rFonts w:hint="default" w:eastAsia="宋体"/>
                <w:lang w:val="en-US" w:eastAsia="zh-CN"/>
              </w:rPr>
            </w:pPr>
            <w:r>
              <w:rPr>
                <w:rFonts w:hint="eastAsia" w:eastAsia="宋体"/>
                <w:lang w:val="en-US" w:eastAsia="zh-CN"/>
              </w:rPr>
              <w:t>24</w:t>
            </w:r>
          </w:p>
        </w:tc>
        <w:tc>
          <w:tcPr>
            <w:tcW w:w="1823" w:type="dxa"/>
            <w:gridSpan w:val="2"/>
            <w:vAlign w:val="center"/>
          </w:tcPr>
          <w:p w14:paraId="3E9520C3">
            <w:pPr>
              <w:pStyle w:val="11"/>
              <w:jc w:val="center"/>
              <w:rPr>
                <w:rFonts w:hint="default" w:eastAsia="宋体"/>
                <w:lang w:val="en-US" w:eastAsia="zh-CN"/>
              </w:rPr>
            </w:pPr>
            <w:r>
              <w:rPr>
                <w:rFonts w:hint="eastAsia" w:eastAsia="宋体"/>
                <w:lang w:val="en-US" w:eastAsia="zh-CN"/>
              </w:rPr>
              <w:t>81.75%</w:t>
            </w:r>
          </w:p>
        </w:tc>
      </w:tr>
      <w:tr w14:paraId="5EF12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031" w:type="dxa"/>
            <w:vAlign w:val="top"/>
          </w:tcPr>
          <w:p w14:paraId="78C70733">
            <w:pPr>
              <w:spacing w:before="99" w:line="220" w:lineRule="auto"/>
              <w:ind w:left="864"/>
              <w:rPr>
                <w:rFonts w:ascii="宋体" w:hAnsi="宋体" w:eastAsia="宋体" w:cs="宋体"/>
                <w:sz w:val="22"/>
                <w:szCs w:val="22"/>
              </w:rPr>
            </w:pPr>
            <w:r>
              <w:rPr>
                <w:rFonts w:ascii="宋体" w:hAnsi="宋体" w:eastAsia="宋体" w:cs="宋体"/>
                <w:spacing w:val="-2"/>
                <w:sz w:val="22"/>
                <w:szCs w:val="22"/>
              </w:rPr>
              <w:t>经费控制情况</w:t>
            </w:r>
          </w:p>
        </w:tc>
        <w:tc>
          <w:tcPr>
            <w:tcW w:w="1928" w:type="dxa"/>
            <w:gridSpan w:val="2"/>
            <w:vAlign w:val="center"/>
          </w:tcPr>
          <w:p w14:paraId="4945D341">
            <w:pPr>
              <w:spacing w:before="99" w:line="219" w:lineRule="auto"/>
              <w:ind w:left="293"/>
              <w:jc w:val="center"/>
              <w:rPr>
                <w:rFonts w:ascii="宋体" w:hAnsi="宋体" w:eastAsia="宋体" w:cs="宋体"/>
                <w:sz w:val="22"/>
                <w:szCs w:val="22"/>
              </w:rPr>
            </w:pPr>
            <w:r>
              <w:rPr>
                <w:rFonts w:ascii="宋体" w:hAnsi="宋体" w:eastAsia="宋体" w:cs="宋体"/>
                <w:spacing w:val="1"/>
                <w:sz w:val="22"/>
                <w:szCs w:val="22"/>
              </w:rPr>
              <w:t>2023年决算数</w:t>
            </w:r>
          </w:p>
        </w:tc>
        <w:tc>
          <w:tcPr>
            <w:tcW w:w="2147" w:type="dxa"/>
            <w:gridSpan w:val="2"/>
            <w:vAlign w:val="center"/>
          </w:tcPr>
          <w:p w14:paraId="7738EA65">
            <w:pPr>
              <w:spacing w:before="99" w:line="219" w:lineRule="auto"/>
              <w:ind w:left="405"/>
              <w:jc w:val="center"/>
              <w:rPr>
                <w:rFonts w:ascii="宋体" w:hAnsi="宋体" w:eastAsia="宋体" w:cs="宋体"/>
                <w:sz w:val="22"/>
                <w:szCs w:val="22"/>
              </w:rPr>
            </w:pPr>
            <w:r>
              <w:rPr>
                <w:rFonts w:ascii="宋体" w:hAnsi="宋体" w:eastAsia="宋体" w:cs="宋体"/>
                <w:spacing w:val="1"/>
                <w:sz w:val="22"/>
                <w:szCs w:val="22"/>
              </w:rPr>
              <w:t>2024年预算数</w:t>
            </w:r>
          </w:p>
        </w:tc>
        <w:tc>
          <w:tcPr>
            <w:tcW w:w="1823" w:type="dxa"/>
            <w:gridSpan w:val="2"/>
            <w:vAlign w:val="center"/>
          </w:tcPr>
          <w:p w14:paraId="1421D8D5">
            <w:pPr>
              <w:spacing w:before="99" w:line="219" w:lineRule="auto"/>
              <w:ind w:left="249"/>
              <w:jc w:val="center"/>
              <w:rPr>
                <w:rFonts w:ascii="宋体" w:hAnsi="宋体" w:eastAsia="宋体" w:cs="宋体"/>
                <w:sz w:val="22"/>
                <w:szCs w:val="22"/>
              </w:rPr>
            </w:pPr>
            <w:r>
              <w:rPr>
                <w:rFonts w:ascii="宋体" w:hAnsi="宋体" w:eastAsia="宋体" w:cs="宋体"/>
                <w:spacing w:val="1"/>
                <w:sz w:val="22"/>
                <w:szCs w:val="22"/>
              </w:rPr>
              <w:t>2024年决算数</w:t>
            </w:r>
          </w:p>
        </w:tc>
      </w:tr>
      <w:tr w14:paraId="3E760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031" w:type="dxa"/>
            <w:vAlign w:val="top"/>
          </w:tcPr>
          <w:p w14:paraId="3D58CF08">
            <w:pPr>
              <w:spacing w:before="100" w:line="220" w:lineRule="auto"/>
              <w:ind w:left="105"/>
              <w:rPr>
                <w:rFonts w:ascii="宋体" w:hAnsi="宋体" w:eastAsia="宋体" w:cs="宋体"/>
                <w:sz w:val="22"/>
                <w:szCs w:val="22"/>
              </w:rPr>
            </w:pPr>
            <w:r>
              <w:rPr>
                <w:rFonts w:ascii="宋体" w:hAnsi="宋体" w:eastAsia="宋体" w:cs="宋体"/>
                <w:spacing w:val="3"/>
                <w:sz w:val="22"/>
                <w:szCs w:val="22"/>
              </w:rPr>
              <w:t>三公经费</w:t>
            </w:r>
          </w:p>
        </w:tc>
        <w:tc>
          <w:tcPr>
            <w:tcW w:w="1928" w:type="dxa"/>
            <w:gridSpan w:val="2"/>
            <w:vAlign w:val="center"/>
          </w:tcPr>
          <w:p w14:paraId="11139218">
            <w:pPr>
              <w:pStyle w:val="11"/>
              <w:jc w:val="center"/>
            </w:pPr>
          </w:p>
        </w:tc>
        <w:tc>
          <w:tcPr>
            <w:tcW w:w="2147" w:type="dxa"/>
            <w:gridSpan w:val="2"/>
            <w:vAlign w:val="center"/>
          </w:tcPr>
          <w:p w14:paraId="0827301A">
            <w:pPr>
              <w:pStyle w:val="11"/>
              <w:jc w:val="center"/>
            </w:pPr>
          </w:p>
        </w:tc>
        <w:tc>
          <w:tcPr>
            <w:tcW w:w="1823" w:type="dxa"/>
            <w:gridSpan w:val="2"/>
            <w:vAlign w:val="center"/>
          </w:tcPr>
          <w:p w14:paraId="7F7EE093">
            <w:pPr>
              <w:pStyle w:val="11"/>
              <w:jc w:val="center"/>
            </w:pPr>
          </w:p>
        </w:tc>
      </w:tr>
      <w:tr w14:paraId="7AD72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031" w:type="dxa"/>
            <w:vAlign w:val="top"/>
          </w:tcPr>
          <w:p w14:paraId="3F6D1401">
            <w:pPr>
              <w:spacing w:before="100" w:line="219" w:lineRule="auto"/>
              <w:jc w:val="right"/>
              <w:rPr>
                <w:rFonts w:ascii="宋体" w:hAnsi="宋体" w:eastAsia="宋体" w:cs="宋体"/>
                <w:sz w:val="22"/>
                <w:szCs w:val="22"/>
              </w:rPr>
            </w:pPr>
            <w:r>
              <w:rPr>
                <w:rFonts w:ascii="宋体" w:hAnsi="宋体" w:eastAsia="宋体" w:cs="宋体"/>
                <w:spacing w:val="-11"/>
                <w:sz w:val="22"/>
                <w:szCs w:val="22"/>
              </w:rPr>
              <w:t>1、公务用车购置和维护经费</w:t>
            </w:r>
          </w:p>
        </w:tc>
        <w:tc>
          <w:tcPr>
            <w:tcW w:w="1928" w:type="dxa"/>
            <w:gridSpan w:val="2"/>
            <w:vAlign w:val="center"/>
          </w:tcPr>
          <w:p w14:paraId="4BB8CEC3">
            <w:pPr>
              <w:pStyle w:val="11"/>
              <w:jc w:val="center"/>
            </w:pPr>
          </w:p>
        </w:tc>
        <w:tc>
          <w:tcPr>
            <w:tcW w:w="2147" w:type="dxa"/>
            <w:gridSpan w:val="2"/>
            <w:vAlign w:val="center"/>
          </w:tcPr>
          <w:p w14:paraId="5032445F">
            <w:pPr>
              <w:pStyle w:val="11"/>
              <w:jc w:val="center"/>
            </w:pPr>
          </w:p>
        </w:tc>
        <w:tc>
          <w:tcPr>
            <w:tcW w:w="1823" w:type="dxa"/>
            <w:gridSpan w:val="2"/>
            <w:vAlign w:val="center"/>
          </w:tcPr>
          <w:p w14:paraId="556270EE">
            <w:pPr>
              <w:pStyle w:val="11"/>
              <w:jc w:val="center"/>
            </w:pPr>
          </w:p>
        </w:tc>
      </w:tr>
      <w:tr w14:paraId="5C9D1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031" w:type="dxa"/>
            <w:vAlign w:val="top"/>
          </w:tcPr>
          <w:p w14:paraId="773386D4">
            <w:pPr>
              <w:spacing w:before="101" w:line="219" w:lineRule="auto"/>
              <w:ind w:left="834"/>
              <w:rPr>
                <w:rFonts w:ascii="宋体" w:hAnsi="宋体" w:eastAsia="宋体" w:cs="宋体"/>
                <w:sz w:val="22"/>
                <w:szCs w:val="22"/>
              </w:rPr>
            </w:pPr>
            <w:r>
              <w:rPr>
                <w:rFonts w:ascii="宋体" w:hAnsi="宋体" w:eastAsia="宋体" w:cs="宋体"/>
                <w:spacing w:val="-2"/>
                <w:sz w:val="22"/>
                <w:szCs w:val="22"/>
              </w:rPr>
              <w:t>其中：公车购置</w:t>
            </w:r>
          </w:p>
        </w:tc>
        <w:tc>
          <w:tcPr>
            <w:tcW w:w="1928" w:type="dxa"/>
            <w:gridSpan w:val="2"/>
            <w:vAlign w:val="center"/>
          </w:tcPr>
          <w:p w14:paraId="534C05BE">
            <w:pPr>
              <w:pStyle w:val="11"/>
              <w:jc w:val="center"/>
            </w:pPr>
          </w:p>
        </w:tc>
        <w:tc>
          <w:tcPr>
            <w:tcW w:w="2147" w:type="dxa"/>
            <w:gridSpan w:val="2"/>
            <w:vAlign w:val="center"/>
          </w:tcPr>
          <w:p w14:paraId="72BC6A21">
            <w:pPr>
              <w:pStyle w:val="11"/>
              <w:jc w:val="center"/>
            </w:pPr>
          </w:p>
        </w:tc>
        <w:tc>
          <w:tcPr>
            <w:tcW w:w="1823" w:type="dxa"/>
            <w:gridSpan w:val="2"/>
            <w:vAlign w:val="center"/>
          </w:tcPr>
          <w:p w14:paraId="6E198C51">
            <w:pPr>
              <w:pStyle w:val="11"/>
              <w:jc w:val="center"/>
            </w:pPr>
          </w:p>
        </w:tc>
      </w:tr>
      <w:tr w14:paraId="6A414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031" w:type="dxa"/>
            <w:vAlign w:val="top"/>
          </w:tcPr>
          <w:p w14:paraId="744E8FAB">
            <w:pPr>
              <w:spacing w:before="102" w:line="219" w:lineRule="auto"/>
              <w:ind w:left="1464"/>
              <w:rPr>
                <w:rFonts w:ascii="宋体" w:hAnsi="宋体" w:eastAsia="宋体" w:cs="宋体"/>
                <w:sz w:val="22"/>
                <w:szCs w:val="22"/>
              </w:rPr>
            </w:pPr>
            <w:r>
              <w:rPr>
                <w:rFonts w:ascii="宋体" w:hAnsi="宋体" w:eastAsia="宋体" w:cs="宋体"/>
                <w:spacing w:val="2"/>
                <w:sz w:val="22"/>
                <w:szCs w:val="22"/>
              </w:rPr>
              <w:t>公车运行维护</w:t>
            </w:r>
          </w:p>
        </w:tc>
        <w:tc>
          <w:tcPr>
            <w:tcW w:w="1928" w:type="dxa"/>
            <w:gridSpan w:val="2"/>
            <w:vAlign w:val="center"/>
          </w:tcPr>
          <w:p w14:paraId="331EDBAF">
            <w:pPr>
              <w:pStyle w:val="11"/>
              <w:jc w:val="center"/>
            </w:pPr>
          </w:p>
        </w:tc>
        <w:tc>
          <w:tcPr>
            <w:tcW w:w="2147" w:type="dxa"/>
            <w:gridSpan w:val="2"/>
            <w:vAlign w:val="center"/>
          </w:tcPr>
          <w:p w14:paraId="2DBF5870">
            <w:pPr>
              <w:pStyle w:val="11"/>
              <w:jc w:val="center"/>
            </w:pPr>
          </w:p>
        </w:tc>
        <w:tc>
          <w:tcPr>
            <w:tcW w:w="1823" w:type="dxa"/>
            <w:gridSpan w:val="2"/>
            <w:vAlign w:val="center"/>
          </w:tcPr>
          <w:p w14:paraId="1BD0B06D">
            <w:pPr>
              <w:pStyle w:val="11"/>
              <w:jc w:val="center"/>
            </w:pPr>
          </w:p>
        </w:tc>
      </w:tr>
      <w:tr w14:paraId="27130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031" w:type="dxa"/>
            <w:vAlign w:val="top"/>
          </w:tcPr>
          <w:p w14:paraId="4ADE3F14">
            <w:pPr>
              <w:spacing w:before="102" w:line="220" w:lineRule="auto"/>
              <w:ind w:left="394"/>
              <w:rPr>
                <w:rFonts w:ascii="宋体" w:hAnsi="宋体" w:eastAsia="宋体" w:cs="宋体"/>
                <w:sz w:val="22"/>
                <w:szCs w:val="22"/>
              </w:rPr>
            </w:pPr>
            <w:r>
              <w:rPr>
                <w:rFonts w:ascii="宋体" w:hAnsi="宋体" w:eastAsia="宋体" w:cs="宋体"/>
                <w:spacing w:val="2"/>
                <w:sz w:val="22"/>
                <w:szCs w:val="22"/>
              </w:rPr>
              <w:t>2、出国经费</w:t>
            </w:r>
          </w:p>
        </w:tc>
        <w:tc>
          <w:tcPr>
            <w:tcW w:w="1928" w:type="dxa"/>
            <w:gridSpan w:val="2"/>
            <w:vAlign w:val="center"/>
          </w:tcPr>
          <w:p w14:paraId="3D9C191A">
            <w:pPr>
              <w:pStyle w:val="11"/>
              <w:jc w:val="center"/>
            </w:pPr>
          </w:p>
        </w:tc>
        <w:tc>
          <w:tcPr>
            <w:tcW w:w="2147" w:type="dxa"/>
            <w:gridSpan w:val="2"/>
            <w:vAlign w:val="center"/>
          </w:tcPr>
          <w:p w14:paraId="09EE4E9C">
            <w:pPr>
              <w:pStyle w:val="11"/>
              <w:jc w:val="center"/>
            </w:pPr>
          </w:p>
        </w:tc>
        <w:tc>
          <w:tcPr>
            <w:tcW w:w="1823" w:type="dxa"/>
            <w:gridSpan w:val="2"/>
            <w:vAlign w:val="center"/>
          </w:tcPr>
          <w:p w14:paraId="62762C98">
            <w:pPr>
              <w:pStyle w:val="11"/>
              <w:jc w:val="center"/>
            </w:pPr>
          </w:p>
        </w:tc>
      </w:tr>
      <w:tr w14:paraId="27CDE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031" w:type="dxa"/>
            <w:vAlign w:val="top"/>
          </w:tcPr>
          <w:p w14:paraId="4345E6A7">
            <w:pPr>
              <w:spacing w:before="102" w:line="219" w:lineRule="auto"/>
              <w:ind w:left="404"/>
              <w:rPr>
                <w:rFonts w:ascii="宋体" w:hAnsi="宋体" w:eastAsia="宋体" w:cs="宋体"/>
                <w:sz w:val="22"/>
                <w:szCs w:val="22"/>
              </w:rPr>
            </w:pPr>
            <w:r>
              <w:rPr>
                <w:rFonts w:ascii="宋体" w:hAnsi="宋体" w:eastAsia="宋体" w:cs="宋体"/>
                <w:spacing w:val="2"/>
                <w:sz w:val="22"/>
                <w:szCs w:val="22"/>
              </w:rPr>
              <w:t>3、公务接待</w:t>
            </w:r>
          </w:p>
        </w:tc>
        <w:tc>
          <w:tcPr>
            <w:tcW w:w="1928" w:type="dxa"/>
            <w:gridSpan w:val="2"/>
            <w:vAlign w:val="center"/>
          </w:tcPr>
          <w:p w14:paraId="3B1C4D91">
            <w:pPr>
              <w:pStyle w:val="11"/>
              <w:ind w:left="0" w:leftChars="0" w:firstLine="0" w:firstLineChars="0"/>
              <w:jc w:val="center"/>
              <w:rPr>
                <w:rFonts w:hint="default" w:eastAsia="宋体"/>
                <w:lang w:val="en-US" w:eastAsia="zh-CN"/>
              </w:rPr>
            </w:pPr>
            <w:r>
              <w:rPr>
                <w:rFonts w:hint="eastAsia" w:eastAsia="宋体"/>
                <w:lang w:val="en-US" w:eastAsia="zh-CN"/>
              </w:rPr>
              <w:t>0.3</w:t>
            </w:r>
          </w:p>
        </w:tc>
        <w:tc>
          <w:tcPr>
            <w:tcW w:w="2147" w:type="dxa"/>
            <w:gridSpan w:val="2"/>
            <w:vAlign w:val="center"/>
          </w:tcPr>
          <w:p w14:paraId="02512C3B">
            <w:pPr>
              <w:pStyle w:val="11"/>
              <w:jc w:val="center"/>
              <w:rPr>
                <w:rFonts w:hint="default" w:eastAsia="宋体"/>
                <w:lang w:val="en-US" w:eastAsia="zh-CN"/>
              </w:rPr>
            </w:pPr>
            <w:r>
              <w:rPr>
                <w:rFonts w:hint="eastAsia" w:eastAsia="宋体"/>
                <w:lang w:val="en-US" w:eastAsia="zh-CN"/>
              </w:rPr>
              <w:t>0.3</w:t>
            </w:r>
          </w:p>
        </w:tc>
        <w:tc>
          <w:tcPr>
            <w:tcW w:w="1823" w:type="dxa"/>
            <w:gridSpan w:val="2"/>
            <w:vAlign w:val="center"/>
          </w:tcPr>
          <w:p w14:paraId="5FF154E5">
            <w:pPr>
              <w:pStyle w:val="11"/>
              <w:jc w:val="center"/>
              <w:rPr>
                <w:rFonts w:hint="default" w:eastAsia="宋体"/>
                <w:lang w:val="en-US" w:eastAsia="zh-CN"/>
              </w:rPr>
            </w:pPr>
            <w:r>
              <w:rPr>
                <w:rFonts w:hint="eastAsia" w:eastAsia="宋体"/>
                <w:lang w:val="en-US" w:eastAsia="zh-CN"/>
              </w:rPr>
              <w:t>0.3</w:t>
            </w:r>
          </w:p>
        </w:tc>
      </w:tr>
      <w:tr w14:paraId="0029C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3031" w:type="dxa"/>
            <w:vAlign w:val="top"/>
          </w:tcPr>
          <w:p w14:paraId="108C34D5">
            <w:pPr>
              <w:spacing w:before="103" w:line="220" w:lineRule="auto"/>
              <w:ind w:left="105"/>
              <w:rPr>
                <w:rFonts w:ascii="宋体" w:hAnsi="宋体" w:eastAsia="宋体" w:cs="宋体"/>
                <w:sz w:val="22"/>
                <w:szCs w:val="22"/>
              </w:rPr>
            </w:pPr>
            <w:r>
              <w:rPr>
                <w:rFonts w:ascii="宋体" w:hAnsi="宋体" w:eastAsia="宋体" w:cs="宋体"/>
                <w:spacing w:val="-1"/>
                <w:sz w:val="22"/>
                <w:szCs w:val="22"/>
              </w:rPr>
              <w:t>项目支出：</w:t>
            </w:r>
          </w:p>
        </w:tc>
        <w:tc>
          <w:tcPr>
            <w:tcW w:w="1928" w:type="dxa"/>
            <w:gridSpan w:val="2"/>
            <w:vAlign w:val="top"/>
          </w:tcPr>
          <w:p w14:paraId="14D3915E">
            <w:pPr>
              <w:pStyle w:val="11"/>
              <w:jc w:val="center"/>
              <w:rPr>
                <w:rFonts w:hint="eastAsia" w:eastAsia="宋体"/>
                <w:lang w:val="en-US" w:eastAsia="zh-CN"/>
              </w:rPr>
            </w:pPr>
            <w:r>
              <w:rPr>
                <w:rFonts w:hint="eastAsia" w:eastAsia="宋体"/>
                <w:lang w:val="en-US" w:eastAsia="zh-CN"/>
              </w:rPr>
              <w:t>无</w:t>
            </w:r>
          </w:p>
        </w:tc>
        <w:tc>
          <w:tcPr>
            <w:tcW w:w="2147" w:type="dxa"/>
            <w:gridSpan w:val="2"/>
            <w:vAlign w:val="top"/>
          </w:tcPr>
          <w:p w14:paraId="6F101751">
            <w:pPr>
              <w:pStyle w:val="11"/>
              <w:jc w:val="center"/>
            </w:pPr>
            <w:r>
              <w:rPr>
                <w:rFonts w:hint="eastAsia" w:eastAsia="宋体"/>
                <w:lang w:val="en-US" w:eastAsia="zh-CN"/>
              </w:rPr>
              <w:t>无</w:t>
            </w:r>
          </w:p>
        </w:tc>
        <w:tc>
          <w:tcPr>
            <w:tcW w:w="1823" w:type="dxa"/>
            <w:gridSpan w:val="2"/>
            <w:vAlign w:val="top"/>
          </w:tcPr>
          <w:p w14:paraId="177E5897">
            <w:pPr>
              <w:pStyle w:val="11"/>
              <w:jc w:val="center"/>
            </w:pPr>
            <w:r>
              <w:rPr>
                <w:rFonts w:hint="eastAsia" w:eastAsia="宋体"/>
                <w:lang w:val="en-US" w:eastAsia="zh-CN"/>
              </w:rPr>
              <w:t>无</w:t>
            </w:r>
          </w:p>
        </w:tc>
      </w:tr>
      <w:tr w14:paraId="029CF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031" w:type="dxa"/>
            <w:vAlign w:val="top"/>
          </w:tcPr>
          <w:p w14:paraId="557D89B3">
            <w:pPr>
              <w:spacing w:before="104" w:line="219" w:lineRule="auto"/>
              <w:ind w:left="484"/>
              <w:rPr>
                <w:rFonts w:ascii="宋体" w:hAnsi="宋体" w:eastAsia="宋体" w:cs="宋体"/>
                <w:sz w:val="22"/>
                <w:szCs w:val="22"/>
              </w:rPr>
            </w:pPr>
            <w:r>
              <w:rPr>
                <w:rFonts w:ascii="宋体" w:hAnsi="宋体" w:eastAsia="宋体" w:cs="宋体"/>
                <w:spacing w:val="1"/>
                <w:sz w:val="22"/>
                <w:szCs w:val="22"/>
              </w:rPr>
              <w:t>1、业务工作经费</w:t>
            </w:r>
          </w:p>
        </w:tc>
        <w:tc>
          <w:tcPr>
            <w:tcW w:w="1928" w:type="dxa"/>
            <w:gridSpan w:val="2"/>
            <w:vAlign w:val="top"/>
          </w:tcPr>
          <w:p w14:paraId="1C890E07">
            <w:pPr>
              <w:pStyle w:val="11"/>
            </w:pPr>
          </w:p>
        </w:tc>
        <w:tc>
          <w:tcPr>
            <w:tcW w:w="2147" w:type="dxa"/>
            <w:gridSpan w:val="2"/>
            <w:vAlign w:val="top"/>
          </w:tcPr>
          <w:p w14:paraId="01BBB91D">
            <w:pPr>
              <w:pStyle w:val="11"/>
            </w:pPr>
          </w:p>
        </w:tc>
        <w:tc>
          <w:tcPr>
            <w:tcW w:w="1823" w:type="dxa"/>
            <w:gridSpan w:val="2"/>
            <w:vAlign w:val="top"/>
          </w:tcPr>
          <w:p w14:paraId="165C08A9">
            <w:pPr>
              <w:pStyle w:val="11"/>
            </w:pPr>
          </w:p>
        </w:tc>
      </w:tr>
      <w:tr w14:paraId="4DBC2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031" w:type="dxa"/>
            <w:vAlign w:val="top"/>
          </w:tcPr>
          <w:p w14:paraId="7AC3BA37">
            <w:pPr>
              <w:spacing w:before="104" w:line="220" w:lineRule="auto"/>
              <w:ind w:left="484"/>
              <w:rPr>
                <w:rFonts w:ascii="宋体" w:hAnsi="宋体" w:eastAsia="宋体" w:cs="宋体"/>
                <w:sz w:val="22"/>
                <w:szCs w:val="22"/>
              </w:rPr>
            </w:pPr>
            <w:r>
              <w:rPr>
                <w:rFonts w:ascii="宋体" w:hAnsi="宋体" w:eastAsia="宋体" w:cs="宋体"/>
                <w:spacing w:val="1"/>
                <w:sz w:val="22"/>
                <w:szCs w:val="22"/>
              </w:rPr>
              <w:t>2、运行维护经费</w:t>
            </w:r>
          </w:p>
        </w:tc>
        <w:tc>
          <w:tcPr>
            <w:tcW w:w="1928" w:type="dxa"/>
            <w:gridSpan w:val="2"/>
            <w:vAlign w:val="top"/>
          </w:tcPr>
          <w:p w14:paraId="18C30951">
            <w:pPr>
              <w:pStyle w:val="11"/>
            </w:pPr>
          </w:p>
        </w:tc>
        <w:tc>
          <w:tcPr>
            <w:tcW w:w="2147" w:type="dxa"/>
            <w:gridSpan w:val="2"/>
            <w:vAlign w:val="top"/>
          </w:tcPr>
          <w:p w14:paraId="1F622260">
            <w:pPr>
              <w:pStyle w:val="11"/>
            </w:pPr>
          </w:p>
        </w:tc>
        <w:tc>
          <w:tcPr>
            <w:tcW w:w="1823" w:type="dxa"/>
            <w:gridSpan w:val="2"/>
            <w:vAlign w:val="top"/>
          </w:tcPr>
          <w:p w14:paraId="55A62A84">
            <w:pPr>
              <w:pStyle w:val="11"/>
            </w:pPr>
          </w:p>
        </w:tc>
      </w:tr>
      <w:tr w14:paraId="5BEB6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31" w:type="dxa"/>
            <w:vAlign w:val="top"/>
          </w:tcPr>
          <w:p w14:paraId="4FE3E280">
            <w:pPr>
              <w:spacing w:before="94" w:line="220" w:lineRule="auto"/>
              <w:ind w:left="484"/>
              <w:rPr>
                <w:rFonts w:ascii="宋体" w:hAnsi="宋体" w:eastAsia="宋体" w:cs="宋体"/>
                <w:sz w:val="22"/>
                <w:szCs w:val="22"/>
              </w:rPr>
            </w:pPr>
            <w:r>
              <w:rPr>
                <w:rFonts w:ascii="宋体" w:hAnsi="宋体" w:eastAsia="宋体" w:cs="宋体"/>
                <w:spacing w:val="4"/>
                <w:sz w:val="22"/>
                <w:szCs w:val="22"/>
              </w:rPr>
              <w:t>3、项目支出</w:t>
            </w:r>
          </w:p>
          <w:p w14:paraId="143E6F7D">
            <w:pPr>
              <w:spacing w:before="37" w:line="197" w:lineRule="auto"/>
              <w:ind w:left="814"/>
              <w:rPr>
                <w:rFonts w:ascii="宋体" w:hAnsi="宋体" w:eastAsia="宋体" w:cs="宋体"/>
                <w:sz w:val="22"/>
                <w:szCs w:val="22"/>
              </w:rPr>
            </w:pPr>
            <w:r>
              <w:rPr>
                <w:rFonts w:ascii="宋体" w:hAnsi="宋体" w:eastAsia="宋体" w:cs="宋体"/>
                <w:spacing w:val="6"/>
                <w:sz w:val="22"/>
                <w:szCs w:val="22"/>
              </w:rPr>
              <w:t>(一个专项一行)</w:t>
            </w:r>
          </w:p>
        </w:tc>
        <w:tc>
          <w:tcPr>
            <w:tcW w:w="1928" w:type="dxa"/>
            <w:gridSpan w:val="2"/>
            <w:vAlign w:val="top"/>
          </w:tcPr>
          <w:p w14:paraId="1FE19A0A">
            <w:pPr>
              <w:pStyle w:val="11"/>
            </w:pPr>
          </w:p>
        </w:tc>
        <w:tc>
          <w:tcPr>
            <w:tcW w:w="2147" w:type="dxa"/>
            <w:gridSpan w:val="2"/>
            <w:vAlign w:val="top"/>
          </w:tcPr>
          <w:p w14:paraId="25F14DE8">
            <w:pPr>
              <w:pStyle w:val="11"/>
            </w:pPr>
          </w:p>
        </w:tc>
        <w:tc>
          <w:tcPr>
            <w:tcW w:w="1823" w:type="dxa"/>
            <w:gridSpan w:val="2"/>
            <w:vAlign w:val="top"/>
          </w:tcPr>
          <w:p w14:paraId="5D4BEF99">
            <w:pPr>
              <w:pStyle w:val="11"/>
            </w:pPr>
          </w:p>
        </w:tc>
      </w:tr>
      <w:tr w14:paraId="50196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031" w:type="dxa"/>
            <w:vAlign w:val="top"/>
          </w:tcPr>
          <w:p w14:paraId="7631181D">
            <w:pPr>
              <w:spacing w:before="105" w:line="219" w:lineRule="auto"/>
              <w:ind w:left="494"/>
              <w:rPr>
                <w:rFonts w:ascii="宋体" w:hAnsi="宋体" w:eastAsia="宋体" w:cs="宋体"/>
                <w:sz w:val="22"/>
                <w:szCs w:val="22"/>
              </w:rPr>
            </w:pPr>
            <w:r>
              <w:rPr>
                <w:rFonts w:ascii="宋体" w:hAnsi="宋体" w:eastAsia="宋体" w:cs="宋体"/>
                <w:spacing w:val="-1"/>
                <w:sz w:val="22"/>
                <w:szCs w:val="22"/>
              </w:rPr>
              <w:t>4、其他事业类发展资金</w:t>
            </w:r>
          </w:p>
        </w:tc>
        <w:tc>
          <w:tcPr>
            <w:tcW w:w="1928" w:type="dxa"/>
            <w:gridSpan w:val="2"/>
            <w:vAlign w:val="top"/>
          </w:tcPr>
          <w:p w14:paraId="0E2F52F4">
            <w:pPr>
              <w:pStyle w:val="11"/>
            </w:pPr>
          </w:p>
        </w:tc>
        <w:tc>
          <w:tcPr>
            <w:tcW w:w="2147" w:type="dxa"/>
            <w:gridSpan w:val="2"/>
            <w:vAlign w:val="top"/>
          </w:tcPr>
          <w:p w14:paraId="2D94927D">
            <w:pPr>
              <w:pStyle w:val="11"/>
            </w:pPr>
          </w:p>
        </w:tc>
        <w:tc>
          <w:tcPr>
            <w:tcW w:w="1823" w:type="dxa"/>
            <w:gridSpan w:val="2"/>
            <w:vAlign w:val="top"/>
          </w:tcPr>
          <w:p w14:paraId="1F10ACBE">
            <w:pPr>
              <w:pStyle w:val="11"/>
            </w:pPr>
          </w:p>
        </w:tc>
      </w:tr>
      <w:tr w14:paraId="6B197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031" w:type="dxa"/>
            <w:vAlign w:val="top"/>
          </w:tcPr>
          <w:p w14:paraId="417609B0">
            <w:pPr>
              <w:spacing w:before="126" w:line="237" w:lineRule="auto"/>
              <w:ind w:left="1264"/>
              <w:rPr>
                <w:rFonts w:ascii="宋体" w:hAnsi="宋体" w:eastAsia="宋体" w:cs="宋体"/>
                <w:sz w:val="22"/>
                <w:szCs w:val="22"/>
              </w:rPr>
            </w:pPr>
            <w:r>
              <w:rPr>
                <w:rFonts w:ascii="宋体" w:hAnsi="宋体" w:eastAsia="宋体" w:cs="宋体"/>
                <w:spacing w:val="-6"/>
                <w:sz w:val="22"/>
                <w:szCs w:val="22"/>
              </w:rPr>
              <w:t>……</w:t>
            </w:r>
          </w:p>
        </w:tc>
        <w:tc>
          <w:tcPr>
            <w:tcW w:w="1928" w:type="dxa"/>
            <w:gridSpan w:val="2"/>
            <w:vAlign w:val="top"/>
          </w:tcPr>
          <w:p w14:paraId="0E33374C">
            <w:pPr>
              <w:pStyle w:val="11"/>
            </w:pPr>
          </w:p>
        </w:tc>
        <w:tc>
          <w:tcPr>
            <w:tcW w:w="2147" w:type="dxa"/>
            <w:gridSpan w:val="2"/>
            <w:vAlign w:val="top"/>
          </w:tcPr>
          <w:p w14:paraId="46766B98">
            <w:pPr>
              <w:pStyle w:val="11"/>
            </w:pPr>
          </w:p>
        </w:tc>
        <w:tc>
          <w:tcPr>
            <w:tcW w:w="1823" w:type="dxa"/>
            <w:gridSpan w:val="2"/>
            <w:vAlign w:val="top"/>
          </w:tcPr>
          <w:p w14:paraId="5BF8A9DA">
            <w:pPr>
              <w:pStyle w:val="11"/>
            </w:pPr>
          </w:p>
        </w:tc>
      </w:tr>
      <w:tr w14:paraId="34ECE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031" w:type="dxa"/>
            <w:vAlign w:val="top"/>
          </w:tcPr>
          <w:p w14:paraId="7386F640">
            <w:pPr>
              <w:spacing w:before="106" w:line="220" w:lineRule="auto"/>
              <w:ind w:left="74"/>
              <w:rPr>
                <w:rFonts w:ascii="宋体" w:hAnsi="宋体" w:eastAsia="宋体" w:cs="宋体"/>
                <w:sz w:val="22"/>
                <w:szCs w:val="22"/>
              </w:rPr>
            </w:pPr>
            <w:r>
              <w:rPr>
                <w:rFonts w:ascii="宋体" w:hAnsi="宋体" w:eastAsia="宋体" w:cs="宋体"/>
                <w:spacing w:val="3"/>
                <w:sz w:val="22"/>
                <w:szCs w:val="22"/>
              </w:rPr>
              <w:t>公用经费</w:t>
            </w:r>
          </w:p>
        </w:tc>
        <w:tc>
          <w:tcPr>
            <w:tcW w:w="1928" w:type="dxa"/>
            <w:gridSpan w:val="2"/>
            <w:vAlign w:val="center"/>
          </w:tcPr>
          <w:p w14:paraId="6497C8F4">
            <w:pPr>
              <w:pStyle w:val="11"/>
              <w:jc w:val="center"/>
              <w:rPr>
                <w:rFonts w:hint="default" w:eastAsia="宋体"/>
                <w:lang w:val="en-US" w:eastAsia="zh-CN"/>
              </w:rPr>
            </w:pPr>
            <w:r>
              <w:rPr>
                <w:rFonts w:hint="eastAsia" w:eastAsia="宋体"/>
                <w:lang w:val="en-US" w:eastAsia="zh-CN"/>
              </w:rPr>
              <w:t>28.7</w:t>
            </w:r>
          </w:p>
        </w:tc>
        <w:tc>
          <w:tcPr>
            <w:tcW w:w="2147" w:type="dxa"/>
            <w:gridSpan w:val="2"/>
            <w:vAlign w:val="center"/>
          </w:tcPr>
          <w:p w14:paraId="39920B0F">
            <w:pPr>
              <w:pStyle w:val="11"/>
              <w:jc w:val="center"/>
              <w:rPr>
                <w:rFonts w:hint="default" w:eastAsia="宋体"/>
                <w:lang w:val="en-US" w:eastAsia="zh-CN"/>
              </w:rPr>
            </w:pPr>
            <w:r>
              <w:rPr>
                <w:rFonts w:hint="eastAsia" w:eastAsia="宋体"/>
                <w:lang w:val="en-US" w:eastAsia="zh-CN"/>
              </w:rPr>
              <w:t>26.22</w:t>
            </w:r>
          </w:p>
        </w:tc>
        <w:tc>
          <w:tcPr>
            <w:tcW w:w="1823" w:type="dxa"/>
            <w:gridSpan w:val="2"/>
            <w:vAlign w:val="center"/>
          </w:tcPr>
          <w:p w14:paraId="693AD543">
            <w:pPr>
              <w:pStyle w:val="11"/>
              <w:jc w:val="center"/>
              <w:rPr>
                <w:rFonts w:hint="default" w:eastAsia="宋体"/>
                <w:lang w:val="en-US" w:eastAsia="zh-CN"/>
              </w:rPr>
            </w:pPr>
            <w:r>
              <w:rPr>
                <w:rFonts w:hint="eastAsia" w:eastAsia="宋体"/>
                <w:lang w:val="en-US" w:eastAsia="zh-CN"/>
              </w:rPr>
              <w:t>26.22</w:t>
            </w:r>
          </w:p>
        </w:tc>
      </w:tr>
      <w:tr w14:paraId="794AD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031" w:type="dxa"/>
            <w:vAlign w:val="top"/>
          </w:tcPr>
          <w:p w14:paraId="3F7FFE1C">
            <w:pPr>
              <w:spacing w:before="106" w:line="219" w:lineRule="auto"/>
              <w:ind w:left="494"/>
              <w:rPr>
                <w:rFonts w:ascii="宋体" w:hAnsi="宋体" w:eastAsia="宋体" w:cs="宋体"/>
                <w:sz w:val="22"/>
                <w:szCs w:val="22"/>
              </w:rPr>
            </w:pPr>
            <w:r>
              <w:rPr>
                <w:rFonts w:ascii="宋体" w:hAnsi="宋体" w:eastAsia="宋体" w:cs="宋体"/>
                <w:spacing w:val="2"/>
                <w:sz w:val="22"/>
                <w:szCs w:val="22"/>
              </w:rPr>
              <w:t>其中：办公费</w:t>
            </w:r>
          </w:p>
        </w:tc>
        <w:tc>
          <w:tcPr>
            <w:tcW w:w="1928" w:type="dxa"/>
            <w:gridSpan w:val="2"/>
            <w:vAlign w:val="center"/>
          </w:tcPr>
          <w:p w14:paraId="0ECED3F1">
            <w:pPr>
              <w:pStyle w:val="11"/>
              <w:jc w:val="center"/>
              <w:rPr>
                <w:rFonts w:hint="default" w:eastAsia="宋体"/>
                <w:lang w:val="en-US" w:eastAsia="zh-CN"/>
              </w:rPr>
            </w:pPr>
            <w:r>
              <w:rPr>
                <w:rFonts w:hint="eastAsia" w:eastAsia="宋体"/>
                <w:lang w:val="en-US" w:eastAsia="zh-CN"/>
              </w:rPr>
              <w:t>6.9</w:t>
            </w:r>
          </w:p>
        </w:tc>
        <w:tc>
          <w:tcPr>
            <w:tcW w:w="2147" w:type="dxa"/>
            <w:gridSpan w:val="2"/>
            <w:vAlign w:val="center"/>
          </w:tcPr>
          <w:p w14:paraId="6A5F66CC">
            <w:pPr>
              <w:pStyle w:val="11"/>
              <w:jc w:val="center"/>
              <w:rPr>
                <w:rFonts w:hint="default" w:eastAsia="宋体"/>
                <w:lang w:val="en-US" w:eastAsia="zh-CN"/>
              </w:rPr>
            </w:pPr>
            <w:r>
              <w:rPr>
                <w:rFonts w:hint="eastAsia" w:eastAsia="宋体"/>
                <w:lang w:val="en-US" w:eastAsia="zh-CN"/>
              </w:rPr>
              <w:t>6.15</w:t>
            </w:r>
          </w:p>
        </w:tc>
        <w:tc>
          <w:tcPr>
            <w:tcW w:w="1823" w:type="dxa"/>
            <w:gridSpan w:val="2"/>
            <w:vAlign w:val="center"/>
          </w:tcPr>
          <w:p w14:paraId="1129E4D5">
            <w:pPr>
              <w:pStyle w:val="11"/>
              <w:jc w:val="center"/>
              <w:rPr>
                <w:rFonts w:hint="eastAsia" w:eastAsia="宋体"/>
                <w:lang w:val="en-US" w:eastAsia="zh-CN"/>
              </w:rPr>
            </w:pPr>
            <w:r>
              <w:rPr>
                <w:rFonts w:hint="eastAsia" w:eastAsia="宋体"/>
                <w:lang w:val="en-US" w:eastAsia="zh-CN"/>
              </w:rPr>
              <w:t>6.15</w:t>
            </w:r>
          </w:p>
          <w:p w14:paraId="270CE92B">
            <w:pPr>
              <w:pStyle w:val="11"/>
              <w:jc w:val="center"/>
              <w:rPr>
                <w:rFonts w:hint="default" w:eastAsia="宋体"/>
                <w:lang w:val="en-US" w:eastAsia="zh-CN"/>
              </w:rPr>
            </w:pPr>
          </w:p>
        </w:tc>
      </w:tr>
      <w:tr w14:paraId="6DD36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031" w:type="dxa"/>
            <w:vAlign w:val="top"/>
          </w:tcPr>
          <w:p w14:paraId="1F0CC9BF">
            <w:pPr>
              <w:spacing w:before="106" w:line="219" w:lineRule="auto"/>
              <w:jc w:val="right"/>
              <w:rPr>
                <w:rFonts w:ascii="宋体" w:hAnsi="宋体" w:eastAsia="宋体" w:cs="宋体"/>
                <w:sz w:val="22"/>
                <w:szCs w:val="22"/>
              </w:rPr>
            </w:pPr>
            <w:r>
              <w:rPr>
                <w:rFonts w:ascii="宋体" w:hAnsi="宋体" w:eastAsia="宋体" w:cs="宋体"/>
                <w:spacing w:val="-12"/>
                <w:sz w:val="22"/>
                <w:szCs w:val="22"/>
              </w:rPr>
              <w:t>水费、电费、差旅费</w:t>
            </w:r>
          </w:p>
        </w:tc>
        <w:tc>
          <w:tcPr>
            <w:tcW w:w="1928" w:type="dxa"/>
            <w:gridSpan w:val="2"/>
            <w:vAlign w:val="center"/>
          </w:tcPr>
          <w:p w14:paraId="55340A76">
            <w:pPr>
              <w:pStyle w:val="11"/>
              <w:jc w:val="center"/>
              <w:rPr>
                <w:rFonts w:hint="default" w:eastAsia="宋体"/>
                <w:lang w:val="en-US" w:eastAsia="zh-CN"/>
              </w:rPr>
            </w:pPr>
            <w:r>
              <w:rPr>
                <w:rFonts w:hint="eastAsia" w:eastAsia="宋体"/>
                <w:lang w:val="en-US" w:eastAsia="zh-CN"/>
              </w:rPr>
              <w:t>3.85</w:t>
            </w:r>
          </w:p>
        </w:tc>
        <w:tc>
          <w:tcPr>
            <w:tcW w:w="2147" w:type="dxa"/>
            <w:gridSpan w:val="2"/>
            <w:vAlign w:val="center"/>
          </w:tcPr>
          <w:p w14:paraId="464E4A89">
            <w:pPr>
              <w:pStyle w:val="11"/>
              <w:jc w:val="center"/>
              <w:rPr>
                <w:rFonts w:hint="eastAsia" w:eastAsia="宋体"/>
                <w:lang w:val="en-US" w:eastAsia="zh-CN"/>
              </w:rPr>
            </w:pPr>
            <w:r>
              <w:rPr>
                <w:rFonts w:hint="eastAsia" w:eastAsia="宋体"/>
                <w:lang w:val="en-US" w:eastAsia="zh-CN"/>
              </w:rPr>
              <w:t>6</w:t>
            </w:r>
          </w:p>
        </w:tc>
        <w:tc>
          <w:tcPr>
            <w:tcW w:w="1823" w:type="dxa"/>
            <w:gridSpan w:val="2"/>
            <w:vAlign w:val="center"/>
          </w:tcPr>
          <w:p w14:paraId="67D5F41C">
            <w:pPr>
              <w:pStyle w:val="11"/>
              <w:jc w:val="center"/>
              <w:rPr>
                <w:rFonts w:hint="eastAsia" w:eastAsia="宋体"/>
                <w:lang w:val="en-US" w:eastAsia="zh-CN"/>
              </w:rPr>
            </w:pPr>
            <w:r>
              <w:rPr>
                <w:rFonts w:hint="eastAsia" w:eastAsia="宋体"/>
                <w:lang w:val="en-US" w:eastAsia="zh-CN"/>
              </w:rPr>
              <w:t>6</w:t>
            </w:r>
          </w:p>
        </w:tc>
      </w:tr>
      <w:tr w14:paraId="64848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031" w:type="dxa"/>
            <w:vAlign w:val="top"/>
          </w:tcPr>
          <w:p w14:paraId="088AF4BF">
            <w:pPr>
              <w:spacing w:before="104" w:line="219" w:lineRule="auto"/>
              <w:ind w:left="1154"/>
              <w:rPr>
                <w:rFonts w:ascii="宋体" w:hAnsi="宋体" w:eastAsia="宋体" w:cs="宋体"/>
                <w:sz w:val="22"/>
                <w:szCs w:val="22"/>
              </w:rPr>
            </w:pPr>
            <w:r>
              <w:rPr>
                <w:rFonts w:ascii="宋体" w:hAnsi="宋体" w:eastAsia="宋体" w:cs="宋体"/>
                <w:spacing w:val="1"/>
                <w:sz w:val="22"/>
                <w:szCs w:val="22"/>
              </w:rPr>
              <w:t>会议费、培训费</w:t>
            </w:r>
          </w:p>
        </w:tc>
        <w:tc>
          <w:tcPr>
            <w:tcW w:w="1928" w:type="dxa"/>
            <w:gridSpan w:val="2"/>
            <w:vAlign w:val="center"/>
          </w:tcPr>
          <w:p w14:paraId="23179391">
            <w:pPr>
              <w:pStyle w:val="11"/>
              <w:jc w:val="center"/>
              <w:rPr>
                <w:rFonts w:hint="default" w:eastAsia="宋体"/>
                <w:lang w:val="en-US" w:eastAsia="zh-CN"/>
              </w:rPr>
            </w:pPr>
            <w:r>
              <w:rPr>
                <w:rFonts w:hint="eastAsia" w:eastAsia="宋体"/>
                <w:lang w:val="en-US" w:eastAsia="zh-CN"/>
              </w:rPr>
              <w:t>3.88</w:t>
            </w:r>
          </w:p>
        </w:tc>
        <w:tc>
          <w:tcPr>
            <w:tcW w:w="2147" w:type="dxa"/>
            <w:gridSpan w:val="2"/>
            <w:vAlign w:val="center"/>
          </w:tcPr>
          <w:p w14:paraId="5E589586">
            <w:pPr>
              <w:pStyle w:val="11"/>
              <w:jc w:val="center"/>
              <w:rPr>
                <w:rFonts w:hint="default" w:eastAsia="宋体"/>
                <w:lang w:val="en-US" w:eastAsia="zh-CN"/>
              </w:rPr>
            </w:pPr>
            <w:r>
              <w:rPr>
                <w:rFonts w:hint="eastAsia" w:eastAsia="宋体"/>
                <w:lang w:val="en-US" w:eastAsia="zh-CN"/>
              </w:rPr>
              <w:t>2.23</w:t>
            </w:r>
          </w:p>
        </w:tc>
        <w:tc>
          <w:tcPr>
            <w:tcW w:w="1823" w:type="dxa"/>
            <w:gridSpan w:val="2"/>
            <w:vAlign w:val="center"/>
          </w:tcPr>
          <w:p w14:paraId="66963F63">
            <w:pPr>
              <w:pStyle w:val="11"/>
              <w:jc w:val="center"/>
              <w:rPr>
                <w:rFonts w:hint="default" w:eastAsia="宋体"/>
                <w:lang w:val="en-US" w:eastAsia="zh-CN"/>
              </w:rPr>
            </w:pPr>
            <w:r>
              <w:rPr>
                <w:rFonts w:hint="eastAsia" w:eastAsia="宋体"/>
                <w:lang w:val="en-US" w:eastAsia="zh-CN"/>
              </w:rPr>
              <w:t>2.23</w:t>
            </w:r>
          </w:p>
        </w:tc>
      </w:tr>
      <w:tr w14:paraId="27D1B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3031" w:type="dxa"/>
            <w:vAlign w:val="top"/>
          </w:tcPr>
          <w:p w14:paraId="0A535FAB">
            <w:pPr>
              <w:spacing w:before="105" w:line="219" w:lineRule="auto"/>
              <w:ind w:left="84"/>
              <w:rPr>
                <w:rFonts w:ascii="宋体" w:hAnsi="宋体" w:eastAsia="宋体" w:cs="宋体"/>
                <w:sz w:val="22"/>
                <w:szCs w:val="22"/>
              </w:rPr>
            </w:pPr>
            <w:r>
              <w:rPr>
                <w:rFonts w:ascii="宋体" w:hAnsi="宋体" w:eastAsia="宋体" w:cs="宋体"/>
                <w:spacing w:val="-2"/>
                <w:sz w:val="22"/>
                <w:szCs w:val="22"/>
              </w:rPr>
              <w:t>政府采购金额</w:t>
            </w:r>
          </w:p>
        </w:tc>
        <w:tc>
          <w:tcPr>
            <w:tcW w:w="1928" w:type="dxa"/>
            <w:gridSpan w:val="2"/>
            <w:vAlign w:val="center"/>
          </w:tcPr>
          <w:p w14:paraId="07D1B7D6">
            <w:pPr>
              <w:pStyle w:val="11"/>
              <w:jc w:val="center"/>
              <w:rPr>
                <w:rFonts w:hint="default" w:eastAsia="宋体"/>
                <w:lang w:val="en-US" w:eastAsia="zh-CN"/>
              </w:rPr>
            </w:pPr>
            <w:r>
              <w:rPr>
                <w:rFonts w:hint="eastAsia" w:eastAsia="宋体"/>
                <w:lang w:val="en-US" w:eastAsia="zh-CN"/>
              </w:rPr>
              <w:t>3.5</w:t>
            </w:r>
          </w:p>
        </w:tc>
        <w:tc>
          <w:tcPr>
            <w:tcW w:w="2147" w:type="dxa"/>
            <w:gridSpan w:val="2"/>
            <w:vAlign w:val="center"/>
          </w:tcPr>
          <w:p w14:paraId="47EB1C91">
            <w:pPr>
              <w:pStyle w:val="11"/>
              <w:jc w:val="center"/>
              <w:rPr>
                <w:rFonts w:hint="default" w:eastAsia="宋体"/>
                <w:lang w:val="en-US" w:eastAsia="zh-CN"/>
              </w:rPr>
            </w:pPr>
            <w:r>
              <w:rPr>
                <w:rFonts w:hint="eastAsia" w:eastAsia="宋体"/>
                <w:lang w:val="en-US" w:eastAsia="zh-CN"/>
              </w:rPr>
              <w:t>2.2</w:t>
            </w:r>
          </w:p>
        </w:tc>
        <w:tc>
          <w:tcPr>
            <w:tcW w:w="1823" w:type="dxa"/>
            <w:gridSpan w:val="2"/>
            <w:vAlign w:val="center"/>
          </w:tcPr>
          <w:p w14:paraId="43D89368">
            <w:pPr>
              <w:pStyle w:val="11"/>
              <w:jc w:val="center"/>
              <w:rPr>
                <w:rFonts w:hint="default" w:eastAsia="宋体"/>
                <w:lang w:val="en-US" w:eastAsia="zh-CN"/>
              </w:rPr>
            </w:pPr>
            <w:r>
              <w:rPr>
                <w:rFonts w:hint="eastAsia" w:eastAsia="宋体"/>
                <w:lang w:val="en-US" w:eastAsia="zh-CN"/>
              </w:rPr>
              <w:t>2.2</w:t>
            </w:r>
          </w:p>
        </w:tc>
      </w:tr>
      <w:tr w14:paraId="13DD3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031" w:type="dxa"/>
            <w:vAlign w:val="top"/>
          </w:tcPr>
          <w:p w14:paraId="560BB649">
            <w:pPr>
              <w:spacing w:before="105" w:line="219" w:lineRule="auto"/>
              <w:ind w:left="105"/>
              <w:rPr>
                <w:rFonts w:ascii="宋体" w:hAnsi="宋体" w:eastAsia="宋体" w:cs="宋体"/>
                <w:sz w:val="22"/>
                <w:szCs w:val="22"/>
              </w:rPr>
            </w:pPr>
            <w:r>
              <w:rPr>
                <w:rFonts w:ascii="宋体" w:hAnsi="宋体" w:eastAsia="宋体" w:cs="宋体"/>
                <w:spacing w:val="1"/>
                <w:sz w:val="22"/>
                <w:szCs w:val="22"/>
              </w:rPr>
              <w:t>部门基本支出预算调整</w:t>
            </w:r>
          </w:p>
        </w:tc>
        <w:tc>
          <w:tcPr>
            <w:tcW w:w="1928" w:type="dxa"/>
            <w:gridSpan w:val="2"/>
            <w:vAlign w:val="top"/>
          </w:tcPr>
          <w:p w14:paraId="6FC56949">
            <w:pPr>
              <w:pStyle w:val="11"/>
            </w:pPr>
          </w:p>
        </w:tc>
        <w:tc>
          <w:tcPr>
            <w:tcW w:w="2147" w:type="dxa"/>
            <w:gridSpan w:val="2"/>
            <w:vAlign w:val="top"/>
          </w:tcPr>
          <w:p w14:paraId="6A7B640B">
            <w:pPr>
              <w:pStyle w:val="11"/>
            </w:pPr>
          </w:p>
        </w:tc>
        <w:tc>
          <w:tcPr>
            <w:tcW w:w="1823" w:type="dxa"/>
            <w:gridSpan w:val="2"/>
            <w:vAlign w:val="top"/>
          </w:tcPr>
          <w:p w14:paraId="6501A6A6">
            <w:pPr>
              <w:pStyle w:val="11"/>
            </w:pPr>
          </w:p>
        </w:tc>
      </w:tr>
      <w:tr w14:paraId="149CE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3031" w:type="dxa"/>
            <w:vMerge w:val="restart"/>
            <w:tcBorders>
              <w:bottom w:val="nil"/>
            </w:tcBorders>
            <w:vAlign w:val="top"/>
          </w:tcPr>
          <w:p w14:paraId="61B28EDE">
            <w:pPr>
              <w:pStyle w:val="11"/>
              <w:spacing w:line="403" w:lineRule="auto"/>
            </w:pPr>
          </w:p>
          <w:p w14:paraId="6114C031">
            <w:pPr>
              <w:spacing w:before="71" w:line="219" w:lineRule="auto"/>
              <w:ind w:left="675"/>
              <w:rPr>
                <w:rFonts w:ascii="宋体" w:hAnsi="宋体" w:eastAsia="宋体" w:cs="宋体"/>
                <w:sz w:val="22"/>
                <w:szCs w:val="22"/>
              </w:rPr>
            </w:pPr>
            <w:r>
              <w:rPr>
                <w:rFonts w:ascii="宋体" w:hAnsi="宋体" w:eastAsia="宋体" w:cs="宋体"/>
                <w:spacing w:val="-1"/>
                <w:sz w:val="22"/>
                <w:szCs w:val="22"/>
              </w:rPr>
              <w:t>楼堂馆所控制情况</w:t>
            </w:r>
          </w:p>
          <w:p w14:paraId="5DD23248">
            <w:pPr>
              <w:spacing w:before="39" w:line="219" w:lineRule="auto"/>
              <w:ind w:left="634"/>
              <w:rPr>
                <w:rFonts w:ascii="宋体" w:hAnsi="宋体" w:eastAsia="宋体" w:cs="宋体"/>
                <w:sz w:val="22"/>
                <w:szCs w:val="22"/>
              </w:rPr>
            </w:pPr>
            <w:r>
              <w:rPr>
                <w:rFonts w:ascii="宋体" w:hAnsi="宋体" w:eastAsia="宋体" w:cs="宋体"/>
                <w:spacing w:val="4"/>
                <w:sz w:val="22"/>
                <w:szCs w:val="22"/>
              </w:rPr>
              <w:t>(2024年完工项目)</w:t>
            </w:r>
          </w:p>
        </w:tc>
        <w:tc>
          <w:tcPr>
            <w:tcW w:w="1049" w:type="dxa"/>
            <w:vAlign w:val="top"/>
          </w:tcPr>
          <w:p w14:paraId="545CE076">
            <w:pPr>
              <w:spacing w:before="98" w:line="249" w:lineRule="auto"/>
              <w:ind w:left="243" w:right="312" w:firstLine="50"/>
              <w:jc w:val="both"/>
              <w:rPr>
                <w:rFonts w:ascii="宋体" w:hAnsi="宋体" w:eastAsia="宋体" w:cs="宋体"/>
                <w:sz w:val="22"/>
                <w:szCs w:val="22"/>
              </w:rPr>
            </w:pPr>
            <w:r>
              <w:rPr>
                <w:rFonts w:ascii="宋体" w:hAnsi="宋体" w:eastAsia="宋体" w:cs="宋体"/>
                <w:spacing w:val="-4"/>
                <w:sz w:val="22"/>
                <w:szCs w:val="22"/>
              </w:rPr>
              <w:t>批复</w:t>
            </w:r>
            <w:r>
              <w:rPr>
                <w:rFonts w:ascii="宋体" w:hAnsi="宋体" w:eastAsia="宋体" w:cs="宋体"/>
                <w:sz w:val="22"/>
                <w:szCs w:val="22"/>
              </w:rPr>
              <w:t xml:space="preserve"> </w:t>
            </w:r>
            <w:r>
              <w:rPr>
                <w:rFonts w:ascii="宋体" w:hAnsi="宋体" w:eastAsia="宋体" w:cs="宋体"/>
                <w:spacing w:val="20"/>
                <w:sz w:val="22"/>
                <w:szCs w:val="22"/>
              </w:rPr>
              <w:t>规模</w:t>
            </w:r>
            <w:r>
              <w:rPr>
                <w:rFonts w:ascii="宋体" w:hAnsi="宋体" w:eastAsia="宋体" w:cs="宋体"/>
                <w:sz w:val="22"/>
                <w:szCs w:val="22"/>
              </w:rPr>
              <w:t xml:space="preserve"> </w:t>
            </w:r>
            <w:r>
              <w:rPr>
                <w:rFonts w:ascii="宋体" w:hAnsi="宋体" w:eastAsia="宋体" w:cs="宋体"/>
                <w:spacing w:val="-9"/>
                <w:sz w:val="22"/>
                <w:szCs w:val="22"/>
              </w:rPr>
              <w:t>(m²)</w:t>
            </w:r>
          </w:p>
        </w:tc>
        <w:tc>
          <w:tcPr>
            <w:tcW w:w="879" w:type="dxa"/>
            <w:vAlign w:val="top"/>
          </w:tcPr>
          <w:p w14:paraId="7425748B">
            <w:pPr>
              <w:spacing w:before="105" w:line="247" w:lineRule="auto"/>
              <w:ind w:left="154" w:right="204" w:firstLine="59"/>
              <w:jc w:val="both"/>
              <w:rPr>
                <w:rFonts w:ascii="宋体" w:hAnsi="宋体" w:eastAsia="宋体" w:cs="宋体"/>
                <w:sz w:val="22"/>
                <w:szCs w:val="22"/>
              </w:rPr>
            </w:pPr>
            <w:r>
              <w:rPr>
                <w:rFonts w:ascii="宋体" w:hAnsi="宋体" w:eastAsia="宋体" w:cs="宋体"/>
                <w:spacing w:val="4"/>
                <w:sz w:val="22"/>
                <w:szCs w:val="22"/>
              </w:rPr>
              <w:t>实际</w:t>
            </w:r>
            <w:r>
              <w:rPr>
                <w:rFonts w:ascii="宋体" w:hAnsi="宋体" w:eastAsia="宋体" w:cs="宋体"/>
                <w:sz w:val="22"/>
                <w:szCs w:val="22"/>
              </w:rPr>
              <w:t xml:space="preserve"> </w:t>
            </w:r>
            <w:r>
              <w:rPr>
                <w:rFonts w:ascii="宋体" w:hAnsi="宋体" w:eastAsia="宋体" w:cs="宋体"/>
                <w:spacing w:val="25"/>
                <w:sz w:val="22"/>
                <w:szCs w:val="22"/>
              </w:rPr>
              <w:t>规模</w:t>
            </w:r>
            <w:r>
              <w:rPr>
                <w:rFonts w:ascii="宋体" w:hAnsi="宋体" w:eastAsia="宋体" w:cs="宋体"/>
                <w:sz w:val="22"/>
                <w:szCs w:val="22"/>
              </w:rPr>
              <w:t xml:space="preserve"> </w:t>
            </w:r>
            <w:r>
              <w:rPr>
                <w:rFonts w:ascii="宋体" w:hAnsi="宋体" w:eastAsia="宋体" w:cs="宋体"/>
                <w:spacing w:val="-9"/>
                <w:sz w:val="22"/>
                <w:szCs w:val="22"/>
              </w:rPr>
              <w:t>(m²)</w:t>
            </w:r>
          </w:p>
        </w:tc>
        <w:tc>
          <w:tcPr>
            <w:tcW w:w="1009" w:type="dxa"/>
            <w:vAlign w:val="top"/>
          </w:tcPr>
          <w:p w14:paraId="1BFA0D47">
            <w:pPr>
              <w:spacing w:before="257" w:line="262" w:lineRule="auto"/>
              <w:ind w:left="166" w:right="180" w:firstLine="109"/>
              <w:rPr>
                <w:rFonts w:ascii="宋体" w:hAnsi="宋体" w:eastAsia="宋体" w:cs="宋体"/>
                <w:sz w:val="22"/>
                <w:szCs w:val="22"/>
              </w:rPr>
            </w:pPr>
            <w:r>
              <w:rPr>
                <w:rFonts w:ascii="宋体" w:hAnsi="宋体" w:eastAsia="宋体" w:cs="宋体"/>
                <w:spacing w:val="-5"/>
                <w:sz w:val="22"/>
                <w:szCs w:val="22"/>
              </w:rPr>
              <w:t>规模</w:t>
            </w:r>
            <w:r>
              <w:rPr>
                <w:rFonts w:ascii="宋体" w:hAnsi="宋体" w:eastAsia="宋体" w:cs="宋体"/>
                <w:sz w:val="22"/>
                <w:szCs w:val="22"/>
              </w:rPr>
              <w:t xml:space="preserve">  </w:t>
            </w:r>
            <w:r>
              <w:rPr>
                <w:rFonts w:ascii="宋体" w:hAnsi="宋体" w:eastAsia="宋体" w:cs="宋体"/>
                <w:spacing w:val="-3"/>
                <w:sz w:val="22"/>
                <w:szCs w:val="22"/>
              </w:rPr>
              <w:t>控制率</w:t>
            </w:r>
          </w:p>
        </w:tc>
        <w:tc>
          <w:tcPr>
            <w:tcW w:w="1138" w:type="dxa"/>
            <w:vAlign w:val="top"/>
          </w:tcPr>
          <w:p w14:paraId="2FF4DB6D">
            <w:pPr>
              <w:spacing w:before="97" w:line="219" w:lineRule="auto"/>
              <w:ind w:left="346"/>
              <w:rPr>
                <w:rFonts w:ascii="宋体" w:hAnsi="宋体" w:eastAsia="宋体" w:cs="宋体"/>
                <w:sz w:val="22"/>
                <w:szCs w:val="22"/>
              </w:rPr>
            </w:pPr>
            <w:r>
              <w:rPr>
                <w:rFonts w:ascii="宋体" w:hAnsi="宋体" w:eastAsia="宋体" w:cs="宋体"/>
                <w:spacing w:val="5"/>
                <w:sz w:val="22"/>
                <w:szCs w:val="22"/>
              </w:rPr>
              <w:t>预算</w:t>
            </w:r>
          </w:p>
          <w:p w14:paraId="2BF33717">
            <w:pPr>
              <w:spacing w:before="39" w:line="220" w:lineRule="auto"/>
              <w:ind w:left="346"/>
              <w:rPr>
                <w:rFonts w:ascii="宋体" w:hAnsi="宋体" w:eastAsia="宋体" w:cs="宋体"/>
                <w:sz w:val="22"/>
                <w:szCs w:val="22"/>
              </w:rPr>
            </w:pPr>
            <w:r>
              <w:rPr>
                <w:rFonts w:ascii="宋体" w:hAnsi="宋体" w:eastAsia="宋体" w:cs="宋体"/>
                <w:spacing w:val="8"/>
                <w:sz w:val="22"/>
                <w:szCs w:val="22"/>
              </w:rPr>
              <w:t>投资</w:t>
            </w:r>
          </w:p>
          <w:p w14:paraId="7E385B90">
            <w:pPr>
              <w:spacing w:before="57" w:line="220" w:lineRule="auto"/>
              <w:ind w:left="236"/>
              <w:rPr>
                <w:rFonts w:ascii="宋体" w:hAnsi="宋体" w:eastAsia="宋体" w:cs="宋体"/>
                <w:sz w:val="22"/>
                <w:szCs w:val="22"/>
              </w:rPr>
            </w:pPr>
            <w:r>
              <w:rPr>
                <w:rFonts w:ascii="宋体" w:hAnsi="宋体" w:eastAsia="宋体" w:cs="宋体"/>
                <w:spacing w:val="12"/>
                <w:sz w:val="22"/>
                <w:szCs w:val="22"/>
              </w:rPr>
              <w:t>(万元)</w:t>
            </w:r>
          </w:p>
        </w:tc>
        <w:tc>
          <w:tcPr>
            <w:tcW w:w="939" w:type="dxa"/>
            <w:vAlign w:val="top"/>
          </w:tcPr>
          <w:p w14:paraId="43E5AB71">
            <w:pPr>
              <w:spacing w:before="117" w:line="220" w:lineRule="auto"/>
              <w:ind w:left="249"/>
              <w:rPr>
                <w:rFonts w:ascii="宋体" w:hAnsi="宋体" w:eastAsia="宋体" w:cs="宋体"/>
                <w:sz w:val="22"/>
                <w:szCs w:val="22"/>
              </w:rPr>
            </w:pPr>
            <w:r>
              <w:rPr>
                <w:rFonts w:ascii="宋体" w:hAnsi="宋体" w:eastAsia="宋体" w:cs="宋体"/>
                <w:spacing w:val="4"/>
                <w:sz w:val="22"/>
                <w:szCs w:val="22"/>
              </w:rPr>
              <w:t>实际</w:t>
            </w:r>
          </w:p>
          <w:p w14:paraId="13881684">
            <w:pPr>
              <w:spacing w:before="37" w:line="220" w:lineRule="auto"/>
              <w:ind w:left="249"/>
              <w:rPr>
                <w:rFonts w:ascii="宋体" w:hAnsi="宋体" w:eastAsia="宋体" w:cs="宋体"/>
                <w:sz w:val="22"/>
                <w:szCs w:val="22"/>
              </w:rPr>
            </w:pPr>
            <w:r>
              <w:rPr>
                <w:rFonts w:ascii="宋体" w:hAnsi="宋体" w:eastAsia="宋体" w:cs="宋体"/>
                <w:spacing w:val="8"/>
                <w:sz w:val="22"/>
                <w:szCs w:val="22"/>
              </w:rPr>
              <w:t>投资</w:t>
            </w:r>
          </w:p>
          <w:p w14:paraId="5D823A13">
            <w:pPr>
              <w:spacing w:before="27" w:line="220" w:lineRule="auto"/>
              <w:ind w:left="139"/>
              <w:rPr>
                <w:rFonts w:ascii="宋体" w:hAnsi="宋体" w:eastAsia="宋体" w:cs="宋体"/>
                <w:sz w:val="22"/>
                <w:szCs w:val="22"/>
              </w:rPr>
            </w:pPr>
            <w:r>
              <w:rPr>
                <w:rFonts w:ascii="宋体" w:hAnsi="宋体" w:eastAsia="宋体" w:cs="宋体"/>
                <w:spacing w:val="12"/>
                <w:sz w:val="22"/>
                <w:szCs w:val="22"/>
              </w:rPr>
              <w:t>(万元)</w:t>
            </w:r>
          </w:p>
        </w:tc>
        <w:tc>
          <w:tcPr>
            <w:tcW w:w="884" w:type="dxa"/>
            <w:vAlign w:val="top"/>
          </w:tcPr>
          <w:p w14:paraId="072C781D">
            <w:pPr>
              <w:spacing w:before="116" w:line="244" w:lineRule="auto"/>
              <w:ind w:left="110" w:right="111" w:firstLine="109"/>
              <w:rPr>
                <w:rFonts w:ascii="宋体" w:hAnsi="宋体" w:eastAsia="宋体" w:cs="宋体"/>
                <w:sz w:val="22"/>
                <w:szCs w:val="22"/>
              </w:rPr>
            </w:pPr>
            <w:r>
              <w:rPr>
                <w:rFonts w:ascii="宋体" w:hAnsi="宋体" w:eastAsia="宋体" w:cs="宋体"/>
                <w:spacing w:val="8"/>
                <w:sz w:val="22"/>
                <w:szCs w:val="22"/>
              </w:rPr>
              <w:t>投资</w:t>
            </w:r>
            <w:r>
              <w:rPr>
                <w:rFonts w:ascii="宋体" w:hAnsi="宋体" w:eastAsia="宋体" w:cs="宋体"/>
                <w:sz w:val="22"/>
                <w:szCs w:val="22"/>
              </w:rPr>
              <w:t xml:space="preserve"> </w:t>
            </w:r>
            <w:r>
              <w:rPr>
                <w:rFonts w:ascii="宋体" w:hAnsi="宋体" w:eastAsia="宋体" w:cs="宋体"/>
                <w:spacing w:val="50"/>
                <w:sz w:val="22"/>
                <w:szCs w:val="22"/>
              </w:rPr>
              <w:t>概算</w:t>
            </w:r>
            <w:r>
              <w:rPr>
                <w:rFonts w:ascii="宋体" w:hAnsi="宋体" w:eastAsia="宋体" w:cs="宋体"/>
                <w:sz w:val="22"/>
                <w:szCs w:val="22"/>
              </w:rPr>
              <w:t xml:space="preserve">  </w:t>
            </w:r>
            <w:r>
              <w:rPr>
                <w:rFonts w:ascii="宋体" w:hAnsi="宋体" w:eastAsia="宋体" w:cs="宋体"/>
                <w:spacing w:val="-3"/>
                <w:sz w:val="22"/>
                <w:szCs w:val="22"/>
              </w:rPr>
              <w:t>控制率</w:t>
            </w:r>
          </w:p>
        </w:tc>
      </w:tr>
      <w:tr w14:paraId="0F205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3031" w:type="dxa"/>
            <w:vMerge w:val="continue"/>
            <w:tcBorders>
              <w:top w:val="nil"/>
            </w:tcBorders>
            <w:vAlign w:val="top"/>
          </w:tcPr>
          <w:p w14:paraId="419779E8">
            <w:pPr>
              <w:pStyle w:val="11"/>
            </w:pPr>
          </w:p>
        </w:tc>
        <w:tc>
          <w:tcPr>
            <w:tcW w:w="1049" w:type="dxa"/>
            <w:vAlign w:val="top"/>
          </w:tcPr>
          <w:p w14:paraId="63FD0F78">
            <w:pPr>
              <w:pStyle w:val="11"/>
              <w:jc w:val="center"/>
              <w:rPr>
                <w:rFonts w:hint="eastAsia" w:eastAsia="宋体"/>
                <w:lang w:val="en-US" w:eastAsia="zh-CN"/>
              </w:rPr>
            </w:pPr>
            <w:r>
              <w:rPr>
                <w:rFonts w:hint="eastAsia" w:eastAsia="宋体"/>
                <w:lang w:val="en-US" w:eastAsia="zh-CN"/>
              </w:rPr>
              <w:t>无</w:t>
            </w:r>
          </w:p>
        </w:tc>
        <w:tc>
          <w:tcPr>
            <w:tcW w:w="879" w:type="dxa"/>
            <w:vAlign w:val="top"/>
          </w:tcPr>
          <w:p w14:paraId="2D1673D8">
            <w:pPr>
              <w:pStyle w:val="11"/>
              <w:jc w:val="center"/>
            </w:pPr>
          </w:p>
        </w:tc>
        <w:tc>
          <w:tcPr>
            <w:tcW w:w="1009" w:type="dxa"/>
            <w:vAlign w:val="top"/>
          </w:tcPr>
          <w:p w14:paraId="2502F288">
            <w:pPr>
              <w:spacing w:before="129" w:line="227" w:lineRule="auto"/>
              <w:ind w:left="445"/>
              <w:jc w:val="center"/>
              <w:rPr>
                <w:rFonts w:ascii="宋体" w:hAnsi="宋体" w:eastAsia="宋体" w:cs="宋体"/>
                <w:sz w:val="22"/>
                <w:szCs w:val="22"/>
              </w:rPr>
            </w:pPr>
            <w:r>
              <w:rPr>
                <w:rFonts w:ascii="宋体" w:hAnsi="宋体" w:eastAsia="宋体" w:cs="宋体"/>
                <w:sz w:val="22"/>
                <w:szCs w:val="22"/>
              </w:rPr>
              <w:t>%</w:t>
            </w:r>
          </w:p>
        </w:tc>
        <w:tc>
          <w:tcPr>
            <w:tcW w:w="1138" w:type="dxa"/>
            <w:vAlign w:val="top"/>
          </w:tcPr>
          <w:p w14:paraId="664F6D67">
            <w:pPr>
              <w:pStyle w:val="11"/>
              <w:jc w:val="center"/>
            </w:pPr>
          </w:p>
        </w:tc>
        <w:tc>
          <w:tcPr>
            <w:tcW w:w="939" w:type="dxa"/>
            <w:vAlign w:val="top"/>
          </w:tcPr>
          <w:p w14:paraId="4CE43952">
            <w:pPr>
              <w:pStyle w:val="11"/>
              <w:jc w:val="center"/>
            </w:pPr>
          </w:p>
        </w:tc>
        <w:tc>
          <w:tcPr>
            <w:tcW w:w="884" w:type="dxa"/>
            <w:vAlign w:val="top"/>
          </w:tcPr>
          <w:p w14:paraId="59640FFA">
            <w:pPr>
              <w:spacing w:before="129" w:line="227" w:lineRule="auto"/>
              <w:ind w:left="379"/>
              <w:jc w:val="center"/>
              <w:rPr>
                <w:rFonts w:ascii="宋体" w:hAnsi="宋体" w:eastAsia="宋体" w:cs="宋体"/>
                <w:sz w:val="22"/>
                <w:szCs w:val="22"/>
              </w:rPr>
            </w:pPr>
            <w:r>
              <w:rPr>
                <w:rFonts w:ascii="宋体" w:hAnsi="宋体" w:eastAsia="宋体" w:cs="宋体"/>
                <w:sz w:val="22"/>
                <w:szCs w:val="22"/>
              </w:rPr>
              <w:t>%</w:t>
            </w:r>
          </w:p>
        </w:tc>
      </w:tr>
      <w:tr w14:paraId="76F8F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031" w:type="dxa"/>
            <w:vAlign w:val="top"/>
          </w:tcPr>
          <w:p w14:paraId="2BF7C40A">
            <w:pPr>
              <w:spacing w:before="108" w:line="219" w:lineRule="auto"/>
              <w:ind w:left="675"/>
              <w:rPr>
                <w:rFonts w:ascii="宋体" w:hAnsi="宋体" w:eastAsia="宋体" w:cs="宋体"/>
                <w:sz w:val="22"/>
                <w:szCs w:val="22"/>
              </w:rPr>
            </w:pPr>
            <w:r>
              <w:rPr>
                <w:rFonts w:ascii="宋体" w:hAnsi="宋体" w:eastAsia="宋体" w:cs="宋体"/>
                <w:spacing w:val="1"/>
                <w:sz w:val="22"/>
                <w:szCs w:val="22"/>
              </w:rPr>
              <w:t>厉行节约保障措施</w:t>
            </w:r>
          </w:p>
        </w:tc>
        <w:tc>
          <w:tcPr>
            <w:tcW w:w="5898" w:type="dxa"/>
            <w:gridSpan w:val="6"/>
            <w:vAlign w:val="top"/>
          </w:tcPr>
          <w:p w14:paraId="7F9CBDA9">
            <w:pPr>
              <w:pStyle w:val="11"/>
            </w:pPr>
          </w:p>
        </w:tc>
      </w:tr>
    </w:tbl>
    <w:p w14:paraId="5A183B95">
      <w:pPr>
        <w:pStyle w:val="6"/>
        <w:spacing w:before="114" w:line="318" w:lineRule="auto"/>
        <w:ind w:left="184" w:hanging="9"/>
        <w:rPr>
          <w:sz w:val="21"/>
          <w:szCs w:val="21"/>
        </w:rPr>
      </w:pPr>
      <w:r>
        <w:rPr>
          <w:rFonts w:ascii="宋体" w:hAnsi="宋体" w:eastAsia="宋体" w:cs="宋体"/>
          <w:spacing w:val="-21"/>
          <w:sz w:val="23"/>
          <w:szCs w:val="23"/>
        </w:rPr>
        <w:t>说明：“项目支出”需要填报基本支出以外的所有项目支出情况，“公用经费”填报基本支出中</w:t>
      </w:r>
      <w:r>
        <w:rPr>
          <w:rFonts w:ascii="宋体" w:hAnsi="宋体" w:eastAsia="宋体" w:cs="宋体"/>
          <w:spacing w:val="3"/>
          <w:sz w:val="23"/>
          <w:szCs w:val="23"/>
        </w:rPr>
        <w:t xml:space="preserve"> </w:t>
      </w:r>
      <w:r>
        <w:rPr>
          <w:spacing w:val="-5"/>
          <w:sz w:val="21"/>
          <w:szCs w:val="21"/>
        </w:rPr>
        <w:t>的一般商品和服务支出。</w:t>
      </w:r>
    </w:p>
    <w:p w14:paraId="6F52F8CB">
      <w:pPr>
        <w:spacing w:line="318" w:lineRule="auto"/>
        <w:rPr>
          <w:sz w:val="21"/>
          <w:szCs w:val="21"/>
        </w:rPr>
        <w:sectPr>
          <w:headerReference r:id="rId5" w:type="default"/>
          <w:footerReference r:id="rId6" w:type="default"/>
          <w:pgSz w:w="11880" w:h="16820"/>
          <w:pgMar w:top="1429" w:right="1517" w:bottom="1640" w:left="1405" w:header="0" w:footer="1367" w:gutter="0"/>
          <w:cols w:space="720" w:num="1"/>
        </w:sectPr>
      </w:pPr>
    </w:p>
    <w:p w14:paraId="173024D5">
      <w:pPr>
        <w:spacing w:before="193" w:line="224" w:lineRule="auto"/>
        <w:ind w:left="209"/>
        <w:rPr>
          <w:rFonts w:ascii="黑体" w:hAnsi="黑体" w:eastAsia="黑体" w:cs="黑体"/>
          <w:sz w:val="32"/>
          <w:szCs w:val="32"/>
        </w:rPr>
      </w:pPr>
      <w:r>
        <w:rPr>
          <w:rFonts w:ascii="黑体" w:hAnsi="黑体" w:eastAsia="黑体" w:cs="黑体"/>
          <w:b/>
          <w:bCs/>
          <w:spacing w:val="23"/>
          <w:sz w:val="32"/>
          <w:szCs w:val="32"/>
        </w:rPr>
        <w:t>附件2</w:t>
      </w:r>
    </w:p>
    <w:p w14:paraId="5CA161DE">
      <w:pPr>
        <w:spacing w:before="139" w:line="214" w:lineRule="auto"/>
        <w:ind w:left="2131"/>
        <w:rPr>
          <w:rFonts w:ascii="宋体" w:hAnsi="宋体" w:eastAsia="宋体" w:cs="宋体"/>
          <w:sz w:val="44"/>
          <w:szCs w:val="44"/>
        </w:rPr>
      </w:pPr>
      <w:r>
        <w:rPr>
          <w:rFonts w:ascii="宋体" w:hAnsi="宋体" w:eastAsia="宋体" w:cs="宋体"/>
          <w:b/>
          <w:bCs/>
          <w:spacing w:val="-7"/>
          <w:sz w:val="44"/>
          <w:szCs w:val="44"/>
        </w:rPr>
        <w:t>部门整体支出绩效自评表</w:t>
      </w:r>
    </w:p>
    <w:p w14:paraId="6022BD80">
      <w:pPr>
        <w:spacing w:line="182" w:lineRule="auto"/>
        <w:ind w:left="3914"/>
        <w:rPr>
          <w:rFonts w:ascii="宋体" w:hAnsi="宋体" w:eastAsia="宋体" w:cs="宋体"/>
          <w:sz w:val="26"/>
          <w:szCs w:val="26"/>
        </w:rPr>
      </w:pPr>
      <w:r>
        <w:rPr>
          <w:rFonts w:ascii="宋体" w:hAnsi="宋体" w:eastAsia="宋体" w:cs="宋体"/>
          <w:spacing w:val="-9"/>
          <w:sz w:val="26"/>
          <w:szCs w:val="26"/>
        </w:rPr>
        <w:t>(</w:t>
      </w:r>
      <w:r>
        <w:rPr>
          <w:rFonts w:ascii="宋体" w:hAnsi="宋体" w:eastAsia="宋体" w:cs="宋体"/>
          <w:spacing w:val="22"/>
          <w:sz w:val="26"/>
          <w:szCs w:val="26"/>
        </w:rPr>
        <w:t xml:space="preserve">  </w:t>
      </w:r>
      <w:r>
        <w:rPr>
          <w:rFonts w:hint="eastAsia" w:ascii="宋体" w:hAnsi="宋体" w:eastAsia="宋体" w:cs="宋体"/>
          <w:spacing w:val="22"/>
          <w:sz w:val="26"/>
          <w:szCs w:val="26"/>
          <w:lang w:val="en-US" w:eastAsia="zh-CN"/>
        </w:rPr>
        <w:t>2024</w:t>
      </w:r>
      <w:r>
        <w:rPr>
          <w:rFonts w:ascii="宋体" w:hAnsi="宋体" w:eastAsia="宋体" w:cs="宋体"/>
          <w:spacing w:val="22"/>
          <w:sz w:val="26"/>
          <w:szCs w:val="26"/>
        </w:rPr>
        <w:t xml:space="preserve">  </w:t>
      </w:r>
      <w:r>
        <w:rPr>
          <w:rFonts w:ascii="宋体" w:hAnsi="宋体" w:eastAsia="宋体" w:cs="宋体"/>
          <w:spacing w:val="-9"/>
          <w:sz w:val="26"/>
          <w:szCs w:val="26"/>
        </w:rPr>
        <w:t>年度)</w:t>
      </w:r>
    </w:p>
    <w:tbl>
      <w:tblPr>
        <w:tblStyle w:val="10"/>
        <w:tblW w:w="88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0"/>
        <w:gridCol w:w="809"/>
        <w:gridCol w:w="1388"/>
        <w:gridCol w:w="897"/>
        <w:gridCol w:w="1124"/>
        <w:gridCol w:w="1163"/>
        <w:gridCol w:w="1"/>
        <w:gridCol w:w="521"/>
        <w:gridCol w:w="1"/>
        <w:gridCol w:w="599"/>
        <w:gridCol w:w="2"/>
        <w:gridCol w:w="1325"/>
      </w:tblGrid>
      <w:tr w14:paraId="4452D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Align w:val="center"/>
          </w:tcPr>
          <w:p w14:paraId="51EE2EA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hanging="179"/>
              <w:jc w:val="center"/>
              <w:textAlignment w:val="baseline"/>
              <w:rPr>
                <w:rFonts w:ascii="宋体" w:hAnsi="宋体" w:eastAsia="宋体" w:cs="宋体"/>
                <w:spacing w:val="5"/>
                <w:sz w:val="18"/>
                <w:szCs w:val="18"/>
              </w:rPr>
            </w:pPr>
            <w:r>
              <w:rPr>
                <w:rFonts w:ascii="宋体" w:hAnsi="宋体" w:eastAsia="宋体" w:cs="宋体"/>
                <w:spacing w:val="5"/>
                <w:sz w:val="18"/>
                <w:szCs w:val="18"/>
              </w:rPr>
              <w:t>预算</w:t>
            </w:r>
          </w:p>
          <w:p w14:paraId="57E4B66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hanging="179"/>
              <w:jc w:val="center"/>
              <w:textAlignment w:val="baseline"/>
              <w:rPr>
                <w:rFonts w:ascii="宋体" w:hAnsi="宋体" w:eastAsia="宋体" w:cs="宋体"/>
                <w:sz w:val="18"/>
                <w:szCs w:val="18"/>
              </w:rPr>
            </w:pPr>
            <w:r>
              <w:rPr>
                <w:rFonts w:ascii="宋体" w:hAnsi="宋体" w:eastAsia="宋体" w:cs="宋体"/>
                <w:spacing w:val="5"/>
                <w:sz w:val="18"/>
                <w:szCs w:val="18"/>
              </w:rPr>
              <w:t>部门</w:t>
            </w:r>
          </w:p>
          <w:p w14:paraId="11BFA80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hanging="179"/>
              <w:jc w:val="center"/>
              <w:textAlignment w:val="baseline"/>
              <w:rPr>
                <w:rFonts w:ascii="宋体" w:hAnsi="宋体" w:eastAsia="宋体" w:cs="宋体"/>
                <w:sz w:val="18"/>
                <w:szCs w:val="18"/>
              </w:rPr>
            </w:pPr>
            <w:r>
              <w:rPr>
                <w:rFonts w:ascii="宋体" w:hAnsi="宋体" w:eastAsia="宋体" w:cs="宋体"/>
                <w:spacing w:val="-3"/>
                <w:sz w:val="18"/>
                <w:szCs w:val="18"/>
              </w:rPr>
              <w:t>名称</w:t>
            </w:r>
          </w:p>
        </w:tc>
        <w:tc>
          <w:tcPr>
            <w:tcW w:w="7830" w:type="dxa"/>
            <w:gridSpan w:val="11"/>
            <w:vAlign w:val="center"/>
          </w:tcPr>
          <w:p w14:paraId="395B36D8">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隆回县重点建设项目事务中心</w:t>
            </w:r>
          </w:p>
        </w:tc>
      </w:tr>
      <w:tr w14:paraId="70045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restart"/>
            <w:tcBorders>
              <w:bottom w:val="nil"/>
            </w:tcBorders>
            <w:vAlign w:val="center"/>
          </w:tcPr>
          <w:p w14:paraId="05D1A22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9"/>
              <w:jc w:val="center"/>
              <w:textAlignment w:val="baseline"/>
              <w:rPr>
                <w:rFonts w:ascii="宋体" w:hAnsi="宋体" w:eastAsia="宋体" w:cs="宋体"/>
                <w:sz w:val="18"/>
                <w:szCs w:val="18"/>
              </w:rPr>
            </w:pPr>
            <w:r>
              <w:rPr>
                <w:rFonts w:ascii="宋体" w:hAnsi="宋体" w:eastAsia="宋体" w:cs="宋体"/>
                <w:spacing w:val="-3"/>
                <w:sz w:val="18"/>
                <w:szCs w:val="18"/>
              </w:rPr>
              <w:t>年度预</w:t>
            </w:r>
          </w:p>
          <w:p w14:paraId="2BE3209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9"/>
              <w:jc w:val="center"/>
              <w:textAlignment w:val="baseline"/>
              <w:rPr>
                <w:rFonts w:ascii="宋体" w:hAnsi="宋体" w:eastAsia="宋体" w:cs="宋体"/>
                <w:sz w:val="18"/>
                <w:szCs w:val="18"/>
              </w:rPr>
            </w:pPr>
            <w:r>
              <w:rPr>
                <w:rFonts w:ascii="宋体" w:hAnsi="宋体" w:eastAsia="宋体" w:cs="宋体"/>
                <w:sz w:val="18"/>
                <w:szCs w:val="18"/>
              </w:rPr>
              <w:t>算申请</w:t>
            </w:r>
          </w:p>
          <w:p w14:paraId="2F80A9F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9"/>
              <w:jc w:val="center"/>
              <w:textAlignment w:val="baseline"/>
              <w:rPr>
                <w:rFonts w:ascii="宋体" w:hAnsi="宋体" w:eastAsia="宋体" w:cs="宋体"/>
                <w:sz w:val="18"/>
                <w:szCs w:val="18"/>
              </w:rPr>
            </w:pPr>
            <w:r>
              <w:rPr>
                <w:rFonts w:ascii="宋体" w:hAnsi="宋体" w:eastAsia="宋体" w:cs="宋体"/>
                <w:spacing w:val="9"/>
                <w:sz w:val="18"/>
                <w:szCs w:val="18"/>
              </w:rPr>
              <w:t>(万元)</w:t>
            </w:r>
          </w:p>
        </w:tc>
        <w:tc>
          <w:tcPr>
            <w:tcW w:w="2197" w:type="dxa"/>
            <w:gridSpan w:val="2"/>
            <w:vAlign w:val="center"/>
          </w:tcPr>
          <w:p w14:paraId="03CDB6F5">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97" w:type="dxa"/>
            <w:vAlign w:val="center"/>
          </w:tcPr>
          <w:p w14:paraId="0C5E637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110"/>
              <w:jc w:val="center"/>
              <w:textAlignment w:val="baseline"/>
              <w:rPr>
                <w:rFonts w:ascii="宋体" w:hAnsi="宋体" w:eastAsia="宋体" w:cs="宋体"/>
                <w:sz w:val="18"/>
                <w:szCs w:val="18"/>
              </w:rPr>
            </w:pPr>
            <w:r>
              <w:rPr>
                <w:rFonts w:ascii="宋体" w:hAnsi="宋体" w:eastAsia="宋体" w:cs="宋体"/>
                <w:spacing w:val="-4"/>
                <w:sz w:val="18"/>
                <w:szCs w:val="18"/>
              </w:rPr>
              <w:t>年初</w:t>
            </w:r>
            <w:r>
              <w:rPr>
                <w:rFonts w:ascii="宋体" w:hAnsi="宋体" w:eastAsia="宋体" w:cs="宋体"/>
                <w:sz w:val="18"/>
                <w:szCs w:val="18"/>
              </w:rPr>
              <w:t xml:space="preserve">  </w:t>
            </w:r>
            <w:r>
              <w:rPr>
                <w:rFonts w:ascii="宋体" w:hAnsi="宋体" w:eastAsia="宋体" w:cs="宋体"/>
                <w:spacing w:val="-3"/>
                <w:sz w:val="18"/>
                <w:szCs w:val="18"/>
              </w:rPr>
              <w:t>预算数</w:t>
            </w:r>
            <w:r>
              <w:rPr>
                <w:rFonts w:ascii="宋体" w:hAnsi="宋体" w:eastAsia="宋体" w:cs="宋体"/>
                <w:sz w:val="18"/>
                <w:szCs w:val="18"/>
              </w:rPr>
              <w:t xml:space="preserve"> </w:t>
            </w:r>
            <w:r>
              <w:rPr>
                <w:rFonts w:ascii="宋体" w:hAnsi="宋体" w:eastAsia="宋体" w:cs="宋体"/>
                <w:spacing w:val="14"/>
                <w:sz w:val="18"/>
                <w:szCs w:val="18"/>
              </w:rPr>
              <w:t>(万元)</w:t>
            </w:r>
          </w:p>
        </w:tc>
        <w:tc>
          <w:tcPr>
            <w:tcW w:w="1124" w:type="dxa"/>
            <w:vAlign w:val="center"/>
          </w:tcPr>
          <w:p w14:paraId="14A0F69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89"/>
              <w:jc w:val="center"/>
              <w:textAlignment w:val="baseline"/>
              <w:rPr>
                <w:rFonts w:ascii="宋体" w:hAnsi="宋体" w:eastAsia="宋体" w:cs="宋体"/>
                <w:sz w:val="18"/>
                <w:szCs w:val="18"/>
              </w:rPr>
            </w:pPr>
            <w:r>
              <w:rPr>
                <w:rFonts w:ascii="宋体" w:hAnsi="宋体" w:eastAsia="宋体" w:cs="宋体"/>
                <w:spacing w:val="-4"/>
                <w:sz w:val="18"/>
                <w:szCs w:val="18"/>
              </w:rPr>
              <w:t>全年</w:t>
            </w:r>
            <w:r>
              <w:rPr>
                <w:rFonts w:ascii="宋体" w:hAnsi="宋体" w:eastAsia="宋体" w:cs="宋体"/>
                <w:sz w:val="18"/>
                <w:szCs w:val="18"/>
              </w:rPr>
              <w:t xml:space="preserve">  </w:t>
            </w:r>
            <w:r>
              <w:rPr>
                <w:rFonts w:ascii="宋体" w:hAnsi="宋体" w:eastAsia="宋体" w:cs="宋体"/>
                <w:spacing w:val="-3"/>
                <w:sz w:val="18"/>
                <w:szCs w:val="18"/>
              </w:rPr>
              <w:t>预算数</w:t>
            </w:r>
            <w:r>
              <w:rPr>
                <w:rFonts w:ascii="宋体" w:hAnsi="宋体" w:eastAsia="宋体" w:cs="宋体"/>
                <w:sz w:val="18"/>
                <w:szCs w:val="18"/>
              </w:rPr>
              <w:t xml:space="preserve"> </w:t>
            </w:r>
            <w:r>
              <w:rPr>
                <w:rFonts w:ascii="宋体" w:hAnsi="宋体" w:eastAsia="宋体" w:cs="宋体"/>
                <w:spacing w:val="9"/>
                <w:sz w:val="18"/>
                <w:szCs w:val="18"/>
              </w:rPr>
              <w:t>(万元)</w:t>
            </w:r>
          </w:p>
        </w:tc>
        <w:tc>
          <w:tcPr>
            <w:tcW w:w="1164" w:type="dxa"/>
            <w:gridSpan w:val="2"/>
            <w:vAlign w:val="center"/>
          </w:tcPr>
          <w:p w14:paraId="4B52F0E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89"/>
              <w:jc w:val="center"/>
              <w:textAlignment w:val="baseline"/>
              <w:rPr>
                <w:rFonts w:ascii="宋体" w:hAnsi="宋体" w:eastAsia="宋体" w:cs="宋体"/>
                <w:sz w:val="18"/>
                <w:szCs w:val="18"/>
              </w:rPr>
            </w:pPr>
            <w:r>
              <w:rPr>
                <w:rFonts w:ascii="宋体" w:hAnsi="宋体" w:eastAsia="宋体" w:cs="宋体"/>
                <w:spacing w:val="-4"/>
                <w:sz w:val="18"/>
                <w:szCs w:val="18"/>
              </w:rPr>
              <w:t>全年</w:t>
            </w:r>
            <w:r>
              <w:rPr>
                <w:rFonts w:ascii="宋体" w:hAnsi="宋体" w:eastAsia="宋体" w:cs="宋体"/>
                <w:sz w:val="18"/>
                <w:szCs w:val="18"/>
              </w:rPr>
              <w:t xml:space="preserve">  </w:t>
            </w:r>
            <w:r>
              <w:rPr>
                <w:rFonts w:ascii="宋体" w:hAnsi="宋体" w:eastAsia="宋体" w:cs="宋体"/>
                <w:spacing w:val="-3"/>
                <w:sz w:val="18"/>
                <w:szCs w:val="18"/>
              </w:rPr>
              <w:t>执行数</w:t>
            </w:r>
            <w:r>
              <w:rPr>
                <w:rFonts w:ascii="宋体" w:hAnsi="宋体" w:eastAsia="宋体" w:cs="宋体"/>
                <w:sz w:val="18"/>
                <w:szCs w:val="18"/>
              </w:rPr>
              <w:t xml:space="preserve"> </w:t>
            </w:r>
            <w:r>
              <w:rPr>
                <w:rFonts w:ascii="宋体" w:hAnsi="宋体" w:eastAsia="宋体" w:cs="宋体"/>
                <w:spacing w:val="9"/>
                <w:sz w:val="18"/>
                <w:szCs w:val="18"/>
              </w:rPr>
              <w:t>(万元)</w:t>
            </w:r>
          </w:p>
        </w:tc>
        <w:tc>
          <w:tcPr>
            <w:tcW w:w="521" w:type="dxa"/>
            <w:textDirection w:val="tbRlV"/>
            <w:vAlign w:val="center"/>
          </w:tcPr>
          <w:p w14:paraId="21A9C7B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z w:val="18"/>
                <w:szCs w:val="18"/>
              </w:rPr>
              <w:t>分</w:t>
            </w:r>
            <w:r>
              <w:rPr>
                <w:rFonts w:ascii="宋体" w:hAnsi="宋体" w:eastAsia="宋体" w:cs="宋体"/>
                <w:spacing w:val="24"/>
                <w:sz w:val="18"/>
                <w:szCs w:val="18"/>
              </w:rPr>
              <w:t xml:space="preserve"> </w:t>
            </w:r>
            <w:r>
              <w:rPr>
                <w:rFonts w:ascii="宋体" w:hAnsi="宋体" w:eastAsia="宋体" w:cs="宋体"/>
                <w:sz w:val="18"/>
                <w:szCs w:val="18"/>
              </w:rPr>
              <w:t>值</w:t>
            </w:r>
          </w:p>
        </w:tc>
        <w:tc>
          <w:tcPr>
            <w:tcW w:w="600" w:type="dxa"/>
            <w:gridSpan w:val="2"/>
            <w:vAlign w:val="center"/>
          </w:tcPr>
          <w:p w14:paraId="2F353FC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hanging="90"/>
              <w:jc w:val="center"/>
              <w:textAlignment w:val="baseline"/>
              <w:rPr>
                <w:rFonts w:ascii="宋体" w:hAnsi="宋体" w:eastAsia="宋体" w:cs="宋体"/>
                <w:sz w:val="18"/>
                <w:szCs w:val="18"/>
              </w:rPr>
            </w:pPr>
            <w:r>
              <w:rPr>
                <w:rFonts w:ascii="宋体" w:hAnsi="宋体" w:eastAsia="宋体" w:cs="宋体"/>
                <w:spacing w:val="-4"/>
                <w:sz w:val="18"/>
                <w:szCs w:val="18"/>
              </w:rPr>
              <w:t>执行</w:t>
            </w:r>
            <w:r>
              <w:rPr>
                <w:rFonts w:ascii="宋体" w:hAnsi="宋体" w:eastAsia="宋体" w:cs="宋体"/>
                <w:sz w:val="18"/>
                <w:szCs w:val="18"/>
              </w:rPr>
              <w:t xml:space="preserve"> 率</w:t>
            </w:r>
          </w:p>
        </w:tc>
        <w:tc>
          <w:tcPr>
            <w:tcW w:w="1327" w:type="dxa"/>
            <w:gridSpan w:val="2"/>
            <w:vAlign w:val="center"/>
          </w:tcPr>
          <w:p w14:paraId="44A7029B">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p w14:paraId="42017B5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得分</w:t>
            </w:r>
          </w:p>
        </w:tc>
      </w:tr>
      <w:tr w14:paraId="391F1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vAlign w:val="center"/>
          </w:tcPr>
          <w:p w14:paraId="341C831E">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2197" w:type="dxa"/>
            <w:gridSpan w:val="2"/>
            <w:vAlign w:val="center"/>
          </w:tcPr>
          <w:p w14:paraId="3DAC58F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年度资金总额</w:t>
            </w:r>
          </w:p>
        </w:tc>
        <w:tc>
          <w:tcPr>
            <w:tcW w:w="897" w:type="dxa"/>
            <w:vAlign w:val="center"/>
          </w:tcPr>
          <w:p w14:paraId="721F5267">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522.15</w:t>
            </w:r>
          </w:p>
        </w:tc>
        <w:tc>
          <w:tcPr>
            <w:tcW w:w="1124" w:type="dxa"/>
            <w:vAlign w:val="center"/>
          </w:tcPr>
          <w:p w14:paraId="437AE38A">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11164.23</w:t>
            </w:r>
          </w:p>
        </w:tc>
        <w:tc>
          <w:tcPr>
            <w:tcW w:w="1164" w:type="dxa"/>
            <w:gridSpan w:val="2"/>
            <w:vAlign w:val="center"/>
          </w:tcPr>
          <w:p w14:paraId="3308433F">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11164.23</w:t>
            </w:r>
          </w:p>
        </w:tc>
        <w:tc>
          <w:tcPr>
            <w:tcW w:w="521" w:type="dxa"/>
            <w:vAlign w:val="center"/>
          </w:tcPr>
          <w:p w14:paraId="2DC6FE0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6"/>
                <w:sz w:val="18"/>
                <w:szCs w:val="18"/>
              </w:rPr>
              <w:t>10</w:t>
            </w:r>
          </w:p>
        </w:tc>
        <w:tc>
          <w:tcPr>
            <w:tcW w:w="600" w:type="dxa"/>
            <w:gridSpan w:val="2"/>
            <w:vAlign w:val="center"/>
          </w:tcPr>
          <w:p w14:paraId="6380B7A0">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100%</w:t>
            </w:r>
          </w:p>
        </w:tc>
        <w:tc>
          <w:tcPr>
            <w:tcW w:w="1327" w:type="dxa"/>
            <w:gridSpan w:val="2"/>
            <w:vAlign w:val="center"/>
          </w:tcPr>
          <w:p w14:paraId="45366079">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w:t>
            </w:r>
          </w:p>
        </w:tc>
      </w:tr>
      <w:tr w14:paraId="5C140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vAlign w:val="center"/>
          </w:tcPr>
          <w:p w14:paraId="0AED26FD">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4218" w:type="dxa"/>
            <w:gridSpan w:val="4"/>
            <w:vAlign w:val="center"/>
          </w:tcPr>
          <w:p w14:paraId="7AC6E7C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ascii="宋体" w:hAnsi="宋体" w:eastAsia="宋体" w:cs="宋体"/>
                <w:sz w:val="18"/>
                <w:szCs w:val="18"/>
              </w:rPr>
              <w:t>按收入性质分：</w:t>
            </w:r>
            <w:r>
              <w:rPr>
                <w:rFonts w:hint="eastAsia" w:ascii="宋体" w:hAnsi="宋体" w:eastAsia="宋体" w:cs="宋体"/>
                <w:sz w:val="18"/>
                <w:szCs w:val="18"/>
                <w:lang w:val="en-US" w:eastAsia="zh-CN"/>
              </w:rPr>
              <w:t>11164.23</w:t>
            </w:r>
          </w:p>
        </w:tc>
        <w:tc>
          <w:tcPr>
            <w:tcW w:w="3612" w:type="dxa"/>
            <w:gridSpan w:val="7"/>
            <w:vAlign w:val="center"/>
          </w:tcPr>
          <w:p w14:paraId="20489B0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ascii="宋体" w:hAnsi="宋体" w:eastAsia="宋体" w:cs="宋体"/>
                <w:sz w:val="18"/>
                <w:szCs w:val="18"/>
              </w:rPr>
              <w:t>按支出性质分：</w:t>
            </w:r>
            <w:r>
              <w:rPr>
                <w:rFonts w:hint="eastAsia" w:ascii="宋体" w:hAnsi="宋体" w:eastAsia="宋体" w:cs="宋体"/>
                <w:sz w:val="18"/>
                <w:szCs w:val="18"/>
                <w:lang w:val="en-US" w:eastAsia="zh-CN"/>
              </w:rPr>
              <w:t>11164.23</w:t>
            </w:r>
          </w:p>
        </w:tc>
      </w:tr>
      <w:tr w14:paraId="74C51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vAlign w:val="center"/>
          </w:tcPr>
          <w:p w14:paraId="59041A18">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4218" w:type="dxa"/>
            <w:gridSpan w:val="4"/>
            <w:vAlign w:val="center"/>
          </w:tcPr>
          <w:p w14:paraId="068EA3B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ascii="宋体" w:hAnsi="宋体" w:eastAsia="宋体" w:cs="宋体"/>
                <w:sz w:val="18"/>
                <w:szCs w:val="18"/>
              </w:rPr>
              <w:t>其中：一般公共预算：</w:t>
            </w:r>
            <w:r>
              <w:rPr>
                <w:rFonts w:hint="eastAsia" w:ascii="宋体" w:hAnsi="宋体" w:eastAsia="宋体" w:cs="宋体"/>
                <w:sz w:val="18"/>
                <w:szCs w:val="18"/>
                <w:lang w:val="en-US" w:eastAsia="zh-CN"/>
              </w:rPr>
              <w:t>11164.23</w:t>
            </w:r>
          </w:p>
        </w:tc>
        <w:tc>
          <w:tcPr>
            <w:tcW w:w="3612" w:type="dxa"/>
            <w:gridSpan w:val="7"/>
            <w:vAlign w:val="center"/>
          </w:tcPr>
          <w:p w14:paraId="349F2B6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ascii="宋体" w:hAnsi="宋体" w:eastAsia="宋体" w:cs="宋体"/>
                <w:sz w:val="18"/>
                <w:szCs w:val="18"/>
              </w:rPr>
              <w:t>其中：基本支出：</w:t>
            </w:r>
            <w:r>
              <w:rPr>
                <w:rFonts w:hint="eastAsia" w:ascii="宋体" w:hAnsi="宋体" w:eastAsia="宋体" w:cs="宋体"/>
                <w:sz w:val="18"/>
                <w:szCs w:val="18"/>
                <w:lang w:val="en-US" w:eastAsia="zh-CN"/>
              </w:rPr>
              <w:t>320.03</w:t>
            </w:r>
          </w:p>
        </w:tc>
      </w:tr>
      <w:tr w14:paraId="5A0B8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vAlign w:val="center"/>
          </w:tcPr>
          <w:p w14:paraId="3E55B251">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4218" w:type="dxa"/>
            <w:gridSpan w:val="4"/>
            <w:vAlign w:val="center"/>
          </w:tcPr>
          <w:p w14:paraId="591549D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z w:val="18"/>
                <w:szCs w:val="18"/>
              </w:rPr>
              <w:t>政府性基金拨款：</w:t>
            </w:r>
          </w:p>
        </w:tc>
        <w:tc>
          <w:tcPr>
            <w:tcW w:w="3612" w:type="dxa"/>
            <w:gridSpan w:val="7"/>
            <w:vAlign w:val="center"/>
          </w:tcPr>
          <w:p w14:paraId="569126E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ascii="宋体" w:hAnsi="宋体" w:eastAsia="宋体" w:cs="宋体"/>
                <w:sz w:val="18"/>
                <w:szCs w:val="18"/>
              </w:rPr>
              <w:t>项目支出：</w:t>
            </w:r>
            <w:r>
              <w:rPr>
                <w:rFonts w:hint="eastAsia" w:ascii="宋体" w:hAnsi="宋体" w:eastAsia="宋体" w:cs="宋体"/>
                <w:sz w:val="18"/>
                <w:szCs w:val="18"/>
                <w:lang w:val="en-US" w:eastAsia="zh-CN"/>
              </w:rPr>
              <w:t>10844.20</w:t>
            </w:r>
          </w:p>
        </w:tc>
      </w:tr>
      <w:tr w14:paraId="2F51A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vAlign w:val="center"/>
          </w:tcPr>
          <w:p w14:paraId="5094D433">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4218" w:type="dxa"/>
            <w:gridSpan w:val="4"/>
            <w:vAlign w:val="center"/>
          </w:tcPr>
          <w:p w14:paraId="6C58FA6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z w:val="18"/>
                <w:szCs w:val="18"/>
              </w:rPr>
              <w:t>纳入专户管理的非税收入拨款：</w:t>
            </w:r>
          </w:p>
        </w:tc>
        <w:tc>
          <w:tcPr>
            <w:tcW w:w="3612" w:type="dxa"/>
            <w:gridSpan w:val="7"/>
            <w:vAlign w:val="center"/>
          </w:tcPr>
          <w:p w14:paraId="4A2A7768">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4C6EC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tcBorders>
            <w:vAlign w:val="center"/>
          </w:tcPr>
          <w:p w14:paraId="0434AC21">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4218" w:type="dxa"/>
            <w:gridSpan w:val="4"/>
            <w:vAlign w:val="center"/>
          </w:tcPr>
          <w:p w14:paraId="2D8FDF6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1"/>
                <w:sz w:val="18"/>
                <w:szCs w:val="18"/>
              </w:rPr>
              <w:t>其他资金：</w:t>
            </w:r>
          </w:p>
        </w:tc>
        <w:tc>
          <w:tcPr>
            <w:tcW w:w="3612" w:type="dxa"/>
            <w:gridSpan w:val="7"/>
            <w:vAlign w:val="center"/>
          </w:tcPr>
          <w:p w14:paraId="1A31C609">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41239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restart"/>
            <w:tcBorders>
              <w:bottom w:val="nil"/>
            </w:tcBorders>
            <w:vAlign w:val="center"/>
          </w:tcPr>
          <w:p w14:paraId="5D57897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年度总体</w:t>
            </w:r>
          </w:p>
          <w:p w14:paraId="4F056BA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7"/>
                <w:sz w:val="18"/>
                <w:szCs w:val="18"/>
              </w:rPr>
              <w:t>目标</w:t>
            </w:r>
          </w:p>
        </w:tc>
        <w:tc>
          <w:tcPr>
            <w:tcW w:w="4218" w:type="dxa"/>
            <w:gridSpan w:val="4"/>
            <w:vAlign w:val="center"/>
          </w:tcPr>
          <w:p w14:paraId="089F67B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预期目标</w:t>
            </w:r>
          </w:p>
        </w:tc>
        <w:tc>
          <w:tcPr>
            <w:tcW w:w="3612" w:type="dxa"/>
            <w:gridSpan w:val="7"/>
            <w:vAlign w:val="center"/>
          </w:tcPr>
          <w:p w14:paraId="2B41A41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实际完成情况</w:t>
            </w:r>
          </w:p>
        </w:tc>
      </w:tr>
      <w:tr w14:paraId="3F781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tcBorders>
            <w:vAlign w:val="center"/>
          </w:tcPr>
          <w:p w14:paraId="101CFC48">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4218" w:type="dxa"/>
            <w:gridSpan w:val="4"/>
            <w:vAlign w:val="center"/>
          </w:tcPr>
          <w:p w14:paraId="30E77C66">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11164.23</w:t>
            </w:r>
          </w:p>
        </w:tc>
        <w:tc>
          <w:tcPr>
            <w:tcW w:w="3612" w:type="dxa"/>
            <w:gridSpan w:val="7"/>
            <w:vAlign w:val="center"/>
          </w:tcPr>
          <w:p w14:paraId="434DFD72">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11164.23</w:t>
            </w:r>
          </w:p>
        </w:tc>
      </w:tr>
      <w:tr w14:paraId="19094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restart"/>
            <w:tcBorders>
              <w:bottom w:val="nil"/>
            </w:tcBorders>
            <w:textDirection w:val="tbRlV"/>
            <w:vAlign w:val="center"/>
          </w:tcPr>
          <w:p w14:paraId="7CE1C854">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p w14:paraId="344B538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z w:val="18"/>
                <w:szCs w:val="18"/>
              </w:rPr>
              <w:t>绩</w:t>
            </w:r>
            <w:r>
              <w:rPr>
                <w:rFonts w:ascii="宋体" w:hAnsi="宋体" w:eastAsia="宋体" w:cs="宋体"/>
                <w:spacing w:val="-20"/>
                <w:sz w:val="18"/>
                <w:szCs w:val="18"/>
              </w:rPr>
              <w:t xml:space="preserve"> </w:t>
            </w:r>
            <w:r>
              <w:rPr>
                <w:rFonts w:ascii="宋体" w:hAnsi="宋体" w:eastAsia="宋体" w:cs="宋体"/>
                <w:sz w:val="18"/>
                <w:szCs w:val="18"/>
              </w:rPr>
              <w:t>效</w:t>
            </w:r>
            <w:r>
              <w:rPr>
                <w:rFonts w:ascii="宋体" w:hAnsi="宋体" w:eastAsia="宋体" w:cs="宋体"/>
                <w:spacing w:val="-20"/>
                <w:sz w:val="18"/>
                <w:szCs w:val="18"/>
              </w:rPr>
              <w:t xml:space="preserve"> </w:t>
            </w:r>
            <w:r>
              <w:rPr>
                <w:rFonts w:ascii="宋体" w:hAnsi="宋体" w:eastAsia="宋体" w:cs="宋体"/>
                <w:sz w:val="18"/>
                <w:szCs w:val="18"/>
              </w:rPr>
              <w:t>指</w:t>
            </w:r>
            <w:r>
              <w:rPr>
                <w:rFonts w:ascii="宋体" w:hAnsi="宋体" w:eastAsia="宋体" w:cs="宋体"/>
                <w:spacing w:val="-19"/>
                <w:sz w:val="18"/>
                <w:szCs w:val="18"/>
              </w:rPr>
              <w:t xml:space="preserve"> </w:t>
            </w:r>
            <w:r>
              <w:rPr>
                <w:rFonts w:ascii="宋体" w:hAnsi="宋体" w:eastAsia="宋体" w:cs="宋体"/>
                <w:sz w:val="18"/>
                <w:szCs w:val="18"/>
              </w:rPr>
              <w:t>标</w:t>
            </w:r>
          </w:p>
        </w:tc>
        <w:tc>
          <w:tcPr>
            <w:tcW w:w="809" w:type="dxa"/>
            <w:vAlign w:val="center"/>
          </w:tcPr>
          <w:p w14:paraId="1457CEE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5"/>
                <w:sz w:val="18"/>
                <w:szCs w:val="18"/>
              </w:rPr>
              <w:t>一级</w:t>
            </w:r>
            <w:r>
              <w:rPr>
                <w:rFonts w:ascii="宋体" w:hAnsi="宋体" w:eastAsia="宋体" w:cs="宋体"/>
                <w:sz w:val="18"/>
                <w:szCs w:val="18"/>
              </w:rPr>
              <w:t xml:space="preserve"> </w:t>
            </w:r>
            <w:r>
              <w:rPr>
                <w:rFonts w:ascii="宋体" w:hAnsi="宋体" w:eastAsia="宋体" w:cs="宋体"/>
                <w:spacing w:val="-3"/>
                <w:sz w:val="18"/>
                <w:szCs w:val="18"/>
              </w:rPr>
              <w:t>指标</w:t>
            </w:r>
          </w:p>
        </w:tc>
        <w:tc>
          <w:tcPr>
            <w:tcW w:w="1388" w:type="dxa"/>
            <w:vAlign w:val="center"/>
          </w:tcPr>
          <w:p w14:paraId="32E096B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二级指标</w:t>
            </w:r>
          </w:p>
        </w:tc>
        <w:tc>
          <w:tcPr>
            <w:tcW w:w="897" w:type="dxa"/>
            <w:vAlign w:val="center"/>
          </w:tcPr>
          <w:p w14:paraId="23927CF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三级</w:t>
            </w:r>
          </w:p>
          <w:p w14:paraId="7AE7887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3"/>
                <w:sz w:val="18"/>
                <w:szCs w:val="18"/>
              </w:rPr>
              <w:t>指标</w:t>
            </w:r>
          </w:p>
        </w:tc>
        <w:tc>
          <w:tcPr>
            <w:tcW w:w="1124" w:type="dxa"/>
            <w:vAlign w:val="center"/>
          </w:tcPr>
          <w:p w14:paraId="2C9981A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89"/>
              <w:jc w:val="center"/>
              <w:textAlignment w:val="baseline"/>
              <w:rPr>
                <w:rFonts w:ascii="宋体" w:hAnsi="宋体" w:eastAsia="宋体" w:cs="宋体"/>
                <w:sz w:val="18"/>
                <w:szCs w:val="18"/>
              </w:rPr>
            </w:pPr>
            <w:r>
              <w:rPr>
                <w:rFonts w:ascii="宋体" w:hAnsi="宋体" w:eastAsia="宋体" w:cs="宋体"/>
                <w:spacing w:val="-4"/>
                <w:sz w:val="18"/>
                <w:szCs w:val="18"/>
              </w:rPr>
              <w:t>年度</w:t>
            </w:r>
            <w:r>
              <w:rPr>
                <w:rFonts w:ascii="宋体" w:hAnsi="宋体" w:eastAsia="宋体" w:cs="宋体"/>
                <w:sz w:val="18"/>
                <w:szCs w:val="18"/>
              </w:rPr>
              <w:t xml:space="preserve">  </w:t>
            </w:r>
            <w:r>
              <w:rPr>
                <w:rFonts w:ascii="宋体" w:hAnsi="宋体" w:eastAsia="宋体" w:cs="宋体"/>
                <w:spacing w:val="-4"/>
                <w:sz w:val="18"/>
                <w:szCs w:val="18"/>
              </w:rPr>
              <w:t>指标值</w:t>
            </w:r>
          </w:p>
        </w:tc>
        <w:tc>
          <w:tcPr>
            <w:tcW w:w="1163" w:type="dxa"/>
            <w:vAlign w:val="center"/>
          </w:tcPr>
          <w:p w14:paraId="218DA49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89"/>
              <w:jc w:val="center"/>
              <w:textAlignment w:val="baseline"/>
              <w:rPr>
                <w:rFonts w:ascii="宋体" w:hAnsi="宋体" w:eastAsia="宋体" w:cs="宋体"/>
                <w:sz w:val="18"/>
                <w:szCs w:val="18"/>
              </w:rPr>
            </w:pPr>
            <w:r>
              <w:rPr>
                <w:rFonts w:ascii="宋体" w:hAnsi="宋体" w:eastAsia="宋体" w:cs="宋体"/>
                <w:spacing w:val="-6"/>
                <w:sz w:val="18"/>
                <w:szCs w:val="18"/>
              </w:rPr>
              <w:t>实际</w:t>
            </w:r>
            <w:r>
              <w:rPr>
                <w:rFonts w:ascii="宋体" w:hAnsi="宋体" w:eastAsia="宋体" w:cs="宋体"/>
                <w:sz w:val="18"/>
                <w:szCs w:val="18"/>
              </w:rPr>
              <w:t xml:space="preserve">  </w:t>
            </w:r>
            <w:r>
              <w:rPr>
                <w:rFonts w:ascii="宋体" w:hAnsi="宋体" w:eastAsia="宋体" w:cs="宋体"/>
                <w:spacing w:val="-3"/>
                <w:sz w:val="18"/>
                <w:szCs w:val="18"/>
              </w:rPr>
              <w:t>完成值</w:t>
            </w:r>
          </w:p>
        </w:tc>
        <w:tc>
          <w:tcPr>
            <w:tcW w:w="523" w:type="dxa"/>
            <w:gridSpan w:val="3"/>
            <w:textDirection w:val="tbRlV"/>
            <w:vAlign w:val="center"/>
          </w:tcPr>
          <w:p w14:paraId="25C97C2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z w:val="18"/>
                <w:szCs w:val="18"/>
              </w:rPr>
              <w:t>分值</w:t>
            </w:r>
          </w:p>
        </w:tc>
        <w:tc>
          <w:tcPr>
            <w:tcW w:w="601" w:type="dxa"/>
            <w:gridSpan w:val="2"/>
            <w:vAlign w:val="center"/>
          </w:tcPr>
          <w:p w14:paraId="2B361BD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得分</w:t>
            </w:r>
          </w:p>
        </w:tc>
        <w:tc>
          <w:tcPr>
            <w:tcW w:w="1325" w:type="dxa"/>
            <w:vAlign w:val="center"/>
          </w:tcPr>
          <w:p w14:paraId="54FA2BA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hanging="159"/>
              <w:jc w:val="center"/>
              <w:textAlignment w:val="baseline"/>
              <w:rPr>
                <w:rFonts w:ascii="宋体" w:hAnsi="宋体" w:eastAsia="宋体" w:cs="宋体"/>
                <w:sz w:val="18"/>
                <w:szCs w:val="18"/>
              </w:rPr>
            </w:pPr>
            <w:r>
              <w:rPr>
                <w:rFonts w:ascii="宋体" w:hAnsi="宋体" w:eastAsia="宋体" w:cs="宋体"/>
                <w:spacing w:val="-12"/>
                <w:sz w:val="18"/>
                <w:szCs w:val="18"/>
              </w:rPr>
              <w:t>偏</w:t>
            </w:r>
            <w:r>
              <w:rPr>
                <w:rFonts w:ascii="宋体" w:hAnsi="宋体" w:eastAsia="宋体" w:cs="宋体"/>
                <w:spacing w:val="-11"/>
                <w:sz w:val="18"/>
                <w:szCs w:val="18"/>
              </w:rPr>
              <w:t>差原因分析</w:t>
            </w:r>
            <w:r>
              <w:rPr>
                <w:rFonts w:ascii="宋体" w:hAnsi="宋体" w:eastAsia="宋体" w:cs="宋体"/>
                <w:spacing w:val="-10"/>
                <w:sz w:val="18"/>
                <w:szCs w:val="18"/>
              </w:rPr>
              <w:t>及</w:t>
            </w:r>
            <w:r>
              <w:rPr>
                <w:rFonts w:ascii="宋体" w:hAnsi="宋体" w:eastAsia="宋体" w:cs="宋体"/>
                <w:sz w:val="18"/>
                <w:szCs w:val="18"/>
              </w:rPr>
              <w:t xml:space="preserve"> </w:t>
            </w:r>
            <w:r>
              <w:rPr>
                <w:rFonts w:ascii="宋体" w:hAnsi="宋体" w:eastAsia="宋体" w:cs="宋体"/>
                <w:spacing w:val="1"/>
                <w:sz w:val="18"/>
                <w:szCs w:val="18"/>
              </w:rPr>
              <w:t>改进措施</w:t>
            </w:r>
          </w:p>
        </w:tc>
      </w:tr>
      <w:tr w14:paraId="65910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textDirection w:val="tbRlV"/>
            <w:vAlign w:val="center"/>
          </w:tcPr>
          <w:p w14:paraId="201F477C">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09" w:type="dxa"/>
            <w:vMerge w:val="restart"/>
            <w:tcBorders>
              <w:bottom w:val="nil"/>
            </w:tcBorders>
            <w:vAlign w:val="center"/>
          </w:tcPr>
          <w:p w14:paraId="4DCEDE1A">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p w14:paraId="23A1E5E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10"/>
                <w:sz w:val="18"/>
                <w:szCs w:val="18"/>
              </w:rPr>
              <w:t>产出</w:t>
            </w:r>
          </w:p>
          <w:p w14:paraId="210DC03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3"/>
                <w:sz w:val="18"/>
                <w:szCs w:val="18"/>
              </w:rPr>
              <w:t>指标</w:t>
            </w:r>
          </w:p>
          <w:p w14:paraId="10E05C5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7"/>
                <w:sz w:val="18"/>
                <w:szCs w:val="18"/>
              </w:rPr>
              <w:t>(40分)</w:t>
            </w:r>
          </w:p>
        </w:tc>
        <w:tc>
          <w:tcPr>
            <w:tcW w:w="1388" w:type="dxa"/>
            <w:vAlign w:val="center"/>
          </w:tcPr>
          <w:p w14:paraId="6090611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数量指标</w:t>
            </w:r>
          </w:p>
        </w:tc>
        <w:tc>
          <w:tcPr>
            <w:tcW w:w="897" w:type="dxa"/>
            <w:vAlign w:val="center"/>
          </w:tcPr>
          <w:p w14:paraId="28C81EF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重点工作完成数</w:t>
            </w:r>
          </w:p>
        </w:tc>
        <w:tc>
          <w:tcPr>
            <w:tcW w:w="1124" w:type="dxa"/>
            <w:vAlign w:val="center"/>
          </w:tcPr>
          <w:p w14:paraId="6EE01EAB">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eastAsia="宋体"/>
                <w:sz w:val="18"/>
                <w:szCs w:val="18"/>
                <w:lang w:val="en-US" w:eastAsia="zh-CN"/>
              </w:rPr>
            </w:pPr>
            <w:r>
              <w:rPr>
                <w:rFonts w:hint="eastAsia" w:eastAsia="宋体"/>
                <w:sz w:val="18"/>
                <w:szCs w:val="18"/>
                <w:lang w:val="en-US" w:eastAsia="zh-CN"/>
              </w:rPr>
              <w:t>2</w:t>
            </w:r>
          </w:p>
        </w:tc>
        <w:tc>
          <w:tcPr>
            <w:tcW w:w="1163" w:type="dxa"/>
            <w:vAlign w:val="center"/>
          </w:tcPr>
          <w:p w14:paraId="13856A05">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eastAsia="宋体"/>
                <w:sz w:val="18"/>
                <w:szCs w:val="18"/>
                <w:lang w:val="en-US" w:eastAsia="zh-CN"/>
              </w:rPr>
            </w:pPr>
            <w:r>
              <w:rPr>
                <w:rFonts w:hint="eastAsia" w:eastAsia="宋体"/>
                <w:sz w:val="18"/>
                <w:szCs w:val="18"/>
                <w:lang w:val="en-US" w:eastAsia="zh-CN"/>
              </w:rPr>
              <w:t>2</w:t>
            </w:r>
          </w:p>
        </w:tc>
        <w:tc>
          <w:tcPr>
            <w:tcW w:w="523" w:type="dxa"/>
            <w:gridSpan w:val="3"/>
            <w:vAlign w:val="center"/>
          </w:tcPr>
          <w:p w14:paraId="701423AA">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20</w:t>
            </w:r>
          </w:p>
        </w:tc>
        <w:tc>
          <w:tcPr>
            <w:tcW w:w="601" w:type="dxa"/>
            <w:gridSpan w:val="2"/>
            <w:vAlign w:val="center"/>
          </w:tcPr>
          <w:p w14:paraId="4D3805E8">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20</w:t>
            </w:r>
          </w:p>
        </w:tc>
        <w:tc>
          <w:tcPr>
            <w:tcW w:w="1325" w:type="dxa"/>
            <w:vAlign w:val="center"/>
          </w:tcPr>
          <w:p w14:paraId="01DDA3CD">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02F76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textDirection w:val="tbRlV"/>
            <w:vAlign w:val="center"/>
          </w:tcPr>
          <w:p w14:paraId="6D544304">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09" w:type="dxa"/>
            <w:vMerge w:val="continue"/>
            <w:tcBorders>
              <w:top w:val="nil"/>
              <w:bottom w:val="nil"/>
            </w:tcBorders>
            <w:vAlign w:val="center"/>
          </w:tcPr>
          <w:p w14:paraId="6B6F4C01">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388" w:type="dxa"/>
            <w:vAlign w:val="center"/>
          </w:tcPr>
          <w:p w14:paraId="45FA09F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质量指标</w:t>
            </w:r>
          </w:p>
        </w:tc>
        <w:tc>
          <w:tcPr>
            <w:tcW w:w="897" w:type="dxa"/>
            <w:vAlign w:val="center"/>
          </w:tcPr>
          <w:p w14:paraId="479D7BF9">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重点工程项目合格率</w:t>
            </w:r>
          </w:p>
        </w:tc>
        <w:tc>
          <w:tcPr>
            <w:tcW w:w="1124" w:type="dxa"/>
            <w:vAlign w:val="center"/>
          </w:tcPr>
          <w:p w14:paraId="41857E62">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100</w:t>
            </w:r>
          </w:p>
        </w:tc>
        <w:tc>
          <w:tcPr>
            <w:tcW w:w="1163" w:type="dxa"/>
            <w:vAlign w:val="center"/>
          </w:tcPr>
          <w:p w14:paraId="5783925C">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90</w:t>
            </w:r>
          </w:p>
        </w:tc>
        <w:tc>
          <w:tcPr>
            <w:tcW w:w="523" w:type="dxa"/>
            <w:gridSpan w:val="3"/>
            <w:vAlign w:val="center"/>
          </w:tcPr>
          <w:p w14:paraId="7685B89F">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w:t>
            </w:r>
          </w:p>
        </w:tc>
        <w:tc>
          <w:tcPr>
            <w:tcW w:w="601" w:type="dxa"/>
            <w:gridSpan w:val="2"/>
            <w:vAlign w:val="center"/>
          </w:tcPr>
          <w:p w14:paraId="0F11FFB7">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eastAsia="宋体"/>
                <w:sz w:val="18"/>
                <w:szCs w:val="18"/>
                <w:lang w:val="en-US" w:eastAsia="zh-CN"/>
              </w:rPr>
            </w:pPr>
            <w:r>
              <w:rPr>
                <w:rFonts w:hint="eastAsia" w:eastAsia="宋体"/>
                <w:sz w:val="18"/>
                <w:szCs w:val="18"/>
                <w:lang w:val="en-US" w:eastAsia="zh-CN"/>
              </w:rPr>
              <w:t>9</w:t>
            </w:r>
          </w:p>
        </w:tc>
        <w:tc>
          <w:tcPr>
            <w:tcW w:w="1325" w:type="dxa"/>
            <w:vAlign w:val="center"/>
          </w:tcPr>
          <w:p w14:paraId="5485A59A">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74FBD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textDirection w:val="tbRlV"/>
            <w:vAlign w:val="center"/>
          </w:tcPr>
          <w:p w14:paraId="1C627569">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09" w:type="dxa"/>
            <w:vMerge w:val="continue"/>
            <w:tcBorders>
              <w:top w:val="nil"/>
            </w:tcBorders>
            <w:vAlign w:val="center"/>
          </w:tcPr>
          <w:p w14:paraId="6FD4DC06">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388" w:type="dxa"/>
            <w:vAlign w:val="center"/>
          </w:tcPr>
          <w:p w14:paraId="5E336CEC">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1"/>
                <w:sz w:val="18"/>
                <w:szCs w:val="18"/>
              </w:rPr>
              <w:t>时效指标</w:t>
            </w:r>
          </w:p>
        </w:tc>
        <w:tc>
          <w:tcPr>
            <w:tcW w:w="897" w:type="dxa"/>
            <w:vAlign w:val="center"/>
          </w:tcPr>
          <w:p w14:paraId="3045D795">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建设项目按期交付时限</w:t>
            </w:r>
          </w:p>
        </w:tc>
        <w:tc>
          <w:tcPr>
            <w:tcW w:w="1124" w:type="dxa"/>
            <w:vAlign w:val="center"/>
          </w:tcPr>
          <w:p w14:paraId="2FED38CF">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360</w:t>
            </w:r>
          </w:p>
        </w:tc>
        <w:tc>
          <w:tcPr>
            <w:tcW w:w="1163" w:type="dxa"/>
            <w:vAlign w:val="center"/>
          </w:tcPr>
          <w:p w14:paraId="439772F7">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360</w:t>
            </w:r>
          </w:p>
        </w:tc>
        <w:tc>
          <w:tcPr>
            <w:tcW w:w="523" w:type="dxa"/>
            <w:gridSpan w:val="3"/>
            <w:vAlign w:val="center"/>
          </w:tcPr>
          <w:p w14:paraId="5A46C2A8">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w:t>
            </w:r>
          </w:p>
        </w:tc>
        <w:tc>
          <w:tcPr>
            <w:tcW w:w="601" w:type="dxa"/>
            <w:gridSpan w:val="2"/>
            <w:vAlign w:val="center"/>
          </w:tcPr>
          <w:p w14:paraId="02718A54">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w:t>
            </w:r>
          </w:p>
        </w:tc>
        <w:tc>
          <w:tcPr>
            <w:tcW w:w="1325" w:type="dxa"/>
            <w:vAlign w:val="center"/>
          </w:tcPr>
          <w:p w14:paraId="144A24F4">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3D1FB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textDirection w:val="tbRlV"/>
            <w:vAlign w:val="center"/>
          </w:tcPr>
          <w:p w14:paraId="3FE345DA">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09" w:type="dxa"/>
            <w:vMerge w:val="restart"/>
            <w:tcBorders>
              <w:bottom w:val="nil"/>
            </w:tcBorders>
            <w:vAlign w:val="center"/>
          </w:tcPr>
          <w:p w14:paraId="4435419B">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p w14:paraId="3E84AE7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3"/>
                <w:sz w:val="18"/>
                <w:szCs w:val="18"/>
              </w:rPr>
              <w:t>效益</w:t>
            </w:r>
          </w:p>
          <w:p w14:paraId="2473BBA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hanging="40"/>
              <w:jc w:val="center"/>
              <w:textAlignment w:val="baseline"/>
              <w:rPr>
                <w:rFonts w:ascii="宋体" w:hAnsi="宋体" w:eastAsia="宋体" w:cs="宋体"/>
                <w:sz w:val="18"/>
                <w:szCs w:val="18"/>
              </w:rPr>
            </w:pPr>
            <w:r>
              <w:rPr>
                <w:rFonts w:ascii="宋体" w:hAnsi="宋体" w:eastAsia="宋体" w:cs="宋体"/>
                <w:spacing w:val="-5"/>
                <w:sz w:val="18"/>
                <w:szCs w:val="18"/>
              </w:rPr>
              <w:t>指标</w:t>
            </w:r>
            <w:r>
              <w:rPr>
                <w:rFonts w:ascii="宋体" w:hAnsi="宋体" w:eastAsia="宋体" w:cs="宋体"/>
                <w:sz w:val="18"/>
                <w:szCs w:val="18"/>
              </w:rPr>
              <w:t xml:space="preserve"> </w:t>
            </w:r>
            <w:r>
              <w:rPr>
                <w:rFonts w:ascii="宋体" w:hAnsi="宋体" w:eastAsia="宋体" w:cs="宋体"/>
                <w:spacing w:val="-13"/>
                <w:sz w:val="18"/>
                <w:szCs w:val="18"/>
              </w:rPr>
              <w:t>(30</w:t>
            </w:r>
            <w:r>
              <w:rPr>
                <w:rFonts w:ascii="宋体" w:hAnsi="宋体" w:eastAsia="宋体" w:cs="宋体"/>
                <w:sz w:val="18"/>
                <w:szCs w:val="18"/>
              </w:rPr>
              <w:t xml:space="preserve">  </w:t>
            </w:r>
            <w:r>
              <w:rPr>
                <w:rFonts w:ascii="宋体" w:hAnsi="宋体" w:eastAsia="宋体" w:cs="宋体"/>
                <w:spacing w:val="-9"/>
                <w:sz w:val="18"/>
                <w:szCs w:val="18"/>
              </w:rPr>
              <w:t>分</w:t>
            </w:r>
            <w:r>
              <w:rPr>
                <w:rFonts w:ascii="宋体" w:hAnsi="宋体" w:eastAsia="宋体" w:cs="宋体"/>
                <w:spacing w:val="-34"/>
                <w:sz w:val="18"/>
                <w:szCs w:val="18"/>
              </w:rPr>
              <w:t xml:space="preserve"> </w:t>
            </w:r>
            <w:r>
              <w:rPr>
                <w:rFonts w:ascii="宋体" w:hAnsi="宋体" w:eastAsia="宋体" w:cs="宋体"/>
                <w:spacing w:val="-9"/>
                <w:sz w:val="18"/>
                <w:szCs w:val="18"/>
              </w:rPr>
              <w:t>)</w:t>
            </w:r>
          </w:p>
        </w:tc>
        <w:tc>
          <w:tcPr>
            <w:tcW w:w="1388" w:type="dxa"/>
            <w:vAlign w:val="center"/>
          </w:tcPr>
          <w:p w14:paraId="7F5DF4A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经济效益指标</w:t>
            </w:r>
          </w:p>
        </w:tc>
        <w:tc>
          <w:tcPr>
            <w:tcW w:w="897" w:type="dxa"/>
            <w:vAlign w:val="center"/>
          </w:tcPr>
          <w:p w14:paraId="2B5890D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hint="eastAsia" w:ascii="宋体" w:hAnsi="宋体" w:eastAsia="宋体" w:cs="宋体"/>
                <w:spacing w:val="-5"/>
                <w:sz w:val="18"/>
                <w:szCs w:val="18"/>
                <w:lang w:val="en-US" w:eastAsia="zh-CN"/>
              </w:rPr>
              <w:t>税收贡献率</w:t>
            </w:r>
          </w:p>
        </w:tc>
        <w:tc>
          <w:tcPr>
            <w:tcW w:w="1124" w:type="dxa"/>
            <w:vAlign w:val="center"/>
          </w:tcPr>
          <w:p w14:paraId="7EB74E5B">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100</w:t>
            </w:r>
          </w:p>
        </w:tc>
        <w:tc>
          <w:tcPr>
            <w:tcW w:w="1163" w:type="dxa"/>
            <w:vAlign w:val="center"/>
          </w:tcPr>
          <w:p w14:paraId="2B94BEE2">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90</w:t>
            </w:r>
          </w:p>
        </w:tc>
        <w:tc>
          <w:tcPr>
            <w:tcW w:w="523" w:type="dxa"/>
            <w:gridSpan w:val="3"/>
            <w:vAlign w:val="center"/>
          </w:tcPr>
          <w:p w14:paraId="1B6A3ABC">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w:t>
            </w:r>
          </w:p>
        </w:tc>
        <w:tc>
          <w:tcPr>
            <w:tcW w:w="601" w:type="dxa"/>
            <w:gridSpan w:val="2"/>
            <w:vAlign w:val="center"/>
          </w:tcPr>
          <w:p w14:paraId="2CDD4BDE">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eastAsia="宋体"/>
                <w:sz w:val="18"/>
                <w:szCs w:val="18"/>
                <w:lang w:val="en-US" w:eastAsia="zh-CN"/>
              </w:rPr>
            </w:pPr>
            <w:r>
              <w:rPr>
                <w:rFonts w:hint="eastAsia" w:eastAsia="宋体"/>
                <w:sz w:val="18"/>
                <w:szCs w:val="18"/>
                <w:lang w:val="en-US" w:eastAsia="zh-CN"/>
              </w:rPr>
              <w:t>9</w:t>
            </w:r>
          </w:p>
          <w:p w14:paraId="786BA0EB">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eastAsia="宋体"/>
                <w:sz w:val="18"/>
                <w:szCs w:val="18"/>
                <w:lang w:val="en-US" w:eastAsia="zh-CN"/>
              </w:rPr>
            </w:pPr>
          </w:p>
        </w:tc>
        <w:tc>
          <w:tcPr>
            <w:tcW w:w="1325" w:type="dxa"/>
            <w:vAlign w:val="center"/>
          </w:tcPr>
          <w:p w14:paraId="1E05B667">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7AEB0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textDirection w:val="tbRlV"/>
            <w:vAlign w:val="center"/>
          </w:tcPr>
          <w:p w14:paraId="558F7D54">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09" w:type="dxa"/>
            <w:vMerge w:val="continue"/>
            <w:tcBorders>
              <w:top w:val="nil"/>
              <w:bottom w:val="nil"/>
            </w:tcBorders>
            <w:vAlign w:val="center"/>
          </w:tcPr>
          <w:p w14:paraId="7F6D5C9B">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388" w:type="dxa"/>
            <w:vAlign w:val="center"/>
          </w:tcPr>
          <w:p w14:paraId="229F62A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社会效益指标</w:t>
            </w:r>
          </w:p>
        </w:tc>
        <w:tc>
          <w:tcPr>
            <w:tcW w:w="897" w:type="dxa"/>
            <w:vAlign w:val="center"/>
          </w:tcPr>
          <w:p w14:paraId="4EEDAA6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交通出行满意度</w:t>
            </w:r>
          </w:p>
        </w:tc>
        <w:tc>
          <w:tcPr>
            <w:tcW w:w="1124" w:type="dxa"/>
            <w:vAlign w:val="center"/>
          </w:tcPr>
          <w:p w14:paraId="68229F2F">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100</w:t>
            </w:r>
          </w:p>
        </w:tc>
        <w:tc>
          <w:tcPr>
            <w:tcW w:w="1163" w:type="dxa"/>
            <w:vAlign w:val="center"/>
          </w:tcPr>
          <w:p w14:paraId="541C6EE7">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95</w:t>
            </w:r>
          </w:p>
        </w:tc>
        <w:tc>
          <w:tcPr>
            <w:tcW w:w="523" w:type="dxa"/>
            <w:gridSpan w:val="3"/>
            <w:vAlign w:val="center"/>
          </w:tcPr>
          <w:p w14:paraId="45192A5C">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w:t>
            </w:r>
          </w:p>
        </w:tc>
        <w:tc>
          <w:tcPr>
            <w:tcW w:w="601" w:type="dxa"/>
            <w:gridSpan w:val="2"/>
            <w:vAlign w:val="center"/>
          </w:tcPr>
          <w:p w14:paraId="45278123">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eastAsia="宋体"/>
                <w:sz w:val="18"/>
                <w:szCs w:val="18"/>
                <w:lang w:val="en-US" w:eastAsia="zh-CN"/>
              </w:rPr>
            </w:pPr>
            <w:r>
              <w:rPr>
                <w:rFonts w:hint="eastAsia" w:eastAsia="宋体"/>
                <w:sz w:val="18"/>
                <w:szCs w:val="18"/>
                <w:lang w:val="en-US" w:eastAsia="zh-CN"/>
              </w:rPr>
              <w:t>9</w:t>
            </w:r>
          </w:p>
        </w:tc>
        <w:tc>
          <w:tcPr>
            <w:tcW w:w="1325" w:type="dxa"/>
            <w:vAlign w:val="center"/>
          </w:tcPr>
          <w:p w14:paraId="1BC79FC5">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2844B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textDirection w:val="tbRlV"/>
            <w:vAlign w:val="center"/>
          </w:tcPr>
          <w:p w14:paraId="16C2FEFC">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09" w:type="dxa"/>
            <w:vMerge w:val="continue"/>
            <w:tcBorders>
              <w:top w:val="nil"/>
              <w:bottom w:val="nil"/>
            </w:tcBorders>
            <w:vAlign w:val="center"/>
          </w:tcPr>
          <w:p w14:paraId="618C73D9">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388" w:type="dxa"/>
            <w:vAlign w:val="center"/>
          </w:tcPr>
          <w:p w14:paraId="2E238C30">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生态效益指标</w:t>
            </w:r>
          </w:p>
        </w:tc>
        <w:tc>
          <w:tcPr>
            <w:tcW w:w="897" w:type="dxa"/>
            <w:vAlign w:val="center"/>
          </w:tcPr>
          <w:p w14:paraId="1A0C743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建设项目复垦和绿化</w:t>
            </w:r>
          </w:p>
        </w:tc>
        <w:tc>
          <w:tcPr>
            <w:tcW w:w="1124" w:type="dxa"/>
            <w:vAlign w:val="center"/>
          </w:tcPr>
          <w:p w14:paraId="2E6EA5C7">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100</w:t>
            </w:r>
          </w:p>
        </w:tc>
        <w:tc>
          <w:tcPr>
            <w:tcW w:w="1163" w:type="dxa"/>
            <w:vAlign w:val="center"/>
          </w:tcPr>
          <w:p w14:paraId="2EC12E0A">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90</w:t>
            </w:r>
          </w:p>
        </w:tc>
        <w:tc>
          <w:tcPr>
            <w:tcW w:w="523" w:type="dxa"/>
            <w:gridSpan w:val="3"/>
            <w:vAlign w:val="center"/>
          </w:tcPr>
          <w:p w14:paraId="476646A1">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w:t>
            </w:r>
          </w:p>
        </w:tc>
        <w:tc>
          <w:tcPr>
            <w:tcW w:w="601" w:type="dxa"/>
            <w:gridSpan w:val="2"/>
            <w:vAlign w:val="center"/>
          </w:tcPr>
          <w:p w14:paraId="5FFD0FDC">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eastAsia="宋体"/>
                <w:sz w:val="18"/>
                <w:szCs w:val="18"/>
                <w:lang w:val="en-US" w:eastAsia="zh-CN"/>
              </w:rPr>
            </w:pPr>
            <w:r>
              <w:rPr>
                <w:rFonts w:hint="eastAsia" w:eastAsia="宋体"/>
                <w:sz w:val="18"/>
                <w:szCs w:val="18"/>
                <w:lang w:val="en-US" w:eastAsia="zh-CN"/>
              </w:rPr>
              <w:t>9</w:t>
            </w:r>
          </w:p>
        </w:tc>
        <w:tc>
          <w:tcPr>
            <w:tcW w:w="1325" w:type="dxa"/>
            <w:vAlign w:val="center"/>
          </w:tcPr>
          <w:p w14:paraId="4CD8A18B">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47214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textDirection w:val="tbRlV"/>
            <w:vAlign w:val="center"/>
          </w:tcPr>
          <w:p w14:paraId="3BF2503A">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09" w:type="dxa"/>
            <w:vMerge w:val="continue"/>
            <w:tcBorders>
              <w:top w:val="nil"/>
            </w:tcBorders>
            <w:vAlign w:val="center"/>
          </w:tcPr>
          <w:p w14:paraId="6FFF675C">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388" w:type="dxa"/>
            <w:vAlign w:val="center"/>
          </w:tcPr>
          <w:p w14:paraId="34A43517">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firstLine="69"/>
              <w:jc w:val="center"/>
              <w:textAlignment w:val="baseline"/>
              <w:rPr>
                <w:rFonts w:ascii="宋体" w:hAnsi="宋体" w:eastAsia="宋体" w:cs="宋体"/>
                <w:sz w:val="18"/>
                <w:szCs w:val="18"/>
              </w:rPr>
            </w:pPr>
            <w:r>
              <w:rPr>
                <w:rFonts w:ascii="宋体" w:hAnsi="宋体" w:eastAsia="宋体" w:cs="宋体"/>
                <w:spacing w:val="-3"/>
                <w:sz w:val="18"/>
                <w:szCs w:val="18"/>
              </w:rPr>
              <w:t>可持续</w:t>
            </w:r>
            <w:r>
              <w:rPr>
                <w:rFonts w:ascii="宋体" w:hAnsi="宋体" w:eastAsia="宋体" w:cs="宋体"/>
                <w:sz w:val="18"/>
                <w:szCs w:val="18"/>
              </w:rPr>
              <w:t xml:space="preserve">  </w:t>
            </w:r>
            <w:r>
              <w:rPr>
                <w:rFonts w:ascii="宋体" w:hAnsi="宋体" w:eastAsia="宋体" w:cs="宋体"/>
                <w:spacing w:val="-2"/>
                <w:sz w:val="18"/>
                <w:szCs w:val="18"/>
              </w:rPr>
              <w:t>影响指标</w:t>
            </w:r>
          </w:p>
        </w:tc>
        <w:tc>
          <w:tcPr>
            <w:tcW w:w="897" w:type="dxa"/>
            <w:vAlign w:val="center"/>
          </w:tcPr>
          <w:p w14:paraId="5984B96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5"/>
                <w:sz w:val="18"/>
                <w:szCs w:val="18"/>
              </w:rPr>
              <w:t>……</w:t>
            </w:r>
          </w:p>
        </w:tc>
        <w:tc>
          <w:tcPr>
            <w:tcW w:w="1124" w:type="dxa"/>
            <w:vAlign w:val="center"/>
          </w:tcPr>
          <w:p w14:paraId="4864B536">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163" w:type="dxa"/>
            <w:vAlign w:val="center"/>
          </w:tcPr>
          <w:p w14:paraId="0DE2C985">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523" w:type="dxa"/>
            <w:gridSpan w:val="3"/>
            <w:vAlign w:val="center"/>
          </w:tcPr>
          <w:p w14:paraId="26809507">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601" w:type="dxa"/>
            <w:gridSpan w:val="2"/>
            <w:vAlign w:val="center"/>
          </w:tcPr>
          <w:p w14:paraId="782D5852">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325" w:type="dxa"/>
            <w:vAlign w:val="center"/>
          </w:tcPr>
          <w:p w14:paraId="207BD726">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5F1D4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textDirection w:val="tbRlV"/>
            <w:vAlign w:val="center"/>
          </w:tcPr>
          <w:p w14:paraId="3A9E7543">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09" w:type="dxa"/>
            <w:vAlign w:val="center"/>
          </w:tcPr>
          <w:p w14:paraId="40AF7DF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hanging="89"/>
              <w:jc w:val="center"/>
              <w:textAlignment w:val="baseline"/>
              <w:rPr>
                <w:rFonts w:ascii="宋体" w:hAnsi="宋体" w:eastAsia="宋体" w:cs="宋体"/>
                <w:sz w:val="18"/>
                <w:szCs w:val="18"/>
              </w:rPr>
            </w:pPr>
            <w:r>
              <w:rPr>
                <w:rFonts w:ascii="宋体" w:hAnsi="宋体" w:eastAsia="宋体" w:cs="宋体"/>
                <w:spacing w:val="-3"/>
                <w:sz w:val="18"/>
                <w:szCs w:val="18"/>
              </w:rPr>
              <w:t>满意度</w:t>
            </w:r>
            <w:r>
              <w:rPr>
                <w:rFonts w:ascii="宋体" w:hAnsi="宋体" w:eastAsia="宋体" w:cs="宋体"/>
                <w:sz w:val="18"/>
                <w:szCs w:val="18"/>
              </w:rPr>
              <w:t xml:space="preserve"> </w:t>
            </w:r>
            <w:r>
              <w:rPr>
                <w:rFonts w:ascii="宋体" w:hAnsi="宋体" w:eastAsia="宋体" w:cs="宋体"/>
                <w:spacing w:val="-5"/>
                <w:sz w:val="18"/>
                <w:szCs w:val="18"/>
              </w:rPr>
              <w:t>指标</w:t>
            </w:r>
            <w:r>
              <w:rPr>
                <w:rFonts w:ascii="宋体" w:hAnsi="宋体" w:eastAsia="宋体" w:cs="宋体"/>
                <w:sz w:val="18"/>
                <w:szCs w:val="18"/>
              </w:rPr>
              <w:t xml:space="preserve">  (10</w:t>
            </w:r>
          </w:p>
        </w:tc>
        <w:tc>
          <w:tcPr>
            <w:tcW w:w="1388" w:type="dxa"/>
            <w:vAlign w:val="center"/>
          </w:tcPr>
          <w:p w14:paraId="142CB0F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1"/>
                <w:sz w:val="18"/>
                <w:szCs w:val="18"/>
              </w:rPr>
              <w:t>服务对象满意</w:t>
            </w:r>
          </w:p>
          <w:p w14:paraId="49E4D138">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度指标</w:t>
            </w:r>
          </w:p>
        </w:tc>
        <w:tc>
          <w:tcPr>
            <w:tcW w:w="897" w:type="dxa"/>
            <w:vAlign w:val="center"/>
          </w:tcPr>
          <w:p w14:paraId="646C45B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城市建设整体满意度</w:t>
            </w:r>
          </w:p>
        </w:tc>
        <w:tc>
          <w:tcPr>
            <w:tcW w:w="1124" w:type="dxa"/>
            <w:vAlign w:val="center"/>
          </w:tcPr>
          <w:p w14:paraId="3D866EDA">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100</w:t>
            </w:r>
          </w:p>
        </w:tc>
        <w:tc>
          <w:tcPr>
            <w:tcW w:w="1163" w:type="dxa"/>
            <w:vAlign w:val="center"/>
          </w:tcPr>
          <w:p w14:paraId="42C87C47">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95</w:t>
            </w:r>
          </w:p>
        </w:tc>
        <w:tc>
          <w:tcPr>
            <w:tcW w:w="523" w:type="dxa"/>
            <w:gridSpan w:val="3"/>
            <w:vAlign w:val="center"/>
          </w:tcPr>
          <w:p w14:paraId="26707569">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w:t>
            </w:r>
          </w:p>
        </w:tc>
        <w:tc>
          <w:tcPr>
            <w:tcW w:w="601" w:type="dxa"/>
            <w:gridSpan w:val="2"/>
            <w:vAlign w:val="center"/>
          </w:tcPr>
          <w:p w14:paraId="715A1B6B">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eastAsia" w:eastAsia="宋体"/>
                <w:sz w:val="18"/>
                <w:szCs w:val="18"/>
                <w:lang w:val="en-US" w:eastAsia="zh-CN"/>
              </w:rPr>
            </w:pPr>
            <w:r>
              <w:rPr>
                <w:rFonts w:hint="eastAsia" w:eastAsia="宋体"/>
                <w:sz w:val="18"/>
                <w:szCs w:val="18"/>
                <w:lang w:val="en-US" w:eastAsia="zh-CN"/>
              </w:rPr>
              <w:t>9</w:t>
            </w:r>
          </w:p>
        </w:tc>
        <w:tc>
          <w:tcPr>
            <w:tcW w:w="1325" w:type="dxa"/>
            <w:vAlign w:val="center"/>
          </w:tcPr>
          <w:p w14:paraId="27BBF307">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09DE9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textDirection w:val="tbRlV"/>
            <w:vAlign w:val="center"/>
          </w:tcPr>
          <w:p w14:paraId="1F053DC5">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09" w:type="dxa"/>
            <w:vMerge w:val="restart"/>
            <w:tcBorders>
              <w:bottom w:val="nil"/>
            </w:tcBorders>
            <w:vAlign w:val="center"/>
          </w:tcPr>
          <w:p w14:paraId="04A1807A">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p w14:paraId="7A58CBD4">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p w14:paraId="6BC2F7CA">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3"/>
                <w:sz w:val="18"/>
                <w:szCs w:val="18"/>
              </w:rPr>
              <w:t>成本指</w:t>
            </w:r>
          </w:p>
          <w:p w14:paraId="5182801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16"/>
                <w:sz w:val="18"/>
                <w:szCs w:val="18"/>
              </w:rPr>
              <w:t>标 (</w:t>
            </w:r>
            <w:r>
              <w:rPr>
                <w:rFonts w:ascii="宋体" w:hAnsi="宋体" w:eastAsia="宋体" w:cs="宋体"/>
                <w:spacing w:val="-25"/>
                <w:sz w:val="18"/>
                <w:szCs w:val="18"/>
              </w:rPr>
              <w:t xml:space="preserve"> </w:t>
            </w:r>
            <w:r>
              <w:rPr>
                <w:rFonts w:ascii="宋体" w:hAnsi="宋体" w:eastAsia="宋体" w:cs="宋体"/>
                <w:spacing w:val="-16"/>
                <w:sz w:val="18"/>
                <w:szCs w:val="18"/>
              </w:rPr>
              <w:t>1</w:t>
            </w:r>
            <w:r>
              <w:rPr>
                <w:rFonts w:ascii="宋体" w:hAnsi="宋体" w:eastAsia="宋体" w:cs="宋体"/>
                <w:spacing w:val="-39"/>
                <w:sz w:val="18"/>
                <w:szCs w:val="18"/>
              </w:rPr>
              <w:t xml:space="preserve"> </w:t>
            </w:r>
            <w:r>
              <w:rPr>
                <w:rFonts w:ascii="宋体" w:hAnsi="宋体" w:eastAsia="宋体" w:cs="宋体"/>
                <w:spacing w:val="-16"/>
                <w:sz w:val="18"/>
                <w:szCs w:val="18"/>
              </w:rPr>
              <w:t>0</w:t>
            </w:r>
          </w:p>
          <w:p w14:paraId="63126AEE">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5"/>
                <w:sz w:val="18"/>
                <w:szCs w:val="18"/>
              </w:rPr>
              <w:t>分</w:t>
            </w:r>
            <w:r>
              <w:rPr>
                <w:rFonts w:ascii="宋体" w:hAnsi="宋体" w:eastAsia="宋体" w:cs="宋体"/>
                <w:spacing w:val="-34"/>
                <w:sz w:val="18"/>
                <w:szCs w:val="18"/>
              </w:rPr>
              <w:t xml:space="preserve"> </w:t>
            </w:r>
            <w:r>
              <w:rPr>
                <w:rFonts w:ascii="宋体" w:hAnsi="宋体" w:eastAsia="宋体" w:cs="宋体"/>
                <w:spacing w:val="-5"/>
                <w:sz w:val="18"/>
                <w:szCs w:val="18"/>
              </w:rPr>
              <w:t>)</w:t>
            </w:r>
          </w:p>
        </w:tc>
        <w:tc>
          <w:tcPr>
            <w:tcW w:w="1388" w:type="dxa"/>
            <w:vAlign w:val="center"/>
          </w:tcPr>
          <w:p w14:paraId="38206C53">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经济成本指标</w:t>
            </w:r>
          </w:p>
        </w:tc>
        <w:tc>
          <w:tcPr>
            <w:tcW w:w="897" w:type="dxa"/>
            <w:vAlign w:val="center"/>
          </w:tcPr>
          <w:p w14:paraId="6F4D399B">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城市基础设施建设按合同控制</w:t>
            </w:r>
          </w:p>
        </w:tc>
        <w:tc>
          <w:tcPr>
            <w:tcW w:w="1124" w:type="dxa"/>
            <w:vAlign w:val="center"/>
          </w:tcPr>
          <w:p w14:paraId="2E53CD54">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100</w:t>
            </w:r>
          </w:p>
        </w:tc>
        <w:tc>
          <w:tcPr>
            <w:tcW w:w="1163" w:type="dxa"/>
            <w:vAlign w:val="center"/>
          </w:tcPr>
          <w:p w14:paraId="1AFA2343">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100</w:t>
            </w:r>
          </w:p>
        </w:tc>
        <w:tc>
          <w:tcPr>
            <w:tcW w:w="523" w:type="dxa"/>
            <w:gridSpan w:val="3"/>
            <w:vAlign w:val="center"/>
          </w:tcPr>
          <w:p w14:paraId="52E654A9">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w:t>
            </w:r>
          </w:p>
        </w:tc>
        <w:tc>
          <w:tcPr>
            <w:tcW w:w="601" w:type="dxa"/>
            <w:gridSpan w:val="2"/>
            <w:vAlign w:val="center"/>
          </w:tcPr>
          <w:p w14:paraId="7412C2DF">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10</w:t>
            </w:r>
          </w:p>
        </w:tc>
        <w:tc>
          <w:tcPr>
            <w:tcW w:w="1325" w:type="dxa"/>
            <w:vAlign w:val="center"/>
          </w:tcPr>
          <w:p w14:paraId="2FA174EA">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08A96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bottom w:val="nil"/>
            </w:tcBorders>
            <w:textDirection w:val="tbRlV"/>
            <w:vAlign w:val="center"/>
          </w:tcPr>
          <w:p w14:paraId="3D975D8E">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09" w:type="dxa"/>
            <w:vMerge w:val="continue"/>
            <w:tcBorders>
              <w:top w:val="nil"/>
              <w:bottom w:val="nil"/>
            </w:tcBorders>
            <w:vAlign w:val="center"/>
          </w:tcPr>
          <w:p w14:paraId="7886318E">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388" w:type="dxa"/>
            <w:vAlign w:val="center"/>
          </w:tcPr>
          <w:p w14:paraId="2A10BCC2">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社会成本指标</w:t>
            </w:r>
          </w:p>
        </w:tc>
        <w:tc>
          <w:tcPr>
            <w:tcW w:w="897" w:type="dxa"/>
            <w:vAlign w:val="center"/>
          </w:tcPr>
          <w:p w14:paraId="1E52A8F6">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5"/>
                <w:position w:val="1"/>
                <w:sz w:val="18"/>
                <w:szCs w:val="18"/>
              </w:rPr>
              <w:t>……</w:t>
            </w:r>
          </w:p>
        </w:tc>
        <w:tc>
          <w:tcPr>
            <w:tcW w:w="1124" w:type="dxa"/>
            <w:vAlign w:val="center"/>
          </w:tcPr>
          <w:p w14:paraId="6DEB9486">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163" w:type="dxa"/>
            <w:vAlign w:val="center"/>
          </w:tcPr>
          <w:p w14:paraId="6F9F2408">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523" w:type="dxa"/>
            <w:gridSpan w:val="3"/>
            <w:vAlign w:val="center"/>
          </w:tcPr>
          <w:p w14:paraId="4950401C">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601" w:type="dxa"/>
            <w:gridSpan w:val="2"/>
            <w:vAlign w:val="center"/>
          </w:tcPr>
          <w:p w14:paraId="0225AB45">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325" w:type="dxa"/>
            <w:vAlign w:val="center"/>
          </w:tcPr>
          <w:p w14:paraId="29D0B3AF">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48602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0" w:type="dxa"/>
            <w:vMerge w:val="continue"/>
            <w:tcBorders>
              <w:top w:val="nil"/>
            </w:tcBorders>
            <w:textDirection w:val="tbRlV"/>
            <w:vAlign w:val="center"/>
          </w:tcPr>
          <w:p w14:paraId="39AB9D9F">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809" w:type="dxa"/>
            <w:vMerge w:val="continue"/>
            <w:tcBorders>
              <w:top w:val="nil"/>
            </w:tcBorders>
            <w:vAlign w:val="center"/>
          </w:tcPr>
          <w:p w14:paraId="6AF6ADA4">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388" w:type="dxa"/>
            <w:vAlign w:val="center"/>
          </w:tcPr>
          <w:p w14:paraId="1017BE9F">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2"/>
                <w:sz w:val="18"/>
                <w:szCs w:val="18"/>
              </w:rPr>
              <w:t>生态环境成本</w:t>
            </w:r>
          </w:p>
          <w:p w14:paraId="23ED3DB1">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3"/>
                <w:sz w:val="18"/>
                <w:szCs w:val="18"/>
              </w:rPr>
              <w:t>指标</w:t>
            </w:r>
          </w:p>
        </w:tc>
        <w:tc>
          <w:tcPr>
            <w:tcW w:w="897" w:type="dxa"/>
            <w:vAlign w:val="center"/>
          </w:tcPr>
          <w:p w14:paraId="242D7A55">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p w14:paraId="0560354D">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5"/>
                <w:position w:val="2"/>
                <w:sz w:val="18"/>
                <w:szCs w:val="18"/>
              </w:rPr>
              <w:t>……</w:t>
            </w:r>
          </w:p>
        </w:tc>
        <w:tc>
          <w:tcPr>
            <w:tcW w:w="1124" w:type="dxa"/>
            <w:vAlign w:val="center"/>
          </w:tcPr>
          <w:p w14:paraId="2D6EA2DC">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163" w:type="dxa"/>
            <w:vAlign w:val="center"/>
          </w:tcPr>
          <w:p w14:paraId="2C8F230D">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523" w:type="dxa"/>
            <w:gridSpan w:val="3"/>
            <w:vAlign w:val="center"/>
          </w:tcPr>
          <w:p w14:paraId="5BF07C99">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601" w:type="dxa"/>
            <w:gridSpan w:val="2"/>
            <w:vAlign w:val="center"/>
          </w:tcPr>
          <w:p w14:paraId="395E2069">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c>
          <w:tcPr>
            <w:tcW w:w="1325" w:type="dxa"/>
            <w:vAlign w:val="center"/>
          </w:tcPr>
          <w:p w14:paraId="4267DF7F">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r w14:paraId="377AB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71" w:type="dxa"/>
            <w:gridSpan w:val="6"/>
            <w:vAlign w:val="center"/>
          </w:tcPr>
          <w:p w14:paraId="1A7C18D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3"/>
                <w:sz w:val="18"/>
                <w:szCs w:val="18"/>
              </w:rPr>
              <w:t>总分</w:t>
            </w:r>
          </w:p>
        </w:tc>
        <w:tc>
          <w:tcPr>
            <w:tcW w:w="523" w:type="dxa"/>
            <w:gridSpan w:val="3"/>
            <w:vAlign w:val="center"/>
          </w:tcPr>
          <w:p w14:paraId="11F9C4D4">
            <w:pPr>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ascii="宋体" w:hAnsi="宋体" w:eastAsia="宋体" w:cs="宋体"/>
                <w:sz w:val="18"/>
                <w:szCs w:val="18"/>
              </w:rPr>
            </w:pPr>
            <w:r>
              <w:rPr>
                <w:rFonts w:ascii="宋体" w:hAnsi="宋体" w:eastAsia="宋体" w:cs="宋体"/>
                <w:spacing w:val="-5"/>
                <w:sz w:val="18"/>
                <w:szCs w:val="18"/>
              </w:rPr>
              <w:t>100</w:t>
            </w:r>
          </w:p>
        </w:tc>
        <w:tc>
          <w:tcPr>
            <w:tcW w:w="601" w:type="dxa"/>
            <w:gridSpan w:val="2"/>
            <w:vAlign w:val="center"/>
          </w:tcPr>
          <w:p w14:paraId="20B816BF">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rFonts w:hint="default" w:eastAsia="宋体"/>
                <w:sz w:val="18"/>
                <w:szCs w:val="18"/>
                <w:lang w:val="en-US" w:eastAsia="zh-CN"/>
              </w:rPr>
            </w:pPr>
            <w:r>
              <w:rPr>
                <w:rFonts w:hint="eastAsia" w:eastAsia="宋体"/>
                <w:sz w:val="18"/>
                <w:szCs w:val="18"/>
                <w:lang w:val="en-US" w:eastAsia="zh-CN"/>
              </w:rPr>
              <w:t>95分</w:t>
            </w:r>
          </w:p>
        </w:tc>
        <w:tc>
          <w:tcPr>
            <w:tcW w:w="1325" w:type="dxa"/>
            <w:vAlign w:val="center"/>
          </w:tcPr>
          <w:p w14:paraId="684A8B98">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0" w:right="0"/>
              <w:jc w:val="center"/>
              <w:textAlignment w:val="baseline"/>
              <w:rPr>
                <w:sz w:val="18"/>
                <w:szCs w:val="18"/>
              </w:rPr>
            </w:pPr>
          </w:p>
        </w:tc>
      </w:tr>
    </w:tbl>
    <w:p w14:paraId="7D632207"/>
    <w:p w14:paraId="07FE5A98">
      <w:pPr>
        <w:rPr>
          <w:rFonts w:ascii="Arial"/>
          <w:sz w:val="21"/>
        </w:rPr>
      </w:pPr>
    </w:p>
    <w:sectPr>
      <w:headerReference r:id="rId7" w:type="default"/>
      <w:footerReference r:id="rId8" w:type="default"/>
      <w:pgSz w:w="11880" w:h="16820"/>
      <w:pgMar w:top="1701" w:right="1417" w:bottom="1417" w:left="141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030B4">
    <w:pPr>
      <w:spacing w:line="230" w:lineRule="auto"/>
      <w:ind w:left="175"/>
      <w:rPr>
        <w:rFonts w:ascii="宋体" w:hAnsi="宋体" w:eastAsia="宋体" w:cs="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BEED6">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6F1C0">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B76D5">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8064CD"/>
    <w:multiLevelType w:val="singleLevel"/>
    <w:tmpl w:val="E18064C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5310E0"/>
    <w:rsid w:val="02B17E3F"/>
    <w:rsid w:val="03DD6186"/>
    <w:rsid w:val="0F474DFC"/>
    <w:rsid w:val="111A0F47"/>
    <w:rsid w:val="163065E9"/>
    <w:rsid w:val="169240E9"/>
    <w:rsid w:val="1C970319"/>
    <w:rsid w:val="258F1A24"/>
    <w:rsid w:val="296D0128"/>
    <w:rsid w:val="2F1B076C"/>
    <w:rsid w:val="322C0FD8"/>
    <w:rsid w:val="34801814"/>
    <w:rsid w:val="3CAD579B"/>
    <w:rsid w:val="3D08605E"/>
    <w:rsid w:val="436314FD"/>
    <w:rsid w:val="46004DE1"/>
    <w:rsid w:val="4DC00830"/>
    <w:rsid w:val="5D0D71C8"/>
    <w:rsid w:val="5E4674F8"/>
    <w:rsid w:val="618A56E8"/>
    <w:rsid w:val="62A36DC8"/>
    <w:rsid w:val="702F26BE"/>
    <w:rsid w:val="791374B0"/>
    <w:rsid w:val="79C9692F"/>
    <w:rsid w:val="7CCF04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ind w:firstLine="640" w:firstLineChars="200"/>
    </w:pPr>
    <w:rPr>
      <w:sz w:val="32"/>
    </w:rPr>
  </w:style>
  <w:style w:type="paragraph" w:styleId="4">
    <w:name w:val="Normal Indent"/>
    <w:basedOn w:val="1"/>
    <w:qFormat/>
    <w:uiPriority w:val="0"/>
    <w:pPr>
      <w:ind w:firstLine="420" w:firstLineChars="200"/>
    </w:pPr>
    <w:rPr>
      <w:rFonts w:cs="Times New Roman"/>
    </w:rPr>
  </w:style>
  <w:style w:type="paragraph" w:styleId="5">
    <w:name w:val="toa heading"/>
    <w:basedOn w:val="1"/>
    <w:next w:val="1"/>
    <w:qFormat/>
    <w:uiPriority w:val="0"/>
    <w:pPr>
      <w:spacing w:before="120" w:after="200" w:line="276" w:lineRule="auto"/>
    </w:pPr>
    <w:rPr>
      <w:rFonts w:ascii="Arial" w:hAnsi="Arial" w:eastAsia="宋体"/>
      <w:sz w:val="24"/>
      <w:szCs w:val="24"/>
    </w:rPr>
  </w:style>
  <w:style w:type="paragraph" w:styleId="6">
    <w:name w:val="Body Text"/>
    <w:basedOn w:val="1"/>
    <w:semiHidden/>
    <w:qFormat/>
    <w:uiPriority w:val="0"/>
    <w:rPr>
      <w:rFonts w:ascii="仿宋" w:hAnsi="仿宋" w:eastAsia="仿宋" w:cs="仿宋"/>
      <w:sz w:val="32"/>
      <w:szCs w:val="32"/>
      <w:lang w:val="en-US" w:eastAsia="en-US"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3156</Words>
  <Characters>3399</Characters>
  <TotalTime>8</TotalTime>
  <ScaleCrop>false</ScaleCrop>
  <LinksUpToDate>false</LinksUpToDate>
  <CharactersWithSpaces>3450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2025-05-29T11:29:00Z</dcterms:created>
  <dc:creator>Administrator</dc:creator>
  <cp:lastModifiedBy>随风而起</cp:lastModifiedBy>
  <dcterms:modified xsi:type="dcterms:W3CDTF">2025-12-17T09:12:05Z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2025-05-29T11:29:48Z</vt:filetime>
  </property>
  <property fmtid="{D5CDD505-2E9C-101B-9397-08002B2CF9AE}" pid="4" name="UsrData">
    <vt:lpwstr>6837d4a5d536be001fcdfd41wl</vt:lpwstr>
  </property>
  <property fmtid="{D5CDD505-2E9C-101B-9397-08002B2CF9AE}" pid="5" name="KSOTemplateDocerSaveRecord">
    <vt:lpwstr>eyJoZGlkIjoiMzUyMGJjZGJkYTMxNmM2MGVkODM5NTNmZjk2YzllNDIiLCJ1c2VySWQiOiIyNzg1MzQ3NzgifQ==</vt:lpwstr>
  </property>
  <property fmtid="{D5CDD505-2E9C-101B-9397-08002B2CF9AE}" pid="6" name="KSOProductBuildVer">
    <vt:lpwstr>2052-12.1.0.24034</vt:lpwstr>
  </property>
  <property fmtid="{D5CDD505-2E9C-101B-9397-08002B2CF9AE}" pid="7" name="ICV">
    <vt:lpwstr>BE04122828BA49B589CD42DE6BEA32AB_12</vt:lpwstr>
  </property>
</Properties>
</file>