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pacing w:val="-8"/>
          <w:sz w:val="28"/>
          <w:szCs w:val="28"/>
          <w:lang w:val="en-US" w:eastAsia="zh-CN"/>
        </w:rPr>
      </w:pPr>
      <w:r>
        <w:rPr>
          <w:rFonts w:hint="eastAsia" w:ascii="黑体" w:hAnsi="黑体" w:eastAsia="黑体" w:cs="黑体"/>
          <w:spacing w:val="-8"/>
          <w:sz w:val="28"/>
          <w:szCs w:val="28"/>
          <w:lang w:val="en-US" w:eastAsia="zh-CN"/>
        </w:rPr>
        <w:t>LHDR-2021-00002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spacing w:val="-8"/>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spacing w:val="-8"/>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spacing w:val="-8"/>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spacing w:val="-8"/>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spacing w:val="-8"/>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spacing w:val="-8"/>
          <w:sz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隆政发〔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highlight w:val="none"/>
        </w:rPr>
      </w:pPr>
      <w:r>
        <w:rPr>
          <w:rFonts w:hint="eastAsia" w:ascii="方正小标宋_GBK" w:hAnsi="方正小标宋_GBK" w:eastAsia="方正小标宋_GBK" w:cs="方正小标宋_GBK"/>
          <w:b w:val="0"/>
          <w:bCs w:val="0"/>
          <w:sz w:val="44"/>
          <w:szCs w:val="44"/>
          <w:highlight w:val="none"/>
        </w:rPr>
        <w:t>隆回县人民政府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sz w:val="44"/>
          <w:szCs w:val="44"/>
          <w:highlight w:val="none"/>
        </w:rPr>
      </w:pPr>
      <w:r>
        <w:rPr>
          <w:rFonts w:hint="eastAsia" w:ascii="方正小标宋_GBK" w:hAnsi="方正小标宋_GBK" w:eastAsia="方正小标宋_GBK" w:cs="方正小标宋_GBK"/>
          <w:b w:val="0"/>
          <w:bCs w:val="0"/>
          <w:sz w:val="44"/>
          <w:szCs w:val="44"/>
          <w:highlight w:val="none"/>
        </w:rPr>
        <w:t>关于印发《隆回县村级财务管理办法》的通知</w:t>
      </w:r>
    </w:p>
    <w:p>
      <w:pPr>
        <w:spacing w:line="600" w:lineRule="exact"/>
        <w:rPr>
          <w:rFonts w:ascii="宋体" w:hAnsi="宋体"/>
          <w:color w:val="000000"/>
          <w:sz w:val="32"/>
          <w:szCs w:val="32"/>
          <w:highlight w:val="none"/>
        </w:rPr>
      </w:pPr>
    </w:p>
    <w:p>
      <w:pPr>
        <w:widowControl/>
        <w:spacing w:line="450" w:lineRule="atLeast"/>
        <w:rPr>
          <w:rFonts w:ascii="华文仿宋" w:hAnsi="华文仿宋" w:eastAsia="华文仿宋" w:cs="华文仿宋"/>
          <w:szCs w:val="21"/>
          <w:highlight w:val="none"/>
        </w:rPr>
      </w:pPr>
      <w:r>
        <w:rPr>
          <w:rFonts w:hint="eastAsia" w:ascii="华文仿宋" w:hAnsi="华文仿宋" w:eastAsia="华文仿宋" w:cs="华文仿宋"/>
          <w:color w:val="000000"/>
          <w:sz w:val="32"/>
          <w:szCs w:val="32"/>
          <w:highlight w:val="none"/>
        </w:rPr>
        <w:t>各乡镇人民政府</w:t>
      </w:r>
      <w:r>
        <w:rPr>
          <w:rFonts w:hint="eastAsia" w:ascii="华文仿宋" w:hAnsi="华文仿宋" w:eastAsia="华文仿宋" w:cs="华文仿宋"/>
          <w:color w:val="000000"/>
          <w:sz w:val="32"/>
          <w:szCs w:val="32"/>
          <w:highlight w:val="none"/>
          <w:lang w:val="en-US" w:eastAsia="zh-CN"/>
        </w:rPr>
        <w:t>、</w:t>
      </w:r>
      <w:r>
        <w:rPr>
          <w:rFonts w:hint="eastAsia" w:ascii="华文仿宋" w:hAnsi="华文仿宋" w:eastAsia="华文仿宋" w:cs="华文仿宋"/>
          <w:color w:val="000000"/>
          <w:sz w:val="32"/>
          <w:szCs w:val="32"/>
          <w:highlight w:val="none"/>
        </w:rPr>
        <w:t>街道办事处，县直</w:t>
      </w:r>
      <w:r>
        <w:rPr>
          <w:rFonts w:hint="eastAsia" w:ascii="华文仿宋" w:hAnsi="华文仿宋" w:eastAsia="华文仿宋" w:cs="华文仿宋"/>
          <w:color w:val="000000"/>
          <w:sz w:val="32"/>
          <w:szCs w:val="32"/>
          <w:highlight w:val="none"/>
          <w:lang w:val="en-US" w:eastAsia="zh-CN"/>
        </w:rPr>
        <w:t>机关</w:t>
      </w:r>
      <w:r>
        <w:rPr>
          <w:rFonts w:hint="eastAsia" w:ascii="华文仿宋" w:hAnsi="华文仿宋" w:eastAsia="华文仿宋" w:cs="华文仿宋"/>
          <w:color w:val="000000"/>
          <w:sz w:val="32"/>
          <w:szCs w:val="32"/>
          <w:highlight w:val="none"/>
        </w:rPr>
        <w:t>单位：</w:t>
      </w:r>
    </w:p>
    <w:p>
      <w:pPr>
        <w:spacing w:line="600" w:lineRule="exact"/>
        <w:ind w:firstLine="627" w:firstLineChars="196"/>
        <w:rPr>
          <w:rFonts w:ascii="华文仿宋" w:hAnsi="华文仿宋" w:eastAsia="华文仿宋" w:cs="华文仿宋"/>
          <w:color w:val="000000"/>
          <w:sz w:val="32"/>
          <w:szCs w:val="32"/>
          <w:highlight w:val="none"/>
        </w:rPr>
      </w:pPr>
      <w:r>
        <w:rPr>
          <w:rFonts w:hint="eastAsia" w:ascii="华文仿宋" w:hAnsi="华文仿宋" w:eastAsia="华文仿宋" w:cs="华文仿宋"/>
          <w:color w:val="000000"/>
          <w:sz w:val="32"/>
          <w:szCs w:val="32"/>
          <w:highlight w:val="none"/>
        </w:rPr>
        <w:t>《隆回县村级财务管理办法》已经县人民政府同意，现印发给你们，请遵照执行。</w:t>
      </w:r>
    </w:p>
    <w:p>
      <w:pPr>
        <w:spacing w:line="600" w:lineRule="exact"/>
        <w:rPr>
          <w:rFonts w:ascii="华文仿宋" w:hAnsi="华文仿宋" w:eastAsia="华文仿宋" w:cs="华文仿宋"/>
          <w:color w:val="000000"/>
          <w:sz w:val="32"/>
          <w:szCs w:val="32"/>
          <w:highlight w:val="none"/>
        </w:rPr>
      </w:pPr>
    </w:p>
    <w:p>
      <w:pPr>
        <w:spacing w:line="600" w:lineRule="exact"/>
        <w:ind w:firstLine="4800" w:firstLineChars="1500"/>
        <w:rPr>
          <w:rFonts w:ascii="华文仿宋" w:hAnsi="华文仿宋" w:eastAsia="华文仿宋" w:cs="华文仿宋"/>
          <w:color w:val="000000"/>
          <w:sz w:val="32"/>
          <w:szCs w:val="32"/>
          <w:highlight w:val="none"/>
        </w:rPr>
      </w:pPr>
    </w:p>
    <w:p>
      <w:pPr>
        <w:spacing w:line="600" w:lineRule="exact"/>
        <w:ind w:firstLine="4800" w:firstLineChars="1500"/>
        <w:rPr>
          <w:rFonts w:hint="eastAsia" w:ascii="华文仿宋" w:hAnsi="华文仿宋" w:eastAsia="华文仿宋" w:cs="华文仿宋"/>
          <w:color w:val="000000"/>
          <w:sz w:val="32"/>
          <w:szCs w:val="32"/>
          <w:highlight w:val="none"/>
          <w:lang w:val="en-US" w:eastAsia="zh-CN"/>
        </w:rPr>
      </w:pPr>
      <w:r>
        <w:rPr>
          <w:rFonts w:hint="eastAsia" w:ascii="华文仿宋" w:hAnsi="华文仿宋" w:eastAsia="华文仿宋" w:cs="华文仿宋"/>
          <w:color w:val="000000"/>
          <w:sz w:val="32"/>
          <w:szCs w:val="32"/>
          <w:highlight w:val="none"/>
          <w:lang w:val="en-US" w:eastAsia="zh-CN"/>
        </w:rPr>
        <w:t>隆回县人民政府</w:t>
      </w:r>
    </w:p>
    <w:p>
      <w:pPr>
        <w:spacing w:line="600" w:lineRule="exact"/>
        <w:ind w:firstLine="4800" w:firstLineChars="1500"/>
        <w:rPr>
          <w:rFonts w:ascii="华文仿宋" w:hAnsi="华文仿宋" w:eastAsia="华文仿宋" w:cs="华文仿宋"/>
          <w:color w:val="000000"/>
          <w:sz w:val="32"/>
          <w:szCs w:val="32"/>
          <w:highlight w:val="none"/>
        </w:rPr>
      </w:pPr>
      <w:r>
        <w:rPr>
          <w:rFonts w:hint="eastAsia" w:ascii="华文仿宋" w:hAnsi="华文仿宋" w:eastAsia="华文仿宋" w:cs="华文仿宋"/>
          <w:color w:val="000000"/>
          <w:sz w:val="32"/>
          <w:szCs w:val="32"/>
          <w:highlight w:val="none"/>
        </w:rPr>
        <w:t>2021年</w:t>
      </w:r>
      <w:r>
        <w:rPr>
          <w:rFonts w:hint="eastAsia" w:ascii="华文仿宋" w:hAnsi="华文仿宋" w:eastAsia="华文仿宋" w:cs="华文仿宋"/>
          <w:color w:val="000000"/>
          <w:sz w:val="32"/>
          <w:szCs w:val="32"/>
          <w:highlight w:val="none"/>
          <w:lang w:val="en-US" w:eastAsia="zh-CN"/>
        </w:rPr>
        <w:t>3</w:t>
      </w:r>
      <w:r>
        <w:rPr>
          <w:rFonts w:hint="eastAsia" w:ascii="华文仿宋" w:hAnsi="华文仿宋" w:eastAsia="华文仿宋" w:cs="华文仿宋"/>
          <w:color w:val="000000"/>
          <w:sz w:val="32"/>
          <w:szCs w:val="32"/>
          <w:highlight w:val="none"/>
        </w:rPr>
        <w:t>月</w:t>
      </w:r>
      <w:r>
        <w:rPr>
          <w:rFonts w:hint="eastAsia" w:ascii="华文仿宋" w:hAnsi="华文仿宋" w:eastAsia="华文仿宋" w:cs="华文仿宋"/>
          <w:color w:val="000000"/>
          <w:sz w:val="32"/>
          <w:szCs w:val="32"/>
          <w:highlight w:val="none"/>
          <w:lang w:val="en-US" w:eastAsia="zh-CN"/>
        </w:rPr>
        <w:t>17</w:t>
      </w:r>
      <w:r>
        <w:rPr>
          <w:rFonts w:hint="eastAsia" w:ascii="华文仿宋" w:hAnsi="华文仿宋" w:eastAsia="华文仿宋" w:cs="华文仿宋"/>
          <w:color w:val="000000"/>
          <w:sz w:val="32"/>
          <w:szCs w:val="32"/>
          <w:highlight w:val="none"/>
        </w:rPr>
        <w:t>日</w:t>
      </w:r>
    </w:p>
    <w:p>
      <w:pPr>
        <w:spacing w:line="600" w:lineRule="exact"/>
        <w:jc w:val="center"/>
        <w:rPr>
          <w:rFonts w:hint="eastAsia" w:ascii="方正小标宋_GBK" w:hAnsi="方正小标宋_GBK" w:eastAsia="方正小标宋_GBK" w:cs="方正小标宋_GBK"/>
          <w:b w:val="0"/>
          <w:bCs w:val="0"/>
          <w:color w:val="auto"/>
          <w:sz w:val="44"/>
          <w:szCs w:val="44"/>
          <w:highlight w:val="none"/>
          <w:shd w:val="clear" w:color="auto" w:fill="auto"/>
        </w:rPr>
        <w:sectPr>
          <w:pgSz w:w="11906" w:h="16838"/>
          <w:pgMar w:top="1701" w:right="1417" w:bottom="1417" w:left="1417" w:header="851" w:footer="992" w:gutter="0"/>
          <w:pgNumType w:fmt="numberInDash"/>
          <w:cols w:space="425" w:num="1"/>
          <w:docGrid w:type="lines" w:linePitch="312" w:charSpace="0"/>
        </w:sectPr>
      </w:pPr>
    </w:p>
    <w:p>
      <w:pPr>
        <w:spacing w:line="600" w:lineRule="exact"/>
        <w:jc w:val="center"/>
        <w:rPr>
          <w:rFonts w:hint="eastAsia" w:ascii="方正小标宋_GBK" w:hAnsi="方正小标宋_GBK" w:eastAsia="方正小标宋_GBK" w:cs="方正小标宋_GBK"/>
          <w:b w:val="0"/>
          <w:bCs w:val="0"/>
          <w:color w:val="auto"/>
          <w:sz w:val="44"/>
          <w:szCs w:val="44"/>
          <w:highlight w:val="none"/>
          <w:shd w:val="clear" w:color="auto" w:fill="auto"/>
        </w:rPr>
      </w:pPr>
      <w:r>
        <w:rPr>
          <w:rFonts w:hint="eastAsia" w:ascii="方正小标宋_GBK" w:hAnsi="方正小标宋_GBK" w:eastAsia="方正小标宋_GBK" w:cs="方正小标宋_GBK"/>
          <w:b w:val="0"/>
          <w:bCs w:val="0"/>
          <w:color w:val="auto"/>
          <w:sz w:val="44"/>
          <w:szCs w:val="44"/>
          <w:highlight w:val="none"/>
          <w:shd w:val="clear" w:color="auto" w:fill="auto"/>
        </w:rPr>
        <w:t>隆回县村级财务管理办法</w:t>
      </w:r>
    </w:p>
    <w:p>
      <w:pPr>
        <w:spacing w:line="600" w:lineRule="exact"/>
        <w:jc w:val="center"/>
        <w:rPr>
          <w:rFonts w:ascii="华文仿宋" w:hAnsi="华文仿宋" w:eastAsia="华文仿宋" w:cs="华文仿宋"/>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第一条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为进一步加强村级财务管理，提高村级集体资金</w:t>
      </w:r>
      <w:r>
        <w:rPr>
          <w:rFonts w:hint="eastAsia" w:ascii="华文仿宋" w:hAnsi="华文仿宋" w:eastAsia="华文仿宋" w:cs="华文仿宋"/>
          <w:color w:val="auto"/>
          <w:sz w:val="32"/>
          <w:szCs w:val="32"/>
          <w:highlight w:val="none"/>
          <w:shd w:val="clear" w:color="auto" w:fill="auto"/>
          <w:lang w:val="en-US" w:eastAsia="zh-CN"/>
        </w:rPr>
        <w:t>资产</w:t>
      </w:r>
      <w:r>
        <w:rPr>
          <w:rFonts w:hint="eastAsia" w:ascii="华文仿宋" w:hAnsi="华文仿宋" w:eastAsia="华文仿宋" w:cs="华文仿宋"/>
          <w:color w:val="auto"/>
          <w:sz w:val="32"/>
          <w:szCs w:val="32"/>
          <w:highlight w:val="none"/>
          <w:shd w:val="clear" w:color="auto" w:fill="auto"/>
        </w:rPr>
        <w:t>使用效益，规范村级会计核算，</w:t>
      </w:r>
      <w:r>
        <w:rPr>
          <w:rFonts w:hint="eastAsia" w:ascii="华文仿宋" w:hAnsi="华文仿宋" w:eastAsia="华文仿宋" w:cs="华文仿宋"/>
          <w:color w:val="auto"/>
          <w:sz w:val="32"/>
          <w:szCs w:val="32"/>
          <w:highlight w:val="none"/>
          <w:shd w:val="clear" w:color="auto" w:fill="auto"/>
          <w:lang w:val="en-US" w:eastAsia="zh-CN"/>
        </w:rPr>
        <w:t>推进农村党风廉政建设，</w:t>
      </w:r>
      <w:r>
        <w:rPr>
          <w:rFonts w:hint="eastAsia" w:ascii="华文仿宋" w:hAnsi="华文仿宋" w:eastAsia="华文仿宋" w:cs="华文仿宋"/>
          <w:color w:val="auto"/>
          <w:sz w:val="32"/>
          <w:szCs w:val="32"/>
          <w:highlight w:val="none"/>
          <w:shd w:val="clear" w:color="auto" w:fill="auto"/>
        </w:rPr>
        <w:t>根据《中华人民共和国村民委员会组织法》《中华人民共和国会计法》</w:t>
      </w:r>
      <w:r>
        <w:rPr>
          <w:rFonts w:hint="eastAsia" w:ascii="华文仿宋" w:hAnsi="华文仿宋" w:eastAsia="华文仿宋" w:cs="华文仿宋"/>
          <w:color w:val="auto"/>
          <w:sz w:val="32"/>
          <w:szCs w:val="32"/>
          <w:highlight w:val="none"/>
          <w:shd w:val="clear" w:color="auto" w:fill="auto"/>
          <w:lang w:val="en-US" w:eastAsia="zh-CN"/>
        </w:rPr>
        <w:t>和</w:t>
      </w:r>
      <w:r>
        <w:rPr>
          <w:rFonts w:hint="eastAsia" w:ascii="华文仿宋" w:hAnsi="华文仿宋" w:eastAsia="华文仿宋" w:cs="华文仿宋"/>
          <w:color w:val="auto"/>
          <w:sz w:val="32"/>
          <w:szCs w:val="32"/>
          <w:highlight w:val="none"/>
          <w:shd w:val="clear" w:color="FFFFFF"/>
          <w:lang w:val="en-US" w:eastAsia="zh-CN"/>
        </w:rPr>
        <w:t>中纪委财政部农业部民政部</w:t>
      </w:r>
      <w:r>
        <w:rPr>
          <w:rFonts w:hint="eastAsia" w:ascii="华文仿宋" w:hAnsi="华文仿宋" w:eastAsia="华文仿宋" w:cs="华文仿宋"/>
          <w:color w:val="auto"/>
          <w:sz w:val="32"/>
          <w:szCs w:val="32"/>
          <w:highlight w:val="none"/>
          <w:shd w:val="clear" w:color="auto" w:fill="auto"/>
          <w:lang w:val="en-US" w:eastAsia="zh-CN"/>
        </w:rPr>
        <w:t>印发的</w:t>
      </w:r>
      <w:r>
        <w:rPr>
          <w:rFonts w:hint="eastAsia" w:ascii="华文仿宋" w:hAnsi="华文仿宋" w:eastAsia="华文仿宋" w:cs="华文仿宋"/>
          <w:color w:val="auto"/>
          <w:sz w:val="32"/>
          <w:szCs w:val="32"/>
          <w:highlight w:val="none"/>
          <w:shd w:val="clear" w:color="auto"/>
        </w:rPr>
        <w:t>《</w:t>
      </w:r>
      <w:r>
        <w:rPr>
          <w:rFonts w:hint="eastAsia" w:ascii="华文仿宋" w:hAnsi="华文仿宋" w:eastAsia="华文仿宋" w:cs="华文仿宋"/>
          <w:color w:val="auto"/>
          <w:sz w:val="32"/>
          <w:szCs w:val="32"/>
          <w:highlight w:val="none"/>
          <w:shd w:val="clear" w:color="auto" w:fill="auto"/>
        </w:rPr>
        <w:t>关于</w:t>
      </w:r>
      <w:r>
        <w:rPr>
          <w:rFonts w:hint="eastAsia" w:ascii="华文仿宋" w:hAnsi="华文仿宋" w:eastAsia="华文仿宋" w:cs="华文仿宋"/>
          <w:color w:val="auto"/>
          <w:sz w:val="32"/>
          <w:szCs w:val="32"/>
          <w:highlight w:val="none"/>
          <w:shd w:val="clear" w:color="auto" w:fill="auto"/>
          <w:lang w:val="en-US" w:eastAsia="zh-CN"/>
        </w:rPr>
        <w:t>进一步加强</w:t>
      </w:r>
      <w:r>
        <w:rPr>
          <w:rFonts w:hint="eastAsia" w:ascii="华文仿宋" w:hAnsi="华文仿宋" w:eastAsia="华文仿宋" w:cs="华文仿宋"/>
          <w:color w:val="auto"/>
          <w:sz w:val="32"/>
          <w:szCs w:val="32"/>
          <w:highlight w:val="none"/>
          <w:shd w:val="clear" w:color="auto" w:fill="auto"/>
        </w:rPr>
        <w:t>村级会计委托代理服务工作</w:t>
      </w:r>
      <w:r>
        <w:rPr>
          <w:rFonts w:hint="eastAsia" w:ascii="华文仿宋" w:hAnsi="华文仿宋" w:eastAsia="华文仿宋" w:cs="华文仿宋"/>
          <w:color w:val="auto"/>
          <w:sz w:val="32"/>
          <w:szCs w:val="32"/>
          <w:highlight w:val="none"/>
          <w:shd w:val="clear" w:color="auto" w:fill="auto"/>
          <w:lang w:val="en-US" w:eastAsia="zh-CN"/>
        </w:rPr>
        <w:t>的</w:t>
      </w:r>
      <w:r>
        <w:rPr>
          <w:rFonts w:hint="eastAsia" w:ascii="华文仿宋" w:hAnsi="华文仿宋" w:eastAsia="华文仿宋" w:cs="华文仿宋"/>
          <w:color w:val="auto"/>
          <w:sz w:val="32"/>
          <w:szCs w:val="32"/>
          <w:highlight w:val="none"/>
          <w:shd w:val="clear" w:color="auto" w:fill="auto"/>
        </w:rPr>
        <w:t>指导意见》（财会〔20</w:t>
      </w:r>
      <w:r>
        <w:rPr>
          <w:rFonts w:hint="eastAsia" w:ascii="华文仿宋" w:hAnsi="华文仿宋" w:eastAsia="华文仿宋" w:cs="华文仿宋"/>
          <w:color w:val="auto"/>
          <w:sz w:val="32"/>
          <w:szCs w:val="32"/>
          <w:highlight w:val="none"/>
          <w:shd w:val="clear" w:color="auto" w:fill="auto"/>
          <w:lang w:val="en-US" w:eastAsia="zh-CN"/>
        </w:rPr>
        <w:t>10</w:t>
      </w:r>
      <w:r>
        <w:rPr>
          <w:rFonts w:hint="eastAsia" w:ascii="华文仿宋" w:hAnsi="华文仿宋" w:eastAsia="华文仿宋" w:cs="华文仿宋"/>
          <w:color w:val="auto"/>
          <w:sz w:val="32"/>
          <w:szCs w:val="32"/>
          <w:highlight w:val="none"/>
          <w:shd w:val="clear" w:color="auto" w:fill="auto"/>
        </w:rPr>
        <w:t>〕</w:t>
      </w:r>
      <w:r>
        <w:rPr>
          <w:rFonts w:hint="eastAsia" w:ascii="华文仿宋" w:hAnsi="华文仿宋" w:eastAsia="华文仿宋" w:cs="华文仿宋"/>
          <w:color w:val="auto"/>
          <w:sz w:val="32"/>
          <w:szCs w:val="32"/>
          <w:highlight w:val="none"/>
          <w:shd w:val="clear" w:color="auto" w:fill="auto"/>
          <w:lang w:val="en-US" w:eastAsia="zh-CN"/>
        </w:rPr>
        <w:t>4</w:t>
      </w:r>
      <w:r>
        <w:rPr>
          <w:rFonts w:hint="eastAsia" w:ascii="华文仿宋" w:hAnsi="华文仿宋" w:eastAsia="华文仿宋" w:cs="华文仿宋"/>
          <w:color w:val="auto"/>
          <w:sz w:val="32"/>
          <w:szCs w:val="32"/>
          <w:highlight w:val="none"/>
          <w:shd w:val="clear" w:color="auto" w:fill="auto"/>
        </w:rPr>
        <w:t>号）、</w:t>
      </w:r>
      <w:r>
        <w:rPr>
          <w:rFonts w:hint="eastAsia" w:ascii="华文仿宋" w:hAnsi="华文仿宋" w:eastAsia="华文仿宋" w:cs="华文仿宋"/>
          <w:color w:val="auto"/>
          <w:sz w:val="32"/>
          <w:szCs w:val="32"/>
          <w:highlight w:val="none"/>
          <w:shd w:val="clear" w:color="auto" w:fill="auto"/>
          <w:lang w:val="en-US" w:eastAsia="zh-CN"/>
        </w:rPr>
        <w:t>湖南省农业农村厅湖南省财政厅印发的</w:t>
      </w:r>
      <w:r>
        <w:rPr>
          <w:rFonts w:hint="eastAsia" w:ascii="华文仿宋" w:hAnsi="华文仿宋" w:eastAsia="华文仿宋" w:cs="华文仿宋"/>
          <w:color w:val="auto"/>
          <w:sz w:val="32"/>
          <w:szCs w:val="32"/>
          <w:highlight w:val="none"/>
          <w:shd w:val="clear" w:color="auto" w:fill="auto"/>
        </w:rPr>
        <w:t>《湖南省村级财务统一软件管理暂行办法》（</w:t>
      </w:r>
      <w:r>
        <w:rPr>
          <w:rFonts w:hint="eastAsia" w:ascii="华文仿宋" w:hAnsi="华文仿宋" w:eastAsia="华文仿宋" w:cs="华文仿宋"/>
          <w:color w:val="auto"/>
          <w:sz w:val="32"/>
          <w:szCs w:val="32"/>
          <w:highlight w:val="none"/>
          <w:shd w:val="clear" w:color="auto" w:fill="auto"/>
          <w:lang w:val="en-US" w:eastAsia="zh-CN"/>
        </w:rPr>
        <w:t>湘农联</w:t>
      </w:r>
      <w:r>
        <w:rPr>
          <w:rFonts w:hint="eastAsia" w:ascii="华文仿宋" w:hAnsi="华文仿宋" w:eastAsia="华文仿宋" w:cs="华文仿宋"/>
          <w:color w:val="auto"/>
          <w:sz w:val="32"/>
          <w:szCs w:val="32"/>
          <w:highlight w:val="none"/>
          <w:shd w:val="clear" w:color="auto" w:fill="auto"/>
        </w:rPr>
        <w:t>〔20</w:t>
      </w:r>
      <w:r>
        <w:rPr>
          <w:rFonts w:hint="eastAsia" w:ascii="华文仿宋" w:hAnsi="华文仿宋" w:eastAsia="华文仿宋" w:cs="华文仿宋"/>
          <w:color w:val="auto"/>
          <w:sz w:val="32"/>
          <w:szCs w:val="32"/>
          <w:highlight w:val="none"/>
          <w:shd w:val="clear" w:color="auto" w:fill="auto"/>
          <w:lang w:val="en-US" w:eastAsia="zh-CN"/>
        </w:rPr>
        <w:t>20</w:t>
      </w:r>
      <w:r>
        <w:rPr>
          <w:rFonts w:hint="eastAsia" w:ascii="华文仿宋" w:hAnsi="华文仿宋" w:eastAsia="华文仿宋" w:cs="华文仿宋"/>
          <w:color w:val="auto"/>
          <w:sz w:val="32"/>
          <w:szCs w:val="32"/>
          <w:highlight w:val="none"/>
          <w:shd w:val="clear" w:color="auto" w:fill="auto"/>
        </w:rPr>
        <w:t>〕</w:t>
      </w:r>
      <w:r>
        <w:rPr>
          <w:rFonts w:hint="eastAsia" w:ascii="华文仿宋" w:hAnsi="华文仿宋" w:eastAsia="华文仿宋" w:cs="华文仿宋"/>
          <w:color w:val="auto"/>
          <w:sz w:val="32"/>
          <w:szCs w:val="32"/>
          <w:highlight w:val="none"/>
          <w:shd w:val="clear" w:color="auto" w:fill="auto"/>
          <w:lang w:val="en-US" w:eastAsia="zh-CN"/>
        </w:rPr>
        <w:t>11</w:t>
      </w:r>
      <w:r>
        <w:rPr>
          <w:rFonts w:hint="eastAsia" w:ascii="华文仿宋" w:hAnsi="华文仿宋" w:eastAsia="华文仿宋" w:cs="华文仿宋"/>
          <w:color w:val="auto"/>
          <w:sz w:val="32"/>
          <w:szCs w:val="32"/>
          <w:highlight w:val="none"/>
          <w:shd w:val="clear" w:color="auto" w:fill="auto"/>
        </w:rPr>
        <w:t>8号）等</w:t>
      </w:r>
      <w:r>
        <w:rPr>
          <w:rFonts w:hint="eastAsia" w:ascii="华文仿宋" w:hAnsi="华文仿宋" w:eastAsia="华文仿宋" w:cs="华文仿宋"/>
          <w:color w:val="auto"/>
          <w:sz w:val="32"/>
          <w:szCs w:val="32"/>
          <w:highlight w:val="none"/>
          <w:shd w:val="clear" w:color="auto" w:fill="auto"/>
          <w:lang w:val="en-US" w:eastAsia="zh-CN"/>
        </w:rPr>
        <w:t>法律法规和</w:t>
      </w:r>
      <w:r>
        <w:rPr>
          <w:rFonts w:hint="eastAsia" w:ascii="华文仿宋" w:hAnsi="华文仿宋" w:eastAsia="华文仿宋" w:cs="华文仿宋"/>
          <w:color w:val="auto"/>
          <w:sz w:val="32"/>
          <w:szCs w:val="32"/>
          <w:highlight w:val="none"/>
          <w:shd w:val="clear" w:color="auto" w:fill="auto"/>
        </w:rPr>
        <w:t>文件精神，结合我县实际，制定本办法。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b/>
          <w:bCs/>
          <w:color w:val="auto"/>
          <w:sz w:val="32"/>
          <w:szCs w:val="32"/>
          <w:highlight w:val="none"/>
          <w:shd w:val="clear" w:color="auto" w:fill="auto"/>
          <w:lang w:val="en-US" w:eastAsia="zh-CN"/>
        </w:rPr>
      </w:pPr>
      <w:r>
        <w:rPr>
          <w:rFonts w:hint="eastAsia" w:ascii="楷体" w:hAnsi="楷体" w:eastAsia="楷体" w:cs="楷体"/>
          <w:b/>
          <w:bCs/>
          <w:color w:val="auto"/>
          <w:sz w:val="32"/>
          <w:szCs w:val="32"/>
          <w:highlight w:val="none"/>
          <w:shd w:val="clear" w:color="auto" w:fill="auto"/>
        </w:rPr>
        <w:t>第二条</w:t>
      </w:r>
      <w:r>
        <w:rPr>
          <w:rFonts w:hint="eastAsia" w:ascii="华文仿宋" w:hAnsi="华文仿宋" w:eastAsia="华文仿宋" w:cs="华文仿宋"/>
          <w:b/>
          <w:bCs/>
          <w:color w:val="auto"/>
          <w:sz w:val="32"/>
          <w:szCs w:val="32"/>
          <w:highlight w:val="none"/>
          <w:shd w:val="clear" w:color="auto" w:fill="auto"/>
          <w:lang w:val="en-US" w:eastAsia="zh-CN"/>
        </w:rPr>
        <w:t xml:space="preserve">  </w:t>
      </w:r>
      <w:r>
        <w:rPr>
          <w:rFonts w:hint="eastAsia" w:ascii="华文仿宋" w:hAnsi="华文仿宋" w:eastAsia="华文仿宋" w:cs="华文仿宋"/>
          <w:b w:val="0"/>
          <w:bCs w:val="0"/>
          <w:color w:val="auto"/>
          <w:sz w:val="32"/>
          <w:szCs w:val="32"/>
          <w:highlight w:val="none"/>
          <w:shd w:val="clear" w:color="auto" w:fill="auto"/>
          <w:lang w:val="en-US" w:eastAsia="zh-CN"/>
        </w:rPr>
        <w:t>县农业农村部门为村级财务的业务主管部门，负责指导、协调、监督监管村级财务管理工作，县财政部门依照</w:t>
      </w:r>
      <w:r>
        <w:rPr>
          <w:rFonts w:hint="eastAsia" w:ascii="华文仿宋" w:hAnsi="华文仿宋" w:eastAsia="华文仿宋" w:cs="华文仿宋"/>
          <w:color w:val="auto"/>
          <w:sz w:val="32"/>
          <w:szCs w:val="32"/>
          <w:highlight w:val="none"/>
          <w:shd w:val="clear" w:color="auto" w:fill="auto"/>
          <w:lang w:val="en-US" w:eastAsia="zh-CN"/>
        </w:rPr>
        <w:t>有关规定对村级财务进行管理和监督。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三</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村级财务管理，坚持“以收定支、收支平衡、集体会审、财务公开、委托代理”原则，实行资金账户、报账流程、会计核算和档案管理“四统一”</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运用“湖南省村级财务统一软件”，依托省“互联网+监督”平台，规范村级财务收支，加强村级财务监督管理</w:t>
      </w:r>
      <w:r>
        <w:rPr>
          <w:rFonts w:hint="eastAsia" w:ascii="华文仿宋" w:hAnsi="华文仿宋" w:eastAsia="华文仿宋" w:cs="华文仿宋"/>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color w:val="auto"/>
          <w:sz w:val="32"/>
          <w:szCs w:val="32"/>
          <w:highlight w:val="none"/>
          <w:shd w:val="clear" w:color="auto" w:fill="auto"/>
          <w:lang w:eastAsia="zh-CN"/>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四</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lang w:val="en-US" w:eastAsia="zh-CN"/>
        </w:rPr>
        <w:t xml:space="preserve">  </w:t>
      </w:r>
      <w:r>
        <w:rPr>
          <w:rFonts w:hint="eastAsia" w:ascii="华文仿宋" w:hAnsi="华文仿宋" w:eastAsia="华文仿宋" w:cs="华文仿宋"/>
          <w:color w:val="auto"/>
          <w:sz w:val="32"/>
          <w:szCs w:val="32"/>
          <w:highlight w:val="none"/>
          <w:shd w:val="clear" w:color="auto" w:fill="auto"/>
        </w:rPr>
        <w:t>村级财务实行“村账乡代理”，定期签订委托代理协议。村“两委”班子换届后，在坚持依法自治、民主管理，坚持</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所有权、使用权、审批权、监督权和收益分配权不变的前提下，由村民委员会与乡镇</w:t>
      </w:r>
      <w:r>
        <w:rPr>
          <w:rFonts w:hint="eastAsia" w:ascii="华文仿宋" w:hAnsi="华文仿宋" w:eastAsia="华文仿宋" w:cs="华文仿宋"/>
          <w:color w:val="auto"/>
          <w:sz w:val="32"/>
          <w:szCs w:val="32"/>
          <w:highlight w:val="none"/>
          <w:shd w:val="clear" w:color="auto" w:fill="auto"/>
          <w:lang w:val="en-US" w:eastAsia="zh-CN"/>
        </w:rPr>
        <w:t>财政所</w:t>
      </w:r>
      <w:r>
        <w:rPr>
          <w:rFonts w:hint="eastAsia" w:ascii="华文仿宋" w:hAnsi="华文仿宋" w:eastAsia="华文仿宋" w:cs="华文仿宋"/>
          <w:color w:val="auto"/>
          <w:sz w:val="32"/>
          <w:szCs w:val="32"/>
          <w:highlight w:val="none"/>
          <w:shd w:val="clear" w:color="auto" w:fill="auto"/>
        </w:rPr>
        <w:t>签订书面委托代理协议</w:t>
      </w:r>
      <w:r>
        <w:rPr>
          <w:rFonts w:hint="eastAsia" w:ascii="华文仿宋" w:hAnsi="华文仿宋" w:eastAsia="华文仿宋" w:cs="华文仿宋"/>
          <w:color w:val="auto"/>
          <w:sz w:val="32"/>
          <w:szCs w:val="32"/>
          <w:highlight w:val="none"/>
          <w:shd w:val="clear" w:color="auto" w:fill="auto"/>
          <w:lang w:val="en-US" w:eastAsia="zh-CN"/>
        </w:rPr>
        <w:t>书</w:t>
      </w:r>
      <w:r>
        <w:rPr>
          <w:rFonts w:hint="eastAsia" w:ascii="华文仿宋" w:hAnsi="华文仿宋" w:eastAsia="华文仿宋" w:cs="华文仿宋"/>
          <w:color w:val="auto"/>
          <w:sz w:val="32"/>
          <w:szCs w:val="32"/>
          <w:highlight w:val="none"/>
          <w:shd w:val="clear" w:color="auto" w:fill="auto"/>
        </w:rPr>
        <w:t>，明确双方权利、义务及法律责任</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乡镇财政所履行相关业务职能，统一实施</w:t>
      </w:r>
      <w:r>
        <w:rPr>
          <w:rFonts w:hint="eastAsia" w:ascii="华文仿宋" w:hAnsi="华文仿宋" w:eastAsia="华文仿宋" w:cs="华文仿宋"/>
          <w:color w:val="auto"/>
          <w:sz w:val="32"/>
          <w:szCs w:val="32"/>
          <w:highlight w:val="none"/>
          <w:shd w:val="clear" w:color="auto" w:fill="auto"/>
        </w:rPr>
        <w:t>村级财务会计核算和资金管理</w:t>
      </w:r>
      <w:r>
        <w:rPr>
          <w:rFonts w:hint="eastAsia" w:ascii="华文仿宋" w:hAnsi="华文仿宋" w:eastAsia="华文仿宋" w:cs="华文仿宋"/>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pacing w:val="-2"/>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五</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pacing w:val="-2"/>
          <w:sz w:val="32"/>
          <w:szCs w:val="32"/>
          <w:highlight w:val="none"/>
          <w:shd w:val="clear" w:color="auto" w:fill="auto"/>
        </w:rPr>
        <w:t>财务支出，实行村</w:t>
      </w:r>
      <w:r>
        <w:rPr>
          <w:rFonts w:hint="eastAsia" w:ascii="华文仿宋" w:hAnsi="华文仿宋" w:eastAsia="华文仿宋" w:cs="华文仿宋"/>
          <w:color w:val="auto"/>
          <w:spacing w:val="-2"/>
          <w:sz w:val="32"/>
          <w:szCs w:val="32"/>
          <w:highlight w:val="none"/>
          <w:shd w:val="clear" w:color="auto" w:fill="auto"/>
          <w:lang w:val="en-US" w:eastAsia="zh-CN"/>
        </w:rPr>
        <w:t>党组织</w:t>
      </w:r>
      <w:r>
        <w:rPr>
          <w:rFonts w:hint="eastAsia" w:ascii="华文仿宋" w:hAnsi="华文仿宋" w:eastAsia="华文仿宋" w:cs="华文仿宋"/>
          <w:color w:val="auto"/>
          <w:spacing w:val="-2"/>
          <w:sz w:val="32"/>
          <w:szCs w:val="32"/>
          <w:highlight w:val="none"/>
          <w:shd w:val="clear" w:color="auto" w:fill="auto"/>
        </w:rPr>
        <w:t>书记</w:t>
      </w:r>
      <w:r>
        <w:rPr>
          <w:rFonts w:hint="eastAsia" w:ascii="华文仿宋" w:hAnsi="华文仿宋" w:eastAsia="华文仿宋" w:cs="华文仿宋"/>
          <w:color w:val="auto"/>
          <w:spacing w:val="-2"/>
          <w:sz w:val="32"/>
          <w:szCs w:val="32"/>
          <w:highlight w:val="none"/>
          <w:shd w:val="clear" w:color="auto" w:fill="auto"/>
          <w:lang w:val="en-US" w:eastAsia="zh-CN"/>
        </w:rPr>
        <w:t>、</w:t>
      </w:r>
      <w:r>
        <w:rPr>
          <w:rFonts w:hint="eastAsia" w:ascii="华文仿宋" w:hAnsi="华文仿宋" w:eastAsia="华文仿宋" w:cs="华文仿宋"/>
          <w:color w:val="auto"/>
          <w:spacing w:val="-2"/>
          <w:sz w:val="32"/>
          <w:szCs w:val="32"/>
          <w:highlight w:val="none"/>
          <w:shd w:val="clear" w:color="auto" w:fill="auto"/>
        </w:rPr>
        <w:t>村</w:t>
      </w:r>
      <w:r>
        <w:rPr>
          <w:rFonts w:hint="eastAsia" w:ascii="华文仿宋" w:hAnsi="华文仿宋" w:eastAsia="华文仿宋" w:cs="华文仿宋"/>
          <w:color w:val="auto"/>
          <w:spacing w:val="-2"/>
          <w:sz w:val="32"/>
          <w:szCs w:val="32"/>
          <w:highlight w:val="none"/>
          <w:shd w:val="clear" w:color="auto" w:fill="auto"/>
          <w:lang w:val="en-US" w:eastAsia="zh-CN"/>
        </w:rPr>
        <w:t>民</w:t>
      </w:r>
      <w:r>
        <w:rPr>
          <w:rFonts w:hint="eastAsia" w:ascii="华文仿宋" w:hAnsi="华文仿宋" w:eastAsia="华文仿宋" w:cs="华文仿宋"/>
          <w:color w:val="auto"/>
          <w:spacing w:val="-2"/>
          <w:sz w:val="32"/>
          <w:szCs w:val="32"/>
          <w:highlight w:val="none"/>
          <w:shd w:val="clear" w:color="auto" w:fill="auto"/>
        </w:rPr>
        <w:t>委员会主任</w:t>
      </w:r>
      <w:r>
        <w:rPr>
          <w:rFonts w:hint="eastAsia" w:ascii="华文仿宋" w:hAnsi="华文仿宋" w:eastAsia="华文仿宋" w:cs="华文仿宋"/>
          <w:color w:val="auto"/>
          <w:spacing w:val="-2"/>
          <w:sz w:val="32"/>
          <w:szCs w:val="32"/>
          <w:highlight w:val="none"/>
          <w:shd w:val="clear" w:color="auto" w:fill="auto"/>
          <w:lang w:val="en-US" w:eastAsia="zh-CN"/>
        </w:rPr>
        <w:t>联合审批</w:t>
      </w:r>
      <w:r>
        <w:rPr>
          <w:rFonts w:hint="eastAsia" w:ascii="华文仿宋" w:hAnsi="华文仿宋" w:eastAsia="华文仿宋" w:cs="华文仿宋"/>
          <w:color w:val="auto"/>
          <w:spacing w:val="-2"/>
          <w:sz w:val="32"/>
          <w:szCs w:val="32"/>
          <w:highlight w:val="none"/>
          <w:shd w:val="clear" w:color="auto" w:fill="auto"/>
        </w:rPr>
        <w:t>和</w:t>
      </w:r>
      <w:r>
        <w:rPr>
          <w:rFonts w:hint="eastAsia" w:ascii="华文仿宋" w:hAnsi="华文仿宋" w:eastAsia="华文仿宋" w:cs="华文仿宋"/>
          <w:color w:val="auto"/>
          <w:spacing w:val="-2"/>
          <w:sz w:val="32"/>
          <w:szCs w:val="32"/>
          <w:highlight w:val="none"/>
          <w:shd w:val="clear" w:color="auto" w:fill="auto"/>
          <w:lang w:val="en-US" w:eastAsia="zh-CN"/>
        </w:rPr>
        <w:t>村纪检委员、</w:t>
      </w:r>
      <w:r>
        <w:rPr>
          <w:rFonts w:hint="eastAsia" w:ascii="华文仿宋" w:hAnsi="华文仿宋" w:eastAsia="华文仿宋" w:cs="华文仿宋"/>
          <w:color w:val="auto"/>
          <w:spacing w:val="-2"/>
          <w:sz w:val="32"/>
          <w:szCs w:val="32"/>
          <w:highlight w:val="none"/>
          <w:shd w:val="clear" w:color="auto" w:fill="auto"/>
        </w:rPr>
        <w:t>村务监督委员会集体会审制度。村</w:t>
      </w:r>
      <w:r>
        <w:rPr>
          <w:rFonts w:hint="eastAsia" w:ascii="华文仿宋" w:hAnsi="华文仿宋" w:eastAsia="华文仿宋" w:cs="华文仿宋"/>
          <w:color w:val="auto"/>
          <w:spacing w:val="-2"/>
          <w:sz w:val="32"/>
          <w:szCs w:val="32"/>
          <w:highlight w:val="none"/>
          <w:shd w:val="clear" w:color="auto" w:fill="auto"/>
          <w:lang w:val="en-US" w:eastAsia="zh-CN"/>
        </w:rPr>
        <w:t>党组织</w:t>
      </w:r>
      <w:r>
        <w:rPr>
          <w:rFonts w:hint="eastAsia" w:ascii="华文仿宋" w:hAnsi="华文仿宋" w:eastAsia="华文仿宋" w:cs="华文仿宋"/>
          <w:color w:val="auto"/>
          <w:spacing w:val="-2"/>
          <w:sz w:val="32"/>
          <w:szCs w:val="32"/>
          <w:highlight w:val="none"/>
          <w:shd w:val="clear" w:color="auto" w:fill="auto"/>
        </w:rPr>
        <w:t>书记</w:t>
      </w:r>
      <w:r>
        <w:rPr>
          <w:rFonts w:hint="eastAsia" w:ascii="华文仿宋" w:hAnsi="华文仿宋" w:eastAsia="华文仿宋" w:cs="华文仿宋"/>
          <w:color w:val="auto"/>
          <w:spacing w:val="-2"/>
          <w:sz w:val="32"/>
          <w:szCs w:val="32"/>
          <w:highlight w:val="none"/>
          <w:shd w:val="clear" w:color="auto" w:fill="auto"/>
          <w:lang w:val="en-US" w:eastAsia="zh-CN"/>
        </w:rPr>
        <w:t>、</w:t>
      </w:r>
      <w:r>
        <w:rPr>
          <w:rFonts w:hint="eastAsia" w:ascii="华文仿宋" w:hAnsi="华文仿宋" w:eastAsia="华文仿宋" w:cs="华文仿宋"/>
          <w:color w:val="auto"/>
          <w:spacing w:val="-2"/>
          <w:sz w:val="32"/>
          <w:szCs w:val="32"/>
          <w:highlight w:val="none"/>
          <w:shd w:val="clear" w:color="auto" w:fill="auto"/>
        </w:rPr>
        <w:t>村</w:t>
      </w:r>
      <w:r>
        <w:rPr>
          <w:rFonts w:hint="eastAsia" w:ascii="华文仿宋" w:hAnsi="华文仿宋" w:eastAsia="华文仿宋" w:cs="华文仿宋"/>
          <w:color w:val="auto"/>
          <w:spacing w:val="-2"/>
          <w:sz w:val="32"/>
          <w:szCs w:val="32"/>
          <w:highlight w:val="none"/>
          <w:shd w:val="clear" w:color="auto" w:fill="auto"/>
          <w:lang w:val="en-US" w:eastAsia="zh-CN"/>
        </w:rPr>
        <w:t>民</w:t>
      </w:r>
      <w:r>
        <w:rPr>
          <w:rFonts w:hint="eastAsia" w:ascii="华文仿宋" w:hAnsi="华文仿宋" w:eastAsia="华文仿宋" w:cs="华文仿宋"/>
          <w:color w:val="auto"/>
          <w:spacing w:val="-2"/>
          <w:sz w:val="32"/>
          <w:szCs w:val="32"/>
          <w:highlight w:val="none"/>
          <w:shd w:val="clear" w:color="auto" w:fill="auto"/>
        </w:rPr>
        <w:t>委员会主任共同对本</w:t>
      </w:r>
      <w:r>
        <w:rPr>
          <w:rFonts w:hint="eastAsia" w:ascii="华文仿宋" w:hAnsi="华文仿宋" w:eastAsia="华文仿宋" w:cs="华文仿宋"/>
          <w:color w:val="auto"/>
          <w:spacing w:val="-2"/>
          <w:sz w:val="32"/>
          <w:szCs w:val="32"/>
          <w:highlight w:val="none"/>
          <w:shd w:val="clear" w:color="auto" w:fill="auto"/>
          <w:lang w:eastAsia="zh-CN"/>
        </w:rPr>
        <w:t>村</w:t>
      </w:r>
      <w:r>
        <w:rPr>
          <w:rFonts w:hint="eastAsia" w:ascii="华文仿宋" w:hAnsi="华文仿宋" w:eastAsia="华文仿宋" w:cs="华文仿宋"/>
          <w:color w:val="auto"/>
          <w:sz w:val="32"/>
          <w:szCs w:val="32"/>
          <w:highlight w:val="none"/>
          <w:shd w:val="clear" w:color="auto" w:fill="auto"/>
        </w:rPr>
        <w:t>财会工作和会计资料的真实性、完整性、合理性、合法性负责</w:t>
      </w:r>
      <w:r>
        <w:rPr>
          <w:rFonts w:hint="eastAsia" w:ascii="华文仿宋" w:hAnsi="华文仿宋" w:eastAsia="华文仿宋" w:cs="华文仿宋"/>
          <w:color w:val="auto"/>
          <w:spacing w:val="-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仿宋" w:hAnsi="华文仿宋" w:eastAsia="华文仿宋" w:cs="华文仿宋"/>
          <w:b/>
          <w:bCs/>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 xml:space="preserve">第二章  </w:t>
      </w:r>
      <w:r>
        <w:rPr>
          <w:rFonts w:hint="eastAsia" w:ascii="黑体" w:hAnsi="黑体" w:eastAsia="黑体" w:cs="黑体"/>
          <w:b w:val="0"/>
          <w:bCs w:val="0"/>
          <w:color w:val="auto"/>
          <w:sz w:val="32"/>
          <w:szCs w:val="32"/>
          <w:highlight w:val="none"/>
          <w:shd w:val="clear" w:color="auto" w:fill="auto"/>
          <w:lang w:val="en-US" w:eastAsia="zh-CN"/>
        </w:rPr>
        <w:t>管理</w:t>
      </w:r>
      <w:r>
        <w:rPr>
          <w:rFonts w:hint="eastAsia" w:ascii="黑体" w:hAnsi="黑体" w:eastAsia="黑体" w:cs="黑体"/>
          <w:b w:val="0"/>
          <w:bCs w:val="0"/>
          <w:color w:val="auto"/>
          <w:sz w:val="32"/>
          <w:szCs w:val="32"/>
          <w:highlight w:val="none"/>
          <w:shd w:val="clear" w:color="auto" w:fill="auto"/>
        </w:rPr>
        <w:t>岗位及职责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color w:val="auto"/>
          <w:sz w:val="32"/>
          <w:szCs w:val="32"/>
          <w:highlight w:val="none"/>
          <w:shd w:val="clear" w:color="auto" w:fill="auto"/>
          <w:lang w:val="en-US" w:eastAsia="zh-CN"/>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六</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乡镇应</w:t>
      </w:r>
      <w:r>
        <w:rPr>
          <w:rFonts w:hint="eastAsia" w:ascii="华文仿宋" w:hAnsi="华文仿宋" w:eastAsia="华文仿宋" w:cs="华文仿宋"/>
          <w:color w:val="auto"/>
          <w:sz w:val="32"/>
          <w:szCs w:val="32"/>
          <w:highlight w:val="none"/>
          <w:shd w:val="clear" w:color="auto" w:fill="auto"/>
          <w:lang w:val="en-US" w:eastAsia="zh-CN"/>
        </w:rPr>
        <w:t>按照</w:t>
      </w:r>
      <w:r>
        <w:rPr>
          <w:rFonts w:hint="eastAsia" w:ascii="华文仿宋" w:hAnsi="华文仿宋" w:eastAsia="华文仿宋" w:cs="华文仿宋"/>
          <w:color w:val="auto"/>
          <w:sz w:val="32"/>
          <w:szCs w:val="32"/>
          <w:highlight w:val="none"/>
          <w:shd w:val="clear" w:color="auto" w:fill="auto"/>
        </w:rPr>
        <w:t>“村账乡代理”</w:t>
      </w:r>
      <w:r>
        <w:rPr>
          <w:rFonts w:hint="eastAsia" w:ascii="华文仿宋" w:hAnsi="华文仿宋" w:eastAsia="华文仿宋" w:cs="华文仿宋"/>
          <w:color w:val="auto"/>
          <w:sz w:val="32"/>
          <w:szCs w:val="32"/>
          <w:highlight w:val="none"/>
          <w:shd w:val="clear" w:color="auto" w:fill="auto"/>
          <w:lang w:val="en-US" w:eastAsia="zh-CN"/>
        </w:rPr>
        <w:t>工作要求，</w:t>
      </w:r>
      <w:r>
        <w:rPr>
          <w:rFonts w:hint="eastAsia" w:ascii="华文仿宋" w:hAnsi="华文仿宋" w:eastAsia="华文仿宋" w:cs="华文仿宋"/>
          <w:color w:val="auto"/>
          <w:sz w:val="32"/>
          <w:szCs w:val="32"/>
          <w:highlight w:val="none"/>
          <w:shd w:val="clear" w:color="auto" w:fill="auto"/>
        </w:rPr>
        <w:t>设置村账会计、审核</w:t>
      </w:r>
      <w:r>
        <w:rPr>
          <w:rFonts w:hint="eastAsia" w:ascii="华文仿宋" w:hAnsi="华文仿宋" w:eastAsia="华文仿宋" w:cs="华文仿宋"/>
          <w:color w:val="auto"/>
          <w:sz w:val="32"/>
          <w:szCs w:val="32"/>
          <w:highlight w:val="none"/>
          <w:shd w:val="clear" w:color="auto" w:fill="auto"/>
          <w:lang w:val="en-US" w:eastAsia="zh-CN"/>
        </w:rPr>
        <w:t>审批</w:t>
      </w:r>
      <w:r>
        <w:rPr>
          <w:rFonts w:hint="eastAsia" w:ascii="华文仿宋" w:hAnsi="华文仿宋" w:eastAsia="华文仿宋" w:cs="华文仿宋"/>
          <w:color w:val="auto"/>
          <w:sz w:val="32"/>
          <w:szCs w:val="32"/>
          <w:highlight w:val="none"/>
          <w:shd w:val="clear" w:color="auto" w:fill="auto"/>
        </w:rPr>
        <w:t>和档案管理等岗位，配备相应财务会计人员。</w:t>
      </w:r>
      <w:r>
        <w:rPr>
          <w:rFonts w:hint="eastAsia" w:ascii="华文仿宋" w:hAnsi="华文仿宋" w:eastAsia="华文仿宋" w:cs="华文仿宋"/>
          <w:color w:val="auto"/>
          <w:sz w:val="32"/>
          <w:szCs w:val="32"/>
          <w:highlight w:val="none"/>
          <w:shd w:val="clear" w:color="auto" w:fill="auto"/>
          <w:lang w:val="en-US" w:eastAsia="zh-CN"/>
        </w:rPr>
        <w:t>本《办法》所指的乡镇，含街道；乡镇人民政府，含街道办事处。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七</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会计岗位工作人员，集中代理</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财务会计核算工作。具体负责</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收支结算，管理银行账户，审查开支是否符合规定范围和标准，手续是否完备，依托“湖南省村级财务统一软件”按月及时进行核算和账务处理，编制会计凭证和会计报表，按规定将会计凭证、账簿报表及其他相关会计资料整理归档</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并按月与村报账员核对相关账目，提供财务收支明细表</w:t>
      </w:r>
      <w:r>
        <w:rPr>
          <w:rFonts w:hint="eastAsia" w:ascii="华文仿宋" w:hAnsi="华文仿宋" w:eastAsia="华文仿宋" w:cs="华文仿宋"/>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八</w:t>
      </w:r>
      <w:r>
        <w:rPr>
          <w:rFonts w:hint="eastAsia" w:ascii="楷体" w:hAnsi="楷体" w:eastAsia="楷体" w:cs="楷体"/>
          <w:b/>
          <w:bCs/>
          <w:color w:val="auto"/>
          <w:sz w:val="32"/>
          <w:szCs w:val="32"/>
          <w:highlight w:val="none"/>
          <w:shd w:val="clear" w:color="auto" w:fill="auto"/>
        </w:rPr>
        <w:t xml:space="preserve">条 </w:t>
      </w:r>
      <w:r>
        <w:rPr>
          <w:rFonts w:hint="eastAsia" w:ascii="华文仿宋" w:hAnsi="华文仿宋" w:eastAsia="华文仿宋" w:cs="华文仿宋"/>
          <w:color w:val="auto"/>
          <w:sz w:val="32"/>
          <w:szCs w:val="32"/>
          <w:highlight w:val="none"/>
          <w:shd w:val="clear" w:color="auto" w:fill="auto"/>
        </w:rPr>
        <w:t xml:space="preserve"> 审核岗位由乡镇财政所长担任</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审批岗位由</w:t>
      </w:r>
      <w:r>
        <w:rPr>
          <w:rFonts w:hint="eastAsia" w:ascii="华文仿宋" w:hAnsi="华文仿宋" w:eastAsia="华文仿宋" w:cs="华文仿宋"/>
          <w:color w:val="auto"/>
          <w:sz w:val="32"/>
          <w:szCs w:val="32"/>
          <w:highlight w:val="none"/>
          <w:shd w:val="clear" w:color="auto" w:fill="auto"/>
          <w:lang w:val="en-US" w:eastAsia="zh-CN"/>
        </w:rPr>
        <w:t>乡镇</w:t>
      </w:r>
      <w:r>
        <w:rPr>
          <w:rFonts w:hint="eastAsia" w:ascii="华文仿宋" w:hAnsi="华文仿宋" w:eastAsia="华文仿宋" w:cs="华文仿宋"/>
          <w:color w:val="auto"/>
          <w:sz w:val="32"/>
          <w:szCs w:val="32"/>
          <w:highlight w:val="none"/>
          <w:shd w:val="clear" w:color="auto" w:fill="auto"/>
        </w:rPr>
        <w:t>分管财政领导担任，负责对村账会计业务工作进行审核和监督。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九</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档案管理岗位人员，严格</w:t>
      </w:r>
      <w:r>
        <w:rPr>
          <w:rFonts w:hint="eastAsia" w:ascii="华文仿宋" w:hAnsi="华文仿宋" w:eastAsia="华文仿宋" w:cs="华文仿宋"/>
          <w:color w:val="auto"/>
          <w:sz w:val="32"/>
          <w:szCs w:val="32"/>
          <w:highlight w:val="none"/>
          <w:shd w:val="clear" w:color="auto" w:fill="auto"/>
          <w:lang w:val="en-US" w:eastAsia="zh-CN"/>
        </w:rPr>
        <w:t>按照</w:t>
      </w:r>
      <w:r>
        <w:rPr>
          <w:rFonts w:hint="eastAsia" w:ascii="华文仿宋" w:hAnsi="华文仿宋" w:eastAsia="华文仿宋" w:cs="华文仿宋"/>
          <w:color w:val="auto"/>
          <w:sz w:val="32"/>
          <w:szCs w:val="32"/>
          <w:highlight w:val="none"/>
          <w:shd w:val="clear" w:color="auto" w:fill="auto"/>
        </w:rPr>
        <w:t>《会计档案管理办法》管理和使用</w:t>
      </w:r>
      <w:r>
        <w:rPr>
          <w:rFonts w:hint="eastAsia" w:ascii="华文仿宋" w:hAnsi="华文仿宋" w:eastAsia="华文仿宋" w:cs="华文仿宋"/>
          <w:color w:val="auto"/>
          <w:sz w:val="32"/>
          <w:szCs w:val="32"/>
          <w:highlight w:val="none"/>
          <w:shd w:val="clear" w:color="auto" w:fill="auto"/>
          <w:lang w:val="en-US" w:eastAsia="zh-CN"/>
        </w:rPr>
        <w:t>村账会计</w:t>
      </w:r>
      <w:r>
        <w:rPr>
          <w:rFonts w:hint="eastAsia" w:ascii="华文仿宋" w:hAnsi="华文仿宋" w:eastAsia="华文仿宋" w:cs="华文仿宋"/>
          <w:color w:val="auto"/>
          <w:sz w:val="32"/>
          <w:szCs w:val="32"/>
          <w:highlight w:val="none"/>
          <w:shd w:val="clear" w:color="auto" w:fill="auto"/>
        </w:rPr>
        <w:t>档案。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十</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val="en-US" w:eastAsia="zh-CN"/>
        </w:rPr>
        <w:t>村级</w:t>
      </w:r>
      <w:r>
        <w:rPr>
          <w:rFonts w:hint="eastAsia" w:ascii="华文仿宋" w:hAnsi="华文仿宋" w:eastAsia="华文仿宋" w:cs="华文仿宋"/>
          <w:color w:val="auto"/>
          <w:sz w:val="32"/>
          <w:szCs w:val="32"/>
          <w:highlight w:val="none"/>
          <w:shd w:val="clear" w:color="auto" w:fill="auto"/>
        </w:rPr>
        <w:t>设一名报账员。报账员由村民代表大会从村固补干部中推选产生，财务审批人不得兼任。村报账员负责编制本村年度财务收支计划，原始凭证初审，参与财务会审，定期向乡镇财政所报账，登记</w:t>
      </w:r>
      <w:r>
        <w:rPr>
          <w:rFonts w:hint="eastAsia" w:ascii="华文仿宋" w:hAnsi="华文仿宋" w:eastAsia="华文仿宋" w:cs="华文仿宋"/>
          <w:color w:val="auto"/>
          <w:sz w:val="32"/>
          <w:szCs w:val="32"/>
          <w:highlight w:val="none"/>
          <w:shd w:val="clear" w:color="auto" w:fill="auto"/>
          <w:lang w:val="en-US" w:eastAsia="zh-CN"/>
        </w:rPr>
        <w:t>好</w:t>
      </w:r>
      <w:r>
        <w:rPr>
          <w:rFonts w:hint="eastAsia" w:ascii="华文仿宋" w:hAnsi="华文仿宋" w:eastAsia="华文仿宋" w:cs="华文仿宋"/>
          <w:color w:val="auto"/>
          <w:sz w:val="32"/>
          <w:szCs w:val="32"/>
          <w:highlight w:val="none"/>
          <w:shd w:val="clear" w:color="auto" w:fill="auto"/>
        </w:rPr>
        <w:t>财务收支备查簿、</w:t>
      </w:r>
      <w:r>
        <w:rPr>
          <w:rFonts w:hint="eastAsia" w:ascii="华文仿宋" w:hAnsi="华文仿宋" w:eastAsia="华文仿宋" w:cs="华文仿宋"/>
          <w:color w:val="auto"/>
          <w:sz w:val="32"/>
          <w:szCs w:val="32"/>
          <w:highlight w:val="none"/>
          <w:shd w:val="clear" w:color="auto" w:fill="auto"/>
          <w:lang w:eastAsia="zh-CN"/>
        </w:rPr>
        <w:t>资产资源台账</w:t>
      </w:r>
      <w:r>
        <w:rPr>
          <w:rFonts w:hint="eastAsia" w:ascii="华文仿宋" w:hAnsi="华文仿宋" w:eastAsia="华文仿宋" w:cs="华文仿宋"/>
          <w:color w:val="auto"/>
          <w:sz w:val="32"/>
          <w:szCs w:val="32"/>
          <w:highlight w:val="none"/>
          <w:shd w:val="clear" w:color="auto" w:fill="auto"/>
        </w:rPr>
        <w:t>等</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并及时与村账会计核对相关会计账目。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color w:val="auto"/>
          <w:sz w:val="32"/>
          <w:szCs w:val="32"/>
          <w:highlight w:val="none"/>
          <w:shd w:val="clear" w:color="auto" w:fill="auto"/>
          <w:lang w:val="en-US" w:eastAsia="zh-CN"/>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十一</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村务监督委员会</w:t>
      </w:r>
      <w:r>
        <w:rPr>
          <w:rFonts w:hint="eastAsia" w:ascii="华文仿宋" w:hAnsi="华文仿宋" w:eastAsia="华文仿宋" w:cs="华文仿宋"/>
          <w:color w:val="auto"/>
          <w:sz w:val="32"/>
          <w:szCs w:val="32"/>
          <w:highlight w:val="none"/>
          <w:shd w:val="clear" w:color="auto" w:fill="auto"/>
          <w:lang w:val="en-US" w:eastAsia="zh-CN"/>
        </w:rPr>
        <w:t>组织</w:t>
      </w:r>
      <w:r>
        <w:rPr>
          <w:rFonts w:hint="eastAsia" w:ascii="华文仿宋" w:hAnsi="华文仿宋" w:eastAsia="华文仿宋" w:cs="华文仿宋"/>
          <w:color w:val="auto"/>
          <w:kern w:val="0"/>
          <w:sz w:val="32"/>
          <w:szCs w:val="32"/>
          <w:highlight w:val="none"/>
          <w:shd w:val="clear" w:color="auto" w:fill="auto"/>
        </w:rPr>
        <w:t>乡镇驻村干部</w:t>
      </w:r>
      <w:r>
        <w:rPr>
          <w:rFonts w:hint="eastAsia" w:ascii="华文仿宋" w:hAnsi="华文仿宋" w:eastAsia="华文仿宋" w:cs="华文仿宋"/>
          <w:color w:val="auto"/>
          <w:kern w:val="0"/>
          <w:sz w:val="32"/>
          <w:szCs w:val="32"/>
          <w:highlight w:val="none"/>
          <w:shd w:val="clear" w:color="auto" w:fill="auto"/>
          <w:lang w:val="en-US" w:eastAsia="zh-CN"/>
        </w:rPr>
        <w:t>、村纪检委员一同</w:t>
      </w:r>
      <w:r>
        <w:rPr>
          <w:rFonts w:hint="eastAsia" w:ascii="华文仿宋" w:hAnsi="华文仿宋" w:eastAsia="华文仿宋" w:cs="华文仿宋"/>
          <w:color w:val="auto"/>
          <w:kern w:val="0"/>
          <w:sz w:val="32"/>
          <w:szCs w:val="32"/>
          <w:highlight w:val="none"/>
          <w:shd w:val="clear" w:color="auto" w:fill="auto"/>
        </w:rPr>
        <w:t>参加</w:t>
      </w:r>
      <w:r>
        <w:rPr>
          <w:rFonts w:hint="eastAsia" w:ascii="华文仿宋" w:hAnsi="华文仿宋" w:eastAsia="华文仿宋" w:cs="华文仿宋"/>
          <w:color w:val="auto"/>
          <w:kern w:val="0"/>
          <w:sz w:val="32"/>
          <w:szCs w:val="32"/>
          <w:highlight w:val="none"/>
          <w:shd w:val="clear" w:color="auto" w:fill="auto"/>
          <w:lang w:val="en-US" w:eastAsia="zh-CN"/>
        </w:rPr>
        <w:t>财务集中</w:t>
      </w:r>
      <w:r>
        <w:rPr>
          <w:rFonts w:hint="eastAsia" w:ascii="华文仿宋" w:hAnsi="华文仿宋" w:eastAsia="华文仿宋" w:cs="华文仿宋"/>
          <w:color w:val="auto"/>
          <w:sz w:val="32"/>
          <w:szCs w:val="32"/>
          <w:highlight w:val="none"/>
          <w:shd w:val="clear" w:color="auto" w:fill="auto"/>
        </w:rPr>
        <w:t>会审，对</w:t>
      </w:r>
      <w:r>
        <w:rPr>
          <w:rFonts w:hint="eastAsia" w:ascii="华文仿宋" w:hAnsi="华文仿宋" w:eastAsia="华文仿宋" w:cs="华文仿宋"/>
          <w:color w:val="auto"/>
          <w:sz w:val="32"/>
          <w:szCs w:val="32"/>
          <w:highlight w:val="none"/>
          <w:shd w:val="clear" w:color="auto" w:fill="auto"/>
          <w:lang w:val="en-US" w:eastAsia="zh-CN"/>
        </w:rPr>
        <w:t>村级财务收支原始凭证</w:t>
      </w:r>
      <w:r>
        <w:rPr>
          <w:rFonts w:hint="eastAsia" w:ascii="华文仿宋" w:hAnsi="华文仿宋" w:eastAsia="华文仿宋" w:cs="华文仿宋"/>
          <w:color w:val="auto"/>
          <w:sz w:val="32"/>
          <w:szCs w:val="32"/>
          <w:highlight w:val="none"/>
          <w:shd w:val="clear" w:color="auto" w:fill="auto"/>
        </w:rPr>
        <w:t>的合法性、</w:t>
      </w:r>
      <w:r>
        <w:rPr>
          <w:rFonts w:hint="eastAsia" w:ascii="华文仿宋" w:hAnsi="华文仿宋" w:eastAsia="华文仿宋" w:cs="华文仿宋"/>
          <w:color w:val="auto"/>
          <w:sz w:val="32"/>
          <w:szCs w:val="32"/>
          <w:highlight w:val="none"/>
          <w:shd w:val="clear" w:color="auto" w:fill="auto"/>
          <w:lang w:val="en-US" w:eastAsia="zh-CN"/>
        </w:rPr>
        <w:t>合理性、</w:t>
      </w:r>
      <w:r>
        <w:rPr>
          <w:rFonts w:hint="eastAsia" w:ascii="华文仿宋" w:hAnsi="华文仿宋" w:eastAsia="华文仿宋" w:cs="华文仿宋"/>
          <w:color w:val="auto"/>
          <w:sz w:val="32"/>
          <w:szCs w:val="32"/>
          <w:highlight w:val="none"/>
          <w:shd w:val="clear" w:color="auto" w:fill="auto"/>
        </w:rPr>
        <w:t>真实性和完整性进行审核。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第三章  收入管理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二</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收入包括经营收入、承包收入、资产出租收入、企业厂场管理费收入、上级补助收入、土地征占用补偿费收入、资产处置收入、捐赠收入、公益事业筹资</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如卫生费</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及其他集体收入。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三</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依</w:t>
      </w:r>
      <w:r>
        <w:rPr>
          <w:rFonts w:hint="eastAsia" w:ascii="华文仿宋" w:hAnsi="华文仿宋" w:eastAsia="华文仿宋" w:cs="华文仿宋"/>
          <w:color w:val="auto"/>
          <w:sz w:val="32"/>
          <w:szCs w:val="32"/>
          <w:highlight w:val="none"/>
          <w:shd w:val="clear" w:color="auto" w:fill="auto"/>
          <w:lang w:val="en-US" w:eastAsia="zh-CN"/>
        </w:rPr>
        <w:t>法</w:t>
      </w:r>
      <w:r>
        <w:rPr>
          <w:rFonts w:hint="eastAsia" w:ascii="华文仿宋" w:hAnsi="华文仿宋" w:eastAsia="华文仿宋" w:cs="华文仿宋"/>
          <w:color w:val="auto"/>
          <w:sz w:val="32"/>
          <w:szCs w:val="32"/>
          <w:highlight w:val="none"/>
          <w:shd w:val="clear" w:color="auto" w:fill="auto"/>
        </w:rPr>
        <w:t>取得的收入及其他集体收入，一律开具由财政部门统一监制的收款收据。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color w:val="auto"/>
          <w:sz w:val="32"/>
          <w:szCs w:val="32"/>
          <w:highlight w:val="none"/>
          <w:shd w:val="clear" w:color="auto" w:fill="auto"/>
          <w:lang w:val="en-US" w:eastAsia="zh-CN"/>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四</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以乡镇为单位</w:t>
      </w:r>
      <w:r>
        <w:rPr>
          <w:rFonts w:hint="eastAsia" w:ascii="华文仿宋" w:hAnsi="华文仿宋" w:eastAsia="华文仿宋" w:cs="华文仿宋"/>
          <w:color w:val="auto"/>
          <w:sz w:val="32"/>
          <w:szCs w:val="32"/>
          <w:highlight w:val="none"/>
          <w:shd w:val="clear" w:color="auto" w:fill="auto"/>
          <w:lang w:val="en-US" w:eastAsia="zh-CN"/>
        </w:rPr>
        <w:t>在银行</w:t>
      </w:r>
      <w:r>
        <w:rPr>
          <w:rFonts w:hint="eastAsia" w:ascii="华文仿宋" w:hAnsi="华文仿宋" w:eastAsia="华文仿宋" w:cs="华文仿宋"/>
          <w:color w:val="auto"/>
          <w:sz w:val="32"/>
          <w:szCs w:val="32"/>
          <w:highlight w:val="none"/>
          <w:shd w:val="clear" w:color="auto" w:fill="auto"/>
        </w:rPr>
        <w:t>统一设置乡镇代管资金专户，村级集体收入必须在7天内缴入乡镇代管资金专户，严格收支两条线管理，严禁坐收坐支、白条抵库、公款私存和账外设账</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村级不得再在银行开立其他任何存款账户。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仿宋" w:hAnsi="华文仿宋" w:eastAsia="华文仿宋" w:cs="华文仿宋"/>
          <w:b/>
          <w:bCs/>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第四章  支出与报账管理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五</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村</w:t>
      </w:r>
      <w:r>
        <w:rPr>
          <w:rFonts w:hint="eastAsia" w:ascii="华文仿宋" w:hAnsi="华文仿宋" w:eastAsia="华文仿宋" w:cs="华文仿宋"/>
          <w:color w:val="auto"/>
          <w:sz w:val="32"/>
          <w:szCs w:val="32"/>
          <w:highlight w:val="none"/>
          <w:shd w:val="clear" w:color="auto" w:fill="auto"/>
          <w:lang w:val="en-US" w:eastAsia="zh-CN"/>
        </w:rPr>
        <w:t>级</w:t>
      </w:r>
      <w:r>
        <w:rPr>
          <w:rFonts w:hint="eastAsia" w:ascii="华文仿宋" w:hAnsi="华文仿宋" w:eastAsia="华文仿宋" w:cs="华文仿宋"/>
          <w:color w:val="auto"/>
          <w:sz w:val="32"/>
          <w:szCs w:val="32"/>
          <w:highlight w:val="none"/>
          <w:shd w:val="clear" w:color="auto" w:fill="auto"/>
        </w:rPr>
        <w:t>日常支出，主要指必要的办公费、水电费、印刷费、交通费、差旅费、会议费、培训费、劳务费、维修费等维持村级正常运转的支出、落实国家政策所开展的工作经费以及用于卫生防疫、人居环境、乡村振兴等服务支出。本着“量力而行</w:t>
      </w:r>
      <w:r>
        <w:rPr>
          <w:rFonts w:hint="eastAsia" w:ascii="华文仿宋" w:hAnsi="华文仿宋" w:eastAsia="华文仿宋" w:cs="华文仿宋"/>
          <w:color w:val="auto"/>
          <w:sz w:val="32"/>
          <w:szCs w:val="32"/>
          <w:highlight w:val="none"/>
          <w:shd w:val="clear" w:color="auto" w:fill="auto"/>
          <w:lang w:val="en-US" w:eastAsia="zh-CN"/>
        </w:rPr>
        <w:t>、</w:t>
      </w:r>
      <w:r>
        <w:rPr>
          <w:rFonts w:hint="eastAsia" w:ascii="华文仿宋" w:hAnsi="华文仿宋" w:eastAsia="华文仿宋" w:cs="华文仿宋"/>
          <w:color w:val="auto"/>
          <w:sz w:val="32"/>
          <w:szCs w:val="32"/>
          <w:highlight w:val="none"/>
          <w:shd w:val="clear" w:color="auto" w:fill="auto"/>
        </w:rPr>
        <w:t>量入为出”原则，</w:t>
      </w:r>
      <w:r>
        <w:rPr>
          <w:rFonts w:hint="eastAsia" w:ascii="华文仿宋" w:hAnsi="华文仿宋" w:eastAsia="华文仿宋" w:cs="华文仿宋"/>
          <w:color w:val="auto"/>
          <w:sz w:val="32"/>
          <w:szCs w:val="32"/>
          <w:highlight w:val="none"/>
          <w:shd w:val="clear" w:color="auto" w:fill="auto"/>
          <w:lang w:val="en-US" w:eastAsia="zh-CN"/>
        </w:rPr>
        <w:t>严禁</w:t>
      </w:r>
      <w:r>
        <w:rPr>
          <w:rFonts w:hint="eastAsia" w:ascii="华文仿宋" w:hAnsi="华文仿宋" w:eastAsia="华文仿宋" w:cs="华文仿宋"/>
          <w:color w:val="auto"/>
          <w:sz w:val="32"/>
          <w:szCs w:val="32"/>
          <w:highlight w:val="none"/>
          <w:shd w:val="clear" w:color="auto" w:fill="auto"/>
        </w:rPr>
        <w:t>村级负债运转。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六</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村</w:t>
      </w:r>
      <w:r>
        <w:rPr>
          <w:rFonts w:hint="eastAsia" w:ascii="华文仿宋" w:hAnsi="华文仿宋" w:eastAsia="华文仿宋" w:cs="华文仿宋"/>
          <w:color w:val="auto"/>
          <w:sz w:val="32"/>
          <w:szCs w:val="32"/>
          <w:highlight w:val="none"/>
          <w:shd w:val="clear" w:color="auto" w:fill="auto"/>
          <w:lang w:val="en-US" w:eastAsia="zh-CN"/>
        </w:rPr>
        <w:t>级财务</w:t>
      </w:r>
      <w:r>
        <w:rPr>
          <w:rFonts w:hint="eastAsia" w:ascii="华文仿宋" w:hAnsi="华文仿宋" w:eastAsia="华文仿宋" w:cs="华文仿宋"/>
          <w:color w:val="auto"/>
          <w:sz w:val="32"/>
          <w:szCs w:val="32"/>
          <w:highlight w:val="none"/>
          <w:shd w:val="clear" w:color="auto" w:fill="auto"/>
        </w:rPr>
        <w:t>单笔日常支出在5000元（含5000元）以上的，须经村民</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社区居民，下同</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代表大会会议同意，报账时并附会议记录。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七</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乡镇人民政府</w:t>
      </w:r>
      <w:r>
        <w:rPr>
          <w:rFonts w:hint="eastAsia" w:ascii="华文仿宋" w:hAnsi="华文仿宋" w:eastAsia="华文仿宋" w:cs="华文仿宋"/>
          <w:color w:val="auto"/>
          <w:sz w:val="32"/>
          <w:szCs w:val="32"/>
          <w:highlight w:val="none"/>
          <w:shd w:val="clear" w:color="auto" w:fill="auto"/>
          <w:lang w:val="en-US" w:eastAsia="zh-CN"/>
        </w:rPr>
        <w:t>相关行业部门</w:t>
      </w:r>
      <w:r>
        <w:rPr>
          <w:rFonts w:hint="eastAsia" w:ascii="华文仿宋" w:hAnsi="华文仿宋" w:eastAsia="华文仿宋" w:cs="华文仿宋"/>
          <w:color w:val="auto"/>
          <w:sz w:val="32"/>
          <w:szCs w:val="32"/>
          <w:highlight w:val="none"/>
          <w:shd w:val="clear" w:color="auto" w:fill="auto"/>
        </w:rPr>
        <w:t>应对村级重点工程项目的申报、立项、公示、实施、验收</w:t>
      </w:r>
      <w:r>
        <w:rPr>
          <w:rFonts w:hint="eastAsia" w:ascii="华文仿宋" w:hAnsi="华文仿宋" w:eastAsia="华文仿宋" w:cs="华文仿宋"/>
          <w:color w:val="auto"/>
          <w:sz w:val="32"/>
          <w:szCs w:val="32"/>
          <w:highlight w:val="none"/>
          <w:shd w:val="clear" w:color="auto" w:fill="auto"/>
          <w:lang w:val="en-US" w:eastAsia="zh-CN"/>
        </w:rPr>
        <w:t>、结算</w:t>
      </w:r>
      <w:r>
        <w:rPr>
          <w:rFonts w:hint="eastAsia" w:ascii="华文仿宋" w:hAnsi="华文仿宋" w:eastAsia="华文仿宋" w:cs="华文仿宋"/>
          <w:color w:val="auto"/>
          <w:sz w:val="32"/>
          <w:szCs w:val="32"/>
          <w:highlight w:val="none"/>
          <w:shd w:val="clear" w:color="auto" w:fill="auto"/>
        </w:rPr>
        <w:t>和资金拨付等各个环节实行事前、事中和事后全程跟踪监管。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auto"/>
          <w:sz w:val="32"/>
          <w:szCs w:val="32"/>
          <w:highlight w:val="none"/>
          <w:shd w:val="clear" w:color="auto" w:fill="auto"/>
          <w:lang w:val="en-US" w:eastAsia="zh-CN"/>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八</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项目建设必须在村务监督委员会监督下，经村民代表大会表决通过</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按照相关规定签订</w:t>
      </w:r>
      <w:r>
        <w:rPr>
          <w:rFonts w:hint="eastAsia" w:ascii="华文仿宋" w:hAnsi="华文仿宋" w:eastAsia="华文仿宋" w:cs="华文仿宋"/>
          <w:color w:val="auto"/>
          <w:sz w:val="32"/>
          <w:szCs w:val="32"/>
          <w:highlight w:val="none"/>
          <w:shd w:val="clear" w:color="auto" w:fill="auto"/>
        </w:rPr>
        <w:t>项目建设</w:t>
      </w:r>
      <w:r>
        <w:rPr>
          <w:rFonts w:hint="eastAsia" w:ascii="华文仿宋" w:hAnsi="华文仿宋" w:eastAsia="华文仿宋" w:cs="华文仿宋"/>
          <w:color w:val="auto"/>
          <w:sz w:val="32"/>
          <w:szCs w:val="32"/>
          <w:highlight w:val="none"/>
          <w:shd w:val="clear" w:color="auto" w:fill="auto"/>
          <w:lang w:val="en-US" w:eastAsia="zh-CN"/>
        </w:rPr>
        <w:t>工程承包合同，考虑项目实际情况明确工程质量保证金。工程承包合同</w:t>
      </w:r>
      <w:r>
        <w:rPr>
          <w:rFonts w:hint="eastAsia" w:ascii="仿宋" w:hAnsi="仿宋" w:eastAsia="仿宋"/>
          <w:color w:val="auto"/>
          <w:sz w:val="32"/>
          <w:szCs w:val="32"/>
          <w:highlight w:val="none"/>
          <w:shd w:val="clear" w:color="auto" w:fill="auto"/>
          <w:lang w:eastAsia="zh-CN"/>
        </w:rPr>
        <w:t>金额超过</w:t>
      </w:r>
      <w:r>
        <w:rPr>
          <w:rFonts w:hint="eastAsia" w:ascii="仿宋" w:hAnsi="仿宋" w:eastAsia="仿宋"/>
          <w:color w:val="auto"/>
          <w:sz w:val="32"/>
          <w:szCs w:val="32"/>
          <w:highlight w:val="none"/>
          <w:shd w:val="clear" w:color="auto" w:fill="auto"/>
          <w:lang w:val="en-US" w:eastAsia="zh-CN"/>
        </w:rPr>
        <w:t>10万元的</w:t>
      </w:r>
      <w:r>
        <w:rPr>
          <w:rFonts w:hint="eastAsia" w:ascii="仿宋" w:hAnsi="仿宋" w:eastAsia="仿宋"/>
          <w:color w:val="auto"/>
          <w:sz w:val="32"/>
          <w:szCs w:val="32"/>
          <w:highlight w:val="none"/>
          <w:shd w:val="clear" w:color="auto" w:fill="auto"/>
          <w:lang w:eastAsia="zh-CN"/>
        </w:rPr>
        <w:t>，</w:t>
      </w:r>
      <w:r>
        <w:rPr>
          <w:rFonts w:hint="eastAsia" w:ascii="仿宋" w:hAnsi="仿宋" w:eastAsia="仿宋"/>
          <w:color w:val="auto"/>
          <w:sz w:val="32"/>
          <w:szCs w:val="32"/>
          <w:highlight w:val="none"/>
          <w:shd w:val="clear" w:color="auto" w:fill="auto"/>
          <w:lang w:val="en-US" w:eastAsia="zh-CN"/>
        </w:rPr>
        <w:t>须</w:t>
      </w:r>
      <w:r>
        <w:rPr>
          <w:rFonts w:hint="eastAsia" w:ascii="仿宋" w:hAnsi="仿宋" w:eastAsia="仿宋"/>
          <w:color w:val="auto"/>
          <w:sz w:val="32"/>
          <w:szCs w:val="32"/>
          <w:highlight w:val="none"/>
          <w:shd w:val="clear" w:color="auto" w:fill="auto"/>
          <w:lang w:eastAsia="zh-CN"/>
        </w:rPr>
        <w:t>按</w:t>
      </w:r>
      <w:r>
        <w:rPr>
          <w:rFonts w:hint="eastAsia" w:ascii="仿宋" w:hAnsi="仿宋" w:eastAsia="仿宋"/>
          <w:color w:val="auto"/>
          <w:sz w:val="32"/>
          <w:szCs w:val="32"/>
          <w:highlight w:val="none"/>
          <w:shd w:val="clear" w:color="auto" w:fill="auto"/>
          <w:lang w:val="en-US" w:eastAsia="zh-CN"/>
        </w:rPr>
        <w:t>合同</w:t>
      </w:r>
      <w:r>
        <w:rPr>
          <w:rFonts w:hint="eastAsia" w:ascii="仿宋" w:hAnsi="仿宋" w:eastAsia="仿宋"/>
          <w:color w:val="auto"/>
          <w:sz w:val="32"/>
          <w:szCs w:val="32"/>
          <w:highlight w:val="none"/>
          <w:shd w:val="clear" w:color="auto" w:fill="auto"/>
          <w:lang w:eastAsia="zh-CN"/>
        </w:rPr>
        <w:t>金额的</w:t>
      </w:r>
      <w:r>
        <w:rPr>
          <w:rFonts w:hint="eastAsia" w:ascii="仿宋" w:hAnsi="仿宋" w:eastAsia="仿宋"/>
          <w:color w:val="auto"/>
          <w:sz w:val="32"/>
          <w:szCs w:val="32"/>
          <w:highlight w:val="none"/>
          <w:shd w:val="clear" w:color="auto"/>
          <w:lang w:val="en-US" w:eastAsia="zh-CN"/>
        </w:rPr>
        <w:t>3%</w:t>
      </w:r>
      <w:r>
        <w:rPr>
          <w:rFonts w:hint="eastAsia" w:ascii="仿宋" w:hAnsi="仿宋" w:eastAsia="仿宋"/>
          <w:color w:val="auto"/>
          <w:sz w:val="32"/>
          <w:szCs w:val="32"/>
          <w:highlight w:val="none"/>
          <w:shd w:val="clear" w:color="auto" w:fill="auto"/>
          <w:lang w:val="en-US" w:eastAsia="zh-CN"/>
        </w:rPr>
        <w:t>留存期限为一年以上的“工程质保金”。</w:t>
      </w:r>
      <w:r>
        <w:rPr>
          <w:rFonts w:hint="eastAsia" w:ascii="华文仿宋" w:hAnsi="华文仿宋" w:eastAsia="华文仿宋" w:cs="华文仿宋"/>
          <w:color w:val="auto"/>
          <w:sz w:val="32"/>
          <w:szCs w:val="32"/>
          <w:highlight w:val="none"/>
          <w:shd w:val="clear" w:color="auto" w:fill="auto"/>
          <w:lang w:val="en-US" w:eastAsia="zh-CN"/>
        </w:rPr>
        <w:t>工程承包合同</w:t>
      </w:r>
      <w:r>
        <w:rPr>
          <w:rFonts w:hint="eastAsia" w:ascii="仿宋" w:hAnsi="仿宋" w:eastAsia="仿宋"/>
          <w:color w:val="auto"/>
          <w:sz w:val="32"/>
          <w:szCs w:val="32"/>
          <w:highlight w:val="none"/>
          <w:shd w:val="clear" w:color="auto" w:fill="auto"/>
          <w:lang w:eastAsia="zh-CN"/>
        </w:rPr>
        <w:t>金额</w:t>
      </w:r>
      <w:r>
        <w:rPr>
          <w:rFonts w:hint="eastAsia" w:ascii="仿宋" w:hAnsi="仿宋" w:eastAsia="仿宋"/>
          <w:color w:val="auto"/>
          <w:sz w:val="32"/>
          <w:szCs w:val="32"/>
          <w:highlight w:val="none"/>
          <w:shd w:val="clear" w:color="auto" w:fill="auto"/>
          <w:lang w:val="en-US" w:eastAsia="zh-CN"/>
        </w:rPr>
        <w:t>10万元以下的</w:t>
      </w:r>
      <w:r>
        <w:rPr>
          <w:rFonts w:hint="eastAsia" w:ascii="仿宋" w:hAnsi="仿宋" w:eastAsia="仿宋"/>
          <w:color w:val="auto"/>
          <w:sz w:val="32"/>
          <w:szCs w:val="32"/>
          <w:highlight w:val="none"/>
          <w:shd w:val="clear" w:color="auto" w:fill="auto"/>
          <w:lang w:eastAsia="zh-CN"/>
        </w:rPr>
        <w:t>，</w:t>
      </w:r>
      <w:r>
        <w:rPr>
          <w:rFonts w:hint="eastAsia" w:ascii="仿宋" w:hAnsi="仿宋" w:eastAsia="仿宋"/>
          <w:color w:val="auto"/>
          <w:sz w:val="32"/>
          <w:szCs w:val="32"/>
          <w:highlight w:val="none"/>
          <w:shd w:val="clear" w:color="auto" w:fill="auto"/>
          <w:lang w:val="en-US" w:eastAsia="zh-CN"/>
        </w:rPr>
        <w:t>是否留存</w:t>
      </w:r>
      <w:r>
        <w:rPr>
          <w:rFonts w:hint="eastAsia" w:ascii="华文仿宋" w:hAnsi="华文仿宋" w:eastAsia="华文仿宋" w:cs="华文仿宋"/>
          <w:color w:val="auto"/>
          <w:sz w:val="32"/>
          <w:szCs w:val="32"/>
          <w:highlight w:val="none"/>
          <w:shd w:val="clear" w:color="auto" w:fill="auto"/>
          <w:lang w:val="en-US" w:eastAsia="zh-CN"/>
        </w:rPr>
        <w:t>工程质量保证金</w:t>
      </w:r>
      <w:r>
        <w:rPr>
          <w:rFonts w:hint="eastAsia" w:ascii="仿宋" w:hAnsi="仿宋" w:eastAsia="仿宋"/>
          <w:color w:val="auto"/>
          <w:sz w:val="32"/>
          <w:szCs w:val="32"/>
          <w:highlight w:val="none"/>
          <w:shd w:val="clear" w:color="auto" w:fill="auto"/>
          <w:lang w:val="en-US" w:eastAsia="zh-CN"/>
        </w:rPr>
        <w:t>由村民委员会自主确定。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第十</w:t>
      </w:r>
      <w:r>
        <w:rPr>
          <w:rFonts w:hint="eastAsia" w:ascii="楷体" w:hAnsi="楷体" w:eastAsia="楷体" w:cs="楷体"/>
          <w:b/>
          <w:bCs/>
          <w:color w:val="auto"/>
          <w:sz w:val="32"/>
          <w:szCs w:val="32"/>
          <w:highlight w:val="none"/>
          <w:shd w:val="clear" w:color="auto" w:fill="auto"/>
          <w:lang w:val="en-US" w:eastAsia="zh-CN"/>
        </w:rPr>
        <w:t>九</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属发包的工程项目支出，必须取得合法税务发票，报账时须附工程预算、承包合同、工程量结算清单、竣工验收结算审批表、村民代表大会会议记录复印件、村民代表大会决议公示照片、项目实施</w:t>
      </w:r>
      <w:r>
        <w:rPr>
          <w:rFonts w:hint="eastAsia" w:ascii="华文仿宋" w:hAnsi="华文仿宋" w:eastAsia="华文仿宋" w:cs="华文仿宋"/>
          <w:color w:val="auto"/>
          <w:sz w:val="32"/>
          <w:szCs w:val="32"/>
          <w:highlight w:val="none"/>
          <w:shd w:val="clear" w:color="auto" w:fill="auto"/>
          <w:lang w:val="en-US" w:eastAsia="zh-CN"/>
        </w:rPr>
        <w:t>过程及</w:t>
      </w:r>
      <w:r>
        <w:rPr>
          <w:rFonts w:hint="eastAsia" w:ascii="华文仿宋" w:hAnsi="华文仿宋" w:eastAsia="华文仿宋" w:cs="华文仿宋"/>
          <w:color w:val="auto"/>
          <w:sz w:val="32"/>
          <w:szCs w:val="32"/>
          <w:highlight w:val="none"/>
          <w:shd w:val="clear" w:color="auto" w:fill="auto"/>
        </w:rPr>
        <w:t>结果公示照片</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有同一参照物的施工前、完工后照片</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等资料。工程预算造价超过相关规定金额的，要附财政投资评审报告；工程结算造价超过相关规定金额的，要附工程结算造价审计报告。属非发包的自建工程项目支出，可以凭工程预算、施工合同、工程所用材料及相关运费等合法有效原始凭证及技工、民工工资花名册和竣工验收单等报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二十</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村级固补干部的基本报酬严格按照县委组织部和县财政局核定标准，按月通过“一卡通”发放。绩效报酬</w:t>
      </w:r>
      <w:r>
        <w:rPr>
          <w:rFonts w:hint="eastAsia" w:ascii="华文仿宋" w:hAnsi="华文仿宋" w:eastAsia="华文仿宋" w:cs="华文仿宋"/>
          <w:color w:val="auto"/>
          <w:kern w:val="0"/>
          <w:sz w:val="32"/>
          <w:szCs w:val="32"/>
          <w:highlight w:val="none"/>
          <w:shd w:val="clear" w:color="auto" w:fill="auto"/>
        </w:rPr>
        <w:t>按乡镇党委、政府年度绩效考核评估结果审定后</w:t>
      </w:r>
      <w:r>
        <w:rPr>
          <w:rFonts w:hint="eastAsia" w:ascii="华文仿宋" w:hAnsi="华文仿宋" w:eastAsia="华文仿宋" w:cs="华文仿宋"/>
          <w:color w:val="auto"/>
          <w:sz w:val="32"/>
          <w:szCs w:val="32"/>
          <w:highlight w:val="none"/>
          <w:shd w:val="clear" w:color="auto" w:fill="auto"/>
        </w:rPr>
        <w:t>通过“一卡通”发放</w:t>
      </w:r>
      <w:r>
        <w:rPr>
          <w:rFonts w:hint="eastAsia" w:ascii="华文仿宋" w:hAnsi="华文仿宋" w:eastAsia="华文仿宋" w:cs="华文仿宋"/>
          <w:color w:val="auto"/>
          <w:kern w:val="0"/>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二十一</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村务监督委员会成员及党员、组长的误工补助，日</w:t>
      </w:r>
      <w:r>
        <w:rPr>
          <w:rFonts w:hint="eastAsia" w:ascii="华文仿宋" w:hAnsi="华文仿宋" w:eastAsia="华文仿宋" w:cs="华文仿宋"/>
          <w:color w:val="auto"/>
          <w:spacing w:val="-6"/>
          <w:sz w:val="32"/>
          <w:szCs w:val="32"/>
          <w:highlight w:val="none"/>
          <w:shd w:val="clear" w:color="auto" w:fill="auto"/>
        </w:rPr>
        <w:t>常支出实行限额补贴和限额报销，具体标准由县财政局</w:t>
      </w:r>
      <w:r>
        <w:rPr>
          <w:rFonts w:hint="eastAsia" w:ascii="华文仿宋" w:hAnsi="华文仿宋" w:eastAsia="华文仿宋" w:cs="华文仿宋"/>
          <w:color w:val="auto"/>
          <w:spacing w:val="-6"/>
          <w:sz w:val="32"/>
          <w:szCs w:val="32"/>
          <w:highlight w:val="none"/>
          <w:shd w:val="clear" w:color="auto" w:fill="auto"/>
          <w:lang w:val="en-US" w:eastAsia="zh-CN"/>
        </w:rPr>
        <w:t>指导</w:t>
      </w:r>
      <w:r>
        <w:rPr>
          <w:rFonts w:hint="eastAsia" w:ascii="华文仿宋" w:hAnsi="华文仿宋" w:eastAsia="华文仿宋" w:cs="华文仿宋"/>
          <w:color w:val="auto"/>
          <w:spacing w:val="-6"/>
          <w:sz w:val="32"/>
          <w:szCs w:val="32"/>
          <w:highlight w:val="none"/>
          <w:shd w:val="clear" w:color="auto" w:fill="auto"/>
        </w:rPr>
        <w:t>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二十二</w:t>
      </w:r>
      <w:r>
        <w:rPr>
          <w:rFonts w:hint="eastAsia" w:ascii="楷体" w:hAnsi="楷体" w:eastAsia="楷体" w:cs="楷体"/>
          <w:b/>
          <w:bCs/>
          <w:color w:val="auto"/>
          <w:sz w:val="32"/>
          <w:szCs w:val="32"/>
          <w:highlight w:val="none"/>
          <w:shd w:val="clear" w:color="auto" w:fill="auto"/>
        </w:rPr>
        <w:t xml:space="preserve">条 </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val="en-US" w:eastAsia="zh-CN"/>
        </w:rPr>
        <w:t>村级财务</w:t>
      </w:r>
      <w:r>
        <w:rPr>
          <w:rFonts w:hint="eastAsia" w:ascii="华文仿宋" w:hAnsi="华文仿宋" w:eastAsia="华文仿宋" w:cs="华文仿宋"/>
          <w:color w:val="auto"/>
          <w:sz w:val="32"/>
          <w:szCs w:val="32"/>
          <w:highlight w:val="none"/>
          <w:shd w:val="clear" w:color="auto" w:fill="auto"/>
        </w:rPr>
        <w:t>报账按以下步骤进行：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1</w:t>
      </w:r>
      <w:r>
        <w:rPr>
          <w:rFonts w:hint="eastAsia" w:ascii="华文仿宋" w:hAnsi="华文仿宋" w:eastAsia="华文仿宋" w:cs="华文仿宋"/>
          <w:color w:val="auto"/>
          <w:sz w:val="32"/>
          <w:szCs w:val="32"/>
          <w:highlight w:val="none"/>
          <w:shd w:val="clear" w:color="auto" w:fill="auto"/>
          <w:lang w:val="en-US" w:eastAsia="zh-CN"/>
        </w:rPr>
        <w:t>.</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办理经济业务必须取得合法有效原始凭证，由经手人注明用途</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证明人核实签字，交村报账员初审。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2.村报账员对</w:t>
      </w:r>
      <w:r>
        <w:rPr>
          <w:rFonts w:hint="eastAsia" w:ascii="华文仿宋" w:hAnsi="华文仿宋" w:eastAsia="华文仿宋" w:cs="华文仿宋"/>
          <w:color w:val="auto"/>
          <w:sz w:val="32"/>
          <w:szCs w:val="32"/>
          <w:highlight w:val="none"/>
          <w:shd w:val="clear" w:color="auto" w:fill="auto"/>
          <w:lang w:val="en-US" w:eastAsia="zh-CN"/>
        </w:rPr>
        <w:t>财务收支</w:t>
      </w:r>
      <w:r>
        <w:rPr>
          <w:rFonts w:hint="eastAsia" w:ascii="华文仿宋" w:hAnsi="华文仿宋" w:eastAsia="华文仿宋" w:cs="华文仿宋"/>
          <w:color w:val="auto"/>
          <w:sz w:val="32"/>
          <w:szCs w:val="32"/>
          <w:highlight w:val="none"/>
          <w:shd w:val="clear" w:color="auto" w:fill="auto"/>
        </w:rPr>
        <w:t>原始凭证的</w:t>
      </w:r>
      <w:r>
        <w:rPr>
          <w:rFonts w:hint="eastAsia" w:ascii="华文仿宋" w:hAnsi="华文仿宋" w:eastAsia="华文仿宋" w:cs="华文仿宋"/>
          <w:color w:val="auto"/>
          <w:sz w:val="32"/>
          <w:szCs w:val="32"/>
          <w:highlight w:val="none"/>
          <w:shd w:val="clear" w:color="auto" w:fill="auto"/>
          <w:lang w:eastAsia="zh-CN"/>
        </w:rPr>
        <w:t>合法性、合理性、真实性和完整性</w:t>
      </w:r>
      <w:r>
        <w:rPr>
          <w:rFonts w:hint="eastAsia" w:ascii="华文仿宋" w:hAnsi="华文仿宋" w:eastAsia="华文仿宋" w:cs="华文仿宋"/>
          <w:color w:val="auto"/>
          <w:sz w:val="32"/>
          <w:szCs w:val="32"/>
          <w:highlight w:val="none"/>
          <w:shd w:val="clear" w:color="auto" w:fill="auto"/>
        </w:rPr>
        <w:t>进行初审，初审合格</w:t>
      </w:r>
      <w:r>
        <w:rPr>
          <w:rFonts w:hint="eastAsia" w:ascii="华文仿宋" w:hAnsi="华文仿宋" w:eastAsia="华文仿宋" w:cs="华文仿宋"/>
          <w:color w:val="auto"/>
          <w:sz w:val="32"/>
          <w:szCs w:val="32"/>
          <w:highlight w:val="none"/>
          <w:shd w:val="clear" w:color="auto" w:fill="auto"/>
          <w:lang w:val="en-US" w:eastAsia="zh-CN"/>
        </w:rPr>
        <w:t>后</w:t>
      </w:r>
      <w:r>
        <w:rPr>
          <w:rFonts w:hint="eastAsia" w:ascii="华文仿宋" w:hAnsi="华文仿宋" w:eastAsia="华文仿宋" w:cs="华文仿宋"/>
          <w:color w:val="auto"/>
          <w:sz w:val="32"/>
          <w:szCs w:val="32"/>
          <w:highlight w:val="none"/>
          <w:shd w:val="clear" w:color="auto" w:fill="auto"/>
        </w:rPr>
        <w:t>提交村务监督委员会</w:t>
      </w:r>
      <w:r>
        <w:rPr>
          <w:rFonts w:hint="eastAsia" w:ascii="华文仿宋" w:hAnsi="华文仿宋" w:eastAsia="华文仿宋" w:cs="华文仿宋"/>
          <w:color w:val="auto"/>
          <w:sz w:val="32"/>
          <w:szCs w:val="32"/>
          <w:highlight w:val="none"/>
          <w:shd w:val="clear" w:color="auto" w:fill="auto"/>
          <w:lang w:val="en-US" w:eastAsia="zh-CN"/>
        </w:rPr>
        <w:t>召集</w:t>
      </w:r>
      <w:r>
        <w:rPr>
          <w:rFonts w:hint="eastAsia" w:ascii="华文仿宋" w:hAnsi="华文仿宋" w:eastAsia="华文仿宋" w:cs="华文仿宋"/>
          <w:color w:val="auto"/>
          <w:kern w:val="0"/>
          <w:sz w:val="32"/>
          <w:szCs w:val="32"/>
          <w:highlight w:val="none"/>
          <w:shd w:val="clear" w:color="auto" w:fill="auto"/>
        </w:rPr>
        <w:t>乡镇驻村干部</w:t>
      </w:r>
      <w:r>
        <w:rPr>
          <w:rFonts w:hint="eastAsia" w:ascii="华文仿宋" w:hAnsi="华文仿宋" w:eastAsia="华文仿宋" w:cs="华文仿宋"/>
          <w:color w:val="auto"/>
          <w:kern w:val="0"/>
          <w:sz w:val="32"/>
          <w:szCs w:val="32"/>
          <w:highlight w:val="none"/>
          <w:shd w:val="clear" w:color="auto" w:fill="auto"/>
          <w:lang w:val="en-US" w:eastAsia="zh-CN"/>
        </w:rPr>
        <w:t>、村纪检委员一同实施财务</w:t>
      </w:r>
      <w:r>
        <w:rPr>
          <w:rFonts w:hint="eastAsia" w:ascii="华文仿宋" w:hAnsi="华文仿宋" w:eastAsia="华文仿宋" w:cs="华文仿宋"/>
          <w:color w:val="auto"/>
          <w:sz w:val="32"/>
          <w:szCs w:val="32"/>
          <w:highlight w:val="none"/>
          <w:shd w:val="clear" w:color="auto" w:fill="auto"/>
        </w:rPr>
        <w:t>集中会审。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lang w:val="en-US" w:eastAsia="zh-CN"/>
        </w:rPr>
        <w:t>3</w:t>
      </w:r>
      <w:r>
        <w:rPr>
          <w:rFonts w:hint="eastAsia" w:ascii="华文仿宋" w:hAnsi="华文仿宋" w:eastAsia="华文仿宋" w:cs="华文仿宋"/>
          <w:color w:val="auto"/>
          <w:sz w:val="32"/>
          <w:szCs w:val="32"/>
          <w:highlight w:val="none"/>
          <w:shd w:val="clear" w:color="auto" w:fill="auto"/>
        </w:rPr>
        <w:t>.经村务监督委员会集中会审通过后，村报账员将已加盖村务监督委员会审核专用章的原始凭证，报</w:t>
      </w:r>
      <w:r>
        <w:rPr>
          <w:rFonts w:hint="eastAsia" w:ascii="华文仿宋" w:hAnsi="华文仿宋" w:eastAsia="华文仿宋" w:cs="华文仿宋"/>
          <w:color w:val="auto"/>
          <w:spacing w:val="-2"/>
          <w:sz w:val="32"/>
          <w:szCs w:val="32"/>
          <w:highlight w:val="none"/>
          <w:shd w:val="clear" w:color="auto" w:fill="auto"/>
        </w:rPr>
        <w:t>村</w:t>
      </w:r>
      <w:r>
        <w:rPr>
          <w:rFonts w:hint="eastAsia" w:ascii="华文仿宋" w:hAnsi="华文仿宋" w:eastAsia="华文仿宋" w:cs="华文仿宋"/>
          <w:color w:val="auto"/>
          <w:spacing w:val="-2"/>
          <w:sz w:val="32"/>
          <w:szCs w:val="32"/>
          <w:highlight w:val="none"/>
          <w:shd w:val="clear" w:color="auto" w:fill="auto"/>
          <w:lang w:val="en-US" w:eastAsia="zh-CN"/>
        </w:rPr>
        <w:t>党组织</w:t>
      </w:r>
      <w:r>
        <w:rPr>
          <w:rFonts w:hint="eastAsia" w:ascii="华文仿宋" w:hAnsi="华文仿宋" w:eastAsia="华文仿宋" w:cs="华文仿宋"/>
          <w:color w:val="auto"/>
          <w:spacing w:val="-2"/>
          <w:sz w:val="32"/>
          <w:szCs w:val="32"/>
          <w:highlight w:val="none"/>
          <w:shd w:val="clear" w:color="auto" w:fill="auto"/>
        </w:rPr>
        <w:t>书记</w:t>
      </w:r>
      <w:r>
        <w:rPr>
          <w:rFonts w:hint="eastAsia" w:ascii="华文仿宋" w:hAnsi="华文仿宋" w:eastAsia="华文仿宋" w:cs="华文仿宋"/>
          <w:color w:val="auto"/>
          <w:spacing w:val="-2"/>
          <w:sz w:val="32"/>
          <w:szCs w:val="32"/>
          <w:highlight w:val="none"/>
          <w:shd w:val="clear" w:color="auto" w:fill="auto"/>
          <w:lang w:val="en-US" w:eastAsia="zh-CN"/>
        </w:rPr>
        <w:t>、</w:t>
      </w:r>
      <w:r>
        <w:rPr>
          <w:rFonts w:hint="eastAsia" w:ascii="华文仿宋" w:hAnsi="华文仿宋" w:eastAsia="华文仿宋" w:cs="华文仿宋"/>
          <w:color w:val="auto"/>
          <w:spacing w:val="-2"/>
          <w:sz w:val="32"/>
          <w:szCs w:val="32"/>
          <w:highlight w:val="none"/>
          <w:shd w:val="clear" w:color="auto" w:fill="auto"/>
        </w:rPr>
        <w:t>村</w:t>
      </w:r>
      <w:r>
        <w:rPr>
          <w:rFonts w:hint="eastAsia" w:ascii="华文仿宋" w:hAnsi="华文仿宋" w:eastAsia="华文仿宋" w:cs="华文仿宋"/>
          <w:color w:val="auto"/>
          <w:spacing w:val="-2"/>
          <w:sz w:val="32"/>
          <w:szCs w:val="32"/>
          <w:highlight w:val="none"/>
          <w:shd w:val="clear" w:color="auto" w:fill="auto"/>
          <w:lang w:val="en-US" w:eastAsia="zh-CN"/>
        </w:rPr>
        <w:t>民</w:t>
      </w:r>
      <w:r>
        <w:rPr>
          <w:rFonts w:hint="eastAsia" w:ascii="华文仿宋" w:hAnsi="华文仿宋" w:eastAsia="华文仿宋" w:cs="华文仿宋"/>
          <w:color w:val="auto"/>
          <w:spacing w:val="-2"/>
          <w:sz w:val="32"/>
          <w:szCs w:val="32"/>
          <w:highlight w:val="none"/>
          <w:shd w:val="clear" w:color="auto" w:fill="auto"/>
        </w:rPr>
        <w:t>委员会主任</w:t>
      </w:r>
      <w:r>
        <w:rPr>
          <w:rFonts w:hint="eastAsia" w:ascii="华文仿宋" w:hAnsi="华文仿宋" w:eastAsia="华文仿宋" w:cs="华文仿宋"/>
          <w:color w:val="auto"/>
          <w:spacing w:val="-2"/>
          <w:sz w:val="32"/>
          <w:szCs w:val="32"/>
          <w:highlight w:val="none"/>
          <w:shd w:val="clear" w:color="auto" w:fill="auto"/>
          <w:lang w:val="en-US" w:eastAsia="zh-CN"/>
        </w:rPr>
        <w:t>联合审批</w:t>
      </w:r>
      <w:r>
        <w:rPr>
          <w:rFonts w:hint="eastAsia" w:ascii="华文仿宋" w:hAnsi="华文仿宋" w:eastAsia="华文仿宋" w:cs="华文仿宋"/>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lang w:val="en-US" w:eastAsia="zh-CN"/>
        </w:rPr>
        <w:t>4</w:t>
      </w:r>
      <w:r>
        <w:rPr>
          <w:rFonts w:hint="eastAsia" w:ascii="华文仿宋" w:hAnsi="华文仿宋" w:eastAsia="华文仿宋" w:cs="华文仿宋"/>
          <w:color w:val="auto"/>
          <w:sz w:val="32"/>
          <w:szCs w:val="32"/>
          <w:highlight w:val="none"/>
          <w:shd w:val="clear" w:color="auto" w:fill="auto"/>
        </w:rPr>
        <w:t>.村报账员将已审批的原始凭证进行整理、归类后填制汇总整理凭证和报账单，按月向乡镇财政所报账，</w:t>
      </w:r>
      <w:r>
        <w:rPr>
          <w:rFonts w:hint="eastAsia" w:ascii="华文仿宋" w:hAnsi="华文仿宋" w:eastAsia="华文仿宋" w:cs="华文仿宋"/>
          <w:color w:val="auto"/>
          <w:sz w:val="32"/>
          <w:szCs w:val="32"/>
          <w:highlight w:val="none"/>
          <w:shd w:val="clear" w:color="auto" w:fill="auto"/>
          <w:lang w:val="en-US" w:eastAsia="zh-CN"/>
        </w:rPr>
        <w:t>及时与村账会计核对相关会计账目，</w:t>
      </w:r>
      <w:r>
        <w:rPr>
          <w:rFonts w:hint="eastAsia" w:ascii="华文仿宋" w:hAnsi="华文仿宋" w:eastAsia="华文仿宋" w:cs="华文仿宋"/>
          <w:color w:val="auto"/>
          <w:sz w:val="32"/>
          <w:szCs w:val="32"/>
          <w:highlight w:val="none"/>
          <w:shd w:val="clear" w:color="auto" w:fill="auto"/>
        </w:rPr>
        <w:t>登记</w:t>
      </w:r>
      <w:r>
        <w:rPr>
          <w:rFonts w:hint="eastAsia" w:ascii="华文仿宋" w:hAnsi="华文仿宋" w:eastAsia="华文仿宋" w:cs="华文仿宋"/>
          <w:color w:val="auto"/>
          <w:sz w:val="32"/>
          <w:szCs w:val="32"/>
          <w:highlight w:val="none"/>
          <w:shd w:val="clear" w:color="auto" w:fill="auto"/>
          <w:lang w:val="en-US" w:eastAsia="zh-CN"/>
        </w:rPr>
        <w:t>好</w:t>
      </w:r>
      <w:r>
        <w:rPr>
          <w:rFonts w:hint="eastAsia" w:ascii="华文仿宋" w:hAnsi="华文仿宋" w:eastAsia="华文仿宋" w:cs="华文仿宋"/>
          <w:color w:val="auto"/>
          <w:sz w:val="32"/>
          <w:szCs w:val="32"/>
          <w:highlight w:val="none"/>
          <w:shd w:val="clear" w:color="auto" w:fill="auto"/>
        </w:rPr>
        <w:t>财务收支备查簿、</w:t>
      </w:r>
      <w:r>
        <w:rPr>
          <w:rFonts w:hint="eastAsia" w:ascii="华文仿宋" w:hAnsi="华文仿宋" w:eastAsia="华文仿宋" w:cs="华文仿宋"/>
          <w:color w:val="auto"/>
          <w:sz w:val="32"/>
          <w:szCs w:val="32"/>
          <w:highlight w:val="none"/>
          <w:shd w:val="clear" w:color="auto" w:fill="auto"/>
          <w:lang w:eastAsia="zh-CN"/>
        </w:rPr>
        <w:t>资产资源台账</w:t>
      </w:r>
      <w:r>
        <w:rPr>
          <w:rFonts w:hint="eastAsia" w:ascii="华文仿宋" w:hAnsi="华文仿宋" w:eastAsia="华文仿宋" w:cs="华文仿宋"/>
          <w:color w:val="auto"/>
          <w:sz w:val="32"/>
          <w:szCs w:val="32"/>
          <w:highlight w:val="none"/>
          <w:shd w:val="clear" w:color="auto" w:fill="auto"/>
          <w:lang w:val="en-US" w:eastAsia="zh-CN"/>
        </w:rPr>
        <w:t>，全面掌握本村资产负债与财务收支等情况</w:t>
      </w:r>
      <w:r>
        <w:rPr>
          <w:rFonts w:hint="eastAsia" w:ascii="华文仿宋" w:hAnsi="华文仿宋" w:eastAsia="华文仿宋" w:cs="华文仿宋"/>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lang w:val="en-US" w:eastAsia="zh-CN"/>
        </w:rPr>
        <w:t>5</w:t>
      </w:r>
      <w:r>
        <w:rPr>
          <w:rFonts w:hint="eastAsia" w:ascii="华文仿宋" w:hAnsi="华文仿宋" w:eastAsia="华文仿宋" w:cs="华文仿宋"/>
          <w:color w:val="auto"/>
          <w:sz w:val="32"/>
          <w:szCs w:val="32"/>
          <w:highlight w:val="none"/>
          <w:shd w:val="clear" w:color="auto" w:fill="auto"/>
        </w:rPr>
        <w:t>.乡镇财政所对村报账员报送的原始凭证、汇总整理凭证进行审核，对审核无误的日常支出和专项资金支出，由村账会计、</w:t>
      </w:r>
      <w:r>
        <w:rPr>
          <w:rFonts w:hint="eastAsia" w:ascii="华文仿宋" w:hAnsi="华文仿宋" w:eastAsia="华文仿宋" w:cs="华文仿宋"/>
          <w:color w:val="auto"/>
          <w:sz w:val="32"/>
          <w:szCs w:val="32"/>
          <w:highlight w:val="none"/>
          <w:shd w:val="clear" w:color="auto" w:fill="auto"/>
          <w:lang w:val="en-US" w:eastAsia="zh-CN"/>
        </w:rPr>
        <w:t>财政</w:t>
      </w:r>
      <w:r>
        <w:rPr>
          <w:rFonts w:hint="eastAsia" w:ascii="华文仿宋" w:hAnsi="华文仿宋" w:eastAsia="华文仿宋" w:cs="华文仿宋"/>
          <w:color w:val="auto"/>
          <w:sz w:val="32"/>
          <w:szCs w:val="32"/>
          <w:highlight w:val="none"/>
          <w:shd w:val="clear" w:color="auto" w:fill="auto"/>
        </w:rPr>
        <w:t>所长、分管财政领导在报账单上签字。经审核不符合要求的，予以退回。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lang w:val="en-US" w:eastAsia="zh-CN"/>
        </w:rPr>
        <w:t>6</w:t>
      </w:r>
      <w:r>
        <w:rPr>
          <w:rFonts w:hint="eastAsia" w:ascii="华文仿宋" w:hAnsi="华文仿宋" w:eastAsia="华文仿宋" w:cs="华文仿宋"/>
          <w:color w:val="auto"/>
          <w:sz w:val="32"/>
          <w:szCs w:val="32"/>
          <w:highlight w:val="none"/>
          <w:shd w:val="clear" w:color="auto" w:fill="auto"/>
        </w:rPr>
        <w:t>.需付款的</w:t>
      </w:r>
      <w:r>
        <w:rPr>
          <w:rFonts w:hint="eastAsia" w:ascii="华文仿宋" w:hAnsi="华文仿宋" w:eastAsia="华文仿宋" w:cs="华文仿宋"/>
          <w:color w:val="auto"/>
          <w:sz w:val="32"/>
          <w:szCs w:val="32"/>
          <w:highlight w:val="none"/>
          <w:shd w:val="clear" w:color="auto" w:fill="auto"/>
          <w:lang w:val="en-US" w:eastAsia="zh-CN"/>
        </w:rPr>
        <w:t>小</w:t>
      </w:r>
      <w:r>
        <w:rPr>
          <w:rFonts w:hint="eastAsia" w:ascii="华文仿宋" w:hAnsi="华文仿宋" w:eastAsia="华文仿宋" w:cs="华文仿宋"/>
          <w:color w:val="auto"/>
          <w:sz w:val="32"/>
          <w:szCs w:val="32"/>
          <w:highlight w:val="none"/>
          <w:shd w:val="clear" w:color="auto" w:fill="auto"/>
        </w:rPr>
        <w:t>额日常开支和村委会自建项目支出，由乡镇财政所开具转账支票，支付给村报账员，对金额较大（5000元以上）的即开具转账支票直达支付给收款方。发包工程项目支出，由乡镇财政所开具转账支票直达支付给承包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lang w:val="en-US" w:eastAsia="zh-CN"/>
        </w:rPr>
        <w:t>7</w:t>
      </w:r>
      <w:r>
        <w:rPr>
          <w:rFonts w:hint="eastAsia" w:ascii="华文仿宋" w:hAnsi="华文仿宋" w:eastAsia="华文仿宋" w:cs="华文仿宋"/>
          <w:color w:val="auto"/>
          <w:sz w:val="32"/>
          <w:szCs w:val="32"/>
          <w:highlight w:val="none"/>
          <w:shd w:val="clear" w:color="auto" w:fill="auto"/>
        </w:rPr>
        <w:t>.乡镇财政所村账会计按规定及时进行账务处理，登记总账、明细账并编制会计报表。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第五章  资产管理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第二十</w:t>
      </w:r>
      <w:r>
        <w:rPr>
          <w:rFonts w:hint="eastAsia" w:ascii="楷体" w:hAnsi="楷体" w:eastAsia="楷体" w:cs="楷体"/>
          <w:b/>
          <w:bCs/>
          <w:color w:val="auto"/>
          <w:sz w:val="32"/>
          <w:szCs w:val="32"/>
          <w:highlight w:val="none"/>
          <w:shd w:val="clear" w:color="auto" w:fill="auto"/>
          <w:lang w:val="en-US" w:eastAsia="zh-CN"/>
        </w:rPr>
        <w:t>三</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村集体资产归</w:t>
      </w:r>
      <w:r>
        <w:rPr>
          <w:rFonts w:hint="eastAsia" w:ascii="华文仿宋" w:hAnsi="华文仿宋" w:eastAsia="华文仿宋" w:cs="华文仿宋"/>
          <w:color w:val="auto"/>
          <w:sz w:val="32"/>
          <w:szCs w:val="32"/>
          <w:highlight w:val="none"/>
          <w:shd w:val="clear" w:color="auto" w:fill="auto"/>
          <w:lang w:eastAsia="zh-CN"/>
        </w:rPr>
        <w:t>村</w:t>
      </w:r>
      <w:r>
        <w:rPr>
          <w:rFonts w:hint="eastAsia" w:ascii="华文仿宋" w:hAnsi="华文仿宋" w:eastAsia="华文仿宋" w:cs="华文仿宋"/>
          <w:color w:val="auto"/>
          <w:sz w:val="32"/>
          <w:szCs w:val="32"/>
          <w:highlight w:val="none"/>
          <w:shd w:val="clear" w:color="auto" w:fill="auto"/>
          <w:lang w:val="en-US" w:eastAsia="zh-CN"/>
        </w:rPr>
        <w:t>集体经济</w:t>
      </w:r>
      <w:r>
        <w:rPr>
          <w:rFonts w:hint="eastAsia" w:ascii="华文仿宋" w:hAnsi="华文仿宋" w:eastAsia="华文仿宋" w:cs="华文仿宋"/>
          <w:color w:val="auto"/>
          <w:sz w:val="32"/>
          <w:szCs w:val="32"/>
          <w:highlight w:val="none"/>
          <w:shd w:val="clear" w:color="auto" w:fill="auto"/>
          <w:lang w:eastAsia="zh-CN"/>
        </w:rPr>
        <w:t>组织</w:t>
      </w:r>
      <w:r>
        <w:rPr>
          <w:rFonts w:hint="eastAsia" w:ascii="华文仿宋" w:hAnsi="华文仿宋" w:eastAsia="华文仿宋" w:cs="华文仿宋"/>
          <w:color w:val="auto"/>
          <w:sz w:val="32"/>
          <w:szCs w:val="32"/>
          <w:highlight w:val="none"/>
          <w:shd w:val="clear" w:color="auto" w:fill="auto"/>
        </w:rPr>
        <w:t>全体成员</w:t>
      </w:r>
      <w:r>
        <w:rPr>
          <w:rFonts w:hint="eastAsia" w:ascii="华文仿宋" w:hAnsi="华文仿宋" w:eastAsia="华文仿宋" w:cs="华文仿宋"/>
          <w:color w:val="auto"/>
          <w:sz w:val="32"/>
          <w:szCs w:val="32"/>
          <w:highlight w:val="none"/>
          <w:shd w:val="clear" w:color="auto" w:fill="auto"/>
          <w:lang w:val="en-US" w:eastAsia="zh-CN"/>
        </w:rPr>
        <w:t>共同</w:t>
      </w:r>
      <w:r>
        <w:rPr>
          <w:rFonts w:hint="eastAsia" w:ascii="华文仿宋" w:hAnsi="华文仿宋" w:eastAsia="华文仿宋" w:cs="华文仿宋"/>
          <w:color w:val="auto"/>
          <w:sz w:val="32"/>
          <w:szCs w:val="32"/>
          <w:highlight w:val="none"/>
          <w:shd w:val="clear" w:color="auto" w:fill="auto"/>
        </w:rPr>
        <w:t>所有，包括流动资产、农业资产、固定资产、无形资产等。其中固定资产是指使用期限1年以上，价值500元以上的建筑物、机械设备、工具、器具、林木、农业基本建筑设施等劳动生产资料。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第二十</w:t>
      </w:r>
      <w:r>
        <w:rPr>
          <w:rFonts w:hint="eastAsia" w:ascii="楷体" w:hAnsi="楷体" w:eastAsia="楷体" w:cs="楷体"/>
          <w:b/>
          <w:bCs/>
          <w:color w:val="auto"/>
          <w:sz w:val="32"/>
          <w:szCs w:val="32"/>
          <w:highlight w:val="none"/>
          <w:shd w:val="clear" w:color="auto" w:fill="auto"/>
          <w:lang w:val="en-US" w:eastAsia="zh-CN"/>
        </w:rPr>
        <w:t>四</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加强</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固定资产管理。集体山林土地、山塘水库等的承包经营和房屋、设施、设备的新建、变卖或出租，须经村民代表大会表决通过。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第二十</w:t>
      </w:r>
      <w:r>
        <w:rPr>
          <w:rFonts w:hint="eastAsia" w:ascii="楷体" w:hAnsi="楷体" w:eastAsia="楷体" w:cs="楷体"/>
          <w:b/>
          <w:bCs/>
          <w:color w:val="auto"/>
          <w:sz w:val="32"/>
          <w:szCs w:val="32"/>
          <w:highlight w:val="none"/>
          <w:shd w:val="clear" w:color="auto" w:fill="auto"/>
          <w:lang w:val="en-US" w:eastAsia="zh-CN"/>
        </w:rPr>
        <w:t>五</w:t>
      </w:r>
      <w:r>
        <w:rPr>
          <w:rFonts w:hint="eastAsia" w:ascii="楷体" w:hAnsi="楷体" w:eastAsia="楷体" w:cs="楷体"/>
          <w:b/>
          <w:bCs/>
          <w:color w:val="auto"/>
          <w:sz w:val="32"/>
          <w:szCs w:val="32"/>
          <w:highlight w:val="none"/>
          <w:shd w:val="clear" w:color="auto" w:fill="auto"/>
        </w:rPr>
        <w:t xml:space="preserve">条 </w:t>
      </w:r>
      <w:r>
        <w:rPr>
          <w:rFonts w:hint="eastAsia" w:ascii="华文仿宋" w:hAnsi="华文仿宋" w:eastAsia="华文仿宋" w:cs="华文仿宋"/>
          <w:color w:val="auto"/>
          <w:sz w:val="32"/>
          <w:szCs w:val="32"/>
          <w:highlight w:val="none"/>
          <w:shd w:val="clear" w:color="auto" w:fill="auto"/>
        </w:rPr>
        <w:t>村账会计负责资产核算，增减变动及时进行账务处理。村报账员负责资产台账登记及实物管理，村委会定期组织清查，做到账实相符。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仿宋" w:hAnsi="华文仿宋" w:eastAsia="华文仿宋" w:cs="华文仿宋"/>
          <w:b/>
          <w:bCs/>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第六章  债权债务管理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第二十</w:t>
      </w:r>
      <w:r>
        <w:rPr>
          <w:rFonts w:hint="eastAsia" w:ascii="楷体" w:hAnsi="楷体" w:eastAsia="楷体" w:cs="楷体"/>
          <w:b/>
          <w:bCs/>
          <w:color w:val="auto"/>
          <w:sz w:val="32"/>
          <w:szCs w:val="32"/>
          <w:highlight w:val="none"/>
          <w:shd w:val="clear" w:color="auto" w:fill="auto"/>
          <w:lang w:val="en-US" w:eastAsia="zh-CN"/>
        </w:rPr>
        <w:t>六</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设立债权债务登记簿，村报账员负责按类别、用途、发生时间、数量、经手人、证明人等情况进行登记，并及时掌握债权债务结存情况。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第二十</w:t>
      </w:r>
      <w:r>
        <w:rPr>
          <w:rFonts w:hint="eastAsia" w:ascii="楷体" w:hAnsi="楷体" w:eastAsia="楷体" w:cs="楷体"/>
          <w:b/>
          <w:bCs/>
          <w:color w:val="auto"/>
          <w:sz w:val="32"/>
          <w:szCs w:val="32"/>
          <w:highlight w:val="none"/>
          <w:shd w:val="clear" w:color="auto" w:fill="auto"/>
          <w:lang w:val="en-US" w:eastAsia="zh-CN"/>
        </w:rPr>
        <w:t>七</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eastAsia="zh-CN"/>
        </w:rPr>
        <w:t>村</w:t>
      </w:r>
      <w:r>
        <w:rPr>
          <w:rFonts w:hint="eastAsia" w:ascii="华文仿宋" w:hAnsi="华文仿宋" w:eastAsia="华文仿宋" w:cs="华文仿宋"/>
          <w:color w:val="auto"/>
          <w:sz w:val="32"/>
          <w:szCs w:val="32"/>
          <w:highlight w:val="none"/>
          <w:shd w:val="clear" w:color="auto" w:fill="auto"/>
          <w:lang w:val="en-US" w:eastAsia="zh-CN"/>
        </w:rPr>
        <w:t>集体经济</w:t>
      </w:r>
      <w:r>
        <w:rPr>
          <w:rFonts w:hint="eastAsia" w:ascii="华文仿宋" w:hAnsi="华文仿宋" w:eastAsia="华文仿宋" w:cs="华文仿宋"/>
          <w:color w:val="auto"/>
          <w:sz w:val="32"/>
          <w:szCs w:val="32"/>
          <w:highlight w:val="none"/>
          <w:shd w:val="clear" w:color="auto" w:fill="auto"/>
          <w:lang w:eastAsia="zh-CN"/>
        </w:rPr>
        <w:t>组织</w:t>
      </w:r>
      <w:r>
        <w:rPr>
          <w:rFonts w:hint="eastAsia" w:ascii="华文仿宋" w:hAnsi="华文仿宋" w:eastAsia="华文仿宋" w:cs="华文仿宋"/>
          <w:color w:val="auto"/>
          <w:sz w:val="32"/>
          <w:szCs w:val="32"/>
          <w:highlight w:val="none"/>
          <w:shd w:val="clear" w:color="auto" w:fill="auto"/>
        </w:rPr>
        <w:t>不得以任何名义为其他单位和个人提供抵押、担保。严格控制发生新的债务，严禁举债用于村级日常支出，严格控制举债用于兴办企业和建设公共基础设施。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第二十</w:t>
      </w:r>
      <w:r>
        <w:rPr>
          <w:rFonts w:hint="eastAsia" w:ascii="楷体" w:hAnsi="楷体" w:eastAsia="楷体" w:cs="楷体"/>
          <w:b/>
          <w:bCs/>
          <w:color w:val="auto"/>
          <w:sz w:val="32"/>
          <w:szCs w:val="32"/>
          <w:highlight w:val="none"/>
          <w:shd w:val="clear" w:color="auto" w:fill="auto"/>
          <w:lang w:val="en-US" w:eastAsia="zh-CN"/>
        </w:rPr>
        <w:t>八</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依法清收</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债权。对内部农户往来欠款等，应按有关政策区别情况限期、定责进行清收。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第二十</w:t>
      </w:r>
      <w:r>
        <w:rPr>
          <w:rFonts w:hint="eastAsia" w:ascii="楷体" w:hAnsi="楷体" w:eastAsia="楷体" w:cs="楷体"/>
          <w:b/>
          <w:bCs/>
          <w:color w:val="auto"/>
          <w:sz w:val="32"/>
          <w:szCs w:val="32"/>
          <w:highlight w:val="none"/>
          <w:shd w:val="clear" w:color="auto" w:fill="auto"/>
          <w:lang w:val="en-US" w:eastAsia="zh-CN"/>
        </w:rPr>
        <w:t>九</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lang w:eastAsia="zh-CN"/>
        </w:rPr>
        <w:t>村</w:t>
      </w:r>
      <w:r>
        <w:rPr>
          <w:rFonts w:hint="eastAsia" w:ascii="华文仿宋" w:hAnsi="华文仿宋" w:eastAsia="华文仿宋" w:cs="华文仿宋"/>
          <w:color w:val="auto"/>
          <w:sz w:val="32"/>
          <w:szCs w:val="32"/>
          <w:highlight w:val="none"/>
          <w:shd w:val="clear" w:color="auto" w:fill="auto"/>
          <w:lang w:val="en-US" w:eastAsia="zh-CN"/>
        </w:rPr>
        <w:t>集体经济组织</w:t>
      </w:r>
      <w:r>
        <w:rPr>
          <w:rFonts w:hint="eastAsia" w:ascii="华文仿宋" w:hAnsi="华文仿宋" w:eastAsia="华文仿宋" w:cs="华文仿宋"/>
          <w:color w:val="auto"/>
          <w:sz w:val="32"/>
          <w:szCs w:val="32"/>
          <w:highlight w:val="none"/>
          <w:shd w:val="clear" w:color="auto" w:fill="auto"/>
        </w:rPr>
        <w:t>应有效地整合利用资源，积极发展集体经济，增收节支，多措并举化解债务。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第七章  票据及印鉴管理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三十</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 xml:space="preserve"> 村级所需财政票据必须使用财政部门统一印制的收款收据。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三十一</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严格财政票据管理，严禁乱开收据，不得互相转让、出借、调剂、代开收入收据，不得使用伪造、作废的收据。对开错的收据，必须保持三联齐全，并注明作废字样；对遗失票据的，按有关规定，视其情节轻重追究当事人的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三十二</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支票的使用实行印鉴分管制，支付资金时，由村账会计开出支票，加盖预留银行的财政所财务专用印章、村账会计私章、财政所长私章。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第三十</w:t>
      </w:r>
      <w:r>
        <w:rPr>
          <w:rFonts w:hint="eastAsia" w:ascii="楷体" w:hAnsi="楷体" w:eastAsia="楷体" w:cs="楷体"/>
          <w:b/>
          <w:bCs/>
          <w:color w:val="auto"/>
          <w:sz w:val="32"/>
          <w:szCs w:val="32"/>
          <w:highlight w:val="none"/>
          <w:shd w:val="clear" w:color="auto" w:fill="auto"/>
          <w:lang w:val="en-US" w:eastAsia="zh-CN"/>
        </w:rPr>
        <w:t>三</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 xml:space="preserve"> 票据保管应当做到专人负责、专柜存放，切实注意防火、防盗、防霉、防丢失；调换工作人员，必须将票证全部移交清楚。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第三十</w:t>
      </w:r>
      <w:r>
        <w:rPr>
          <w:rFonts w:hint="eastAsia" w:ascii="楷体" w:hAnsi="楷体" w:eastAsia="楷体" w:cs="楷体"/>
          <w:b/>
          <w:bCs/>
          <w:color w:val="auto"/>
          <w:sz w:val="32"/>
          <w:szCs w:val="32"/>
          <w:highlight w:val="none"/>
          <w:shd w:val="clear" w:color="auto" w:fill="auto"/>
          <w:lang w:val="en-US" w:eastAsia="zh-CN"/>
        </w:rPr>
        <w:t>四</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乡镇代管资金专户预留银行印鉴的保管应严格遵循保密、安全的要求。必须明确责任</w:t>
      </w:r>
      <w:r>
        <w:rPr>
          <w:rFonts w:hint="eastAsia" w:ascii="华文仿宋" w:hAnsi="华文仿宋" w:eastAsia="华文仿宋" w:cs="华文仿宋"/>
          <w:color w:val="auto"/>
          <w:sz w:val="32"/>
          <w:szCs w:val="32"/>
          <w:highlight w:val="none"/>
          <w:shd w:val="clear" w:color="auto" w:fill="auto"/>
          <w:lang w:val="en-US" w:eastAsia="zh-CN"/>
        </w:rPr>
        <w:t>人</w:t>
      </w:r>
      <w:r>
        <w:rPr>
          <w:rFonts w:hint="eastAsia" w:ascii="华文仿宋" w:hAnsi="华文仿宋" w:eastAsia="华文仿宋" w:cs="华文仿宋"/>
          <w:color w:val="auto"/>
          <w:sz w:val="32"/>
          <w:szCs w:val="32"/>
          <w:highlight w:val="none"/>
          <w:shd w:val="clear" w:color="auto" w:fill="auto"/>
        </w:rPr>
        <w:t>，由两人以上分开保管财务专用章及私章，做到分人分印管理。不得在空白凭证或纸张上加盖印鉴，不得擅自委托他人代管，未经财政所长批准，不得将印鉴携带外出并使用。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仿宋" w:hAnsi="华文仿宋" w:eastAsia="华文仿宋" w:cs="华文仿宋"/>
          <w:b/>
          <w:bCs/>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第八章  监督管理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第三十</w:t>
      </w:r>
      <w:r>
        <w:rPr>
          <w:rFonts w:hint="eastAsia" w:ascii="楷体" w:hAnsi="楷体" w:eastAsia="楷体" w:cs="楷体"/>
          <w:b/>
          <w:bCs/>
          <w:color w:val="auto"/>
          <w:sz w:val="32"/>
          <w:szCs w:val="32"/>
          <w:highlight w:val="none"/>
          <w:shd w:val="clear" w:color="auto" w:fill="auto"/>
          <w:lang w:val="en-US" w:eastAsia="zh-CN"/>
        </w:rPr>
        <w:t>五</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健全民主监督制度，重大财务事项，必须严格按照“四议两公开”（“四议”是指村</w:t>
      </w:r>
      <w:r>
        <w:rPr>
          <w:rFonts w:hint="eastAsia" w:ascii="华文仿宋" w:hAnsi="华文仿宋" w:eastAsia="华文仿宋" w:cs="华文仿宋"/>
          <w:color w:val="auto"/>
          <w:sz w:val="32"/>
          <w:szCs w:val="32"/>
          <w:highlight w:val="none"/>
          <w:shd w:val="clear" w:color="auto" w:fill="auto"/>
          <w:lang w:eastAsia="zh-CN"/>
        </w:rPr>
        <w:t>党组织</w:t>
      </w:r>
      <w:r>
        <w:rPr>
          <w:rFonts w:hint="eastAsia" w:ascii="华文仿宋" w:hAnsi="华文仿宋" w:eastAsia="华文仿宋" w:cs="华文仿宋"/>
          <w:color w:val="auto"/>
          <w:sz w:val="32"/>
          <w:szCs w:val="32"/>
          <w:highlight w:val="none"/>
          <w:shd w:val="clear" w:color="auto" w:fill="auto"/>
        </w:rPr>
        <w:t>会提议、村</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两委</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商议、村党员大会审议、村民代表会议或村民会议决议；“两公开”是指决议公开、实施结果公开）的工作程序进行。</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财务</w:t>
      </w:r>
      <w:r>
        <w:rPr>
          <w:rFonts w:hint="eastAsia" w:ascii="华文仿宋" w:hAnsi="华文仿宋" w:eastAsia="华文仿宋" w:cs="华文仿宋"/>
          <w:color w:val="auto"/>
          <w:sz w:val="32"/>
          <w:szCs w:val="32"/>
          <w:highlight w:val="none"/>
          <w:shd w:val="clear" w:color="auto" w:fill="auto"/>
          <w:lang w:val="en-US" w:eastAsia="zh-CN"/>
        </w:rPr>
        <w:t>收支</w:t>
      </w:r>
      <w:r>
        <w:rPr>
          <w:rFonts w:hint="eastAsia" w:ascii="华文仿宋" w:hAnsi="华文仿宋" w:eastAsia="华文仿宋" w:cs="华文仿宋"/>
          <w:color w:val="auto"/>
          <w:sz w:val="32"/>
          <w:szCs w:val="32"/>
          <w:highlight w:val="none"/>
          <w:shd w:val="clear" w:color="auto" w:fill="auto"/>
        </w:rPr>
        <w:t>接受村务监督委员会的监督。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第三十</w:t>
      </w:r>
      <w:r>
        <w:rPr>
          <w:rFonts w:hint="eastAsia" w:ascii="楷体" w:hAnsi="楷体" w:eastAsia="楷体" w:cs="楷体"/>
          <w:b/>
          <w:bCs/>
          <w:color w:val="auto"/>
          <w:sz w:val="32"/>
          <w:szCs w:val="32"/>
          <w:highlight w:val="none"/>
          <w:shd w:val="clear" w:color="auto" w:fill="auto"/>
          <w:lang w:val="en-US" w:eastAsia="zh-CN"/>
        </w:rPr>
        <w:t>六</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村级财务公开的内容包括当年财务收支（即会计科目余额表、财务收支明细表等）、干部报酬兑现、项目资金使用、涉农补贴发放及群众普遍关心的其它重大项目等。其中财务会计报表需经村报账员、村纪检委员、</w:t>
      </w:r>
      <w:r>
        <w:rPr>
          <w:rFonts w:hint="eastAsia" w:ascii="华文仿宋" w:hAnsi="华文仿宋" w:eastAsia="华文仿宋" w:cs="华文仿宋"/>
          <w:color w:val="auto"/>
          <w:sz w:val="32"/>
          <w:szCs w:val="32"/>
          <w:highlight w:val="none"/>
          <w:shd w:val="clear" w:color="auto" w:fill="auto"/>
          <w:lang w:eastAsia="zh-CN"/>
        </w:rPr>
        <w:t>村民委员会主任</w:t>
      </w:r>
      <w:r>
        <w:rPr>
          <w:rFonts w:hint="eastAsia" w:ascii="华文仿宋" w:hAnsi="华文仿宋" w:eastAsia="华文仿宋" w:cs="华文仿宋"/>
          <w:color w:val="auto"/>
          <w:sz w:val="32"/>
          <w:szCs w:val="32"/>
          <w:highlight w:val="none"/>
          <w:shd w:val="clear" w:color="auto" w:fill="auto"/>
        </w:rPr>
        <w:t>、村</w:t>
      </w:r>
      <w:r>
        <w:rPr>
          <w:rFonts w:hint="eastAsia" w:ascii="华文仿宋" w:hAnsi="华文仿宋" w:eastAsia="华文仿宋" w:cs="华文仿宋"/>
          <w:color w:val="auto"/>
          <w:sz w:val="32"/>
          <w:szCs w:val="32"/>
          <w:highlight w:val="none"/>
          <w:shd w:val="clear" w:color="auto" w:fill="auto"/>
          <w:lang w:val="en-US" w:eastAsia="zh-CN"/>
        </w:rPr>
        <w:t>务</w:t>
      </w:r>
      <w:r>
        <w:rPr>
          <w:rFonts w:hint="eastAsia" w:ascii="华文仿宋" w:hAnsi="华文仿宋" w:eastAsia="华文仿宋" w:cs="华文仿宋"/>
          <w:color w:val="auto"/>
          <w:sz w:val="32"/>
          <w:szCs w:val="32"/>
          <w:highlight w:val="none"/>
          <w:shd w:val="clear" w:color="auto" w:fill="auto"/>
        </w:rPr>
        <w:t>监督委员会</w:t>
      </w:r>
      <w:r>
        <w:rPr>
          <w:rFonts w:hint="eastAsia" w:ascii="华文仿宋" w:hAnsi="华文仿宋" w:eastAsia="华文仿宋" w:cs="华文仿宋"/>
          <w:color w:val="auto"/>
          <w:sz w:val="32"/>
          <w:szCs w:val="32"/>
          <w:highlight w:val="none"/>
          <w:shd w:val="clear" w:color="auto" w:fill="auto"/>
          <w:lang w:val="en-US" w:eastAsia="zh-CN"/>
        </w:rPr>
        <w:t>主任</w:t>
      </w:r>
      <w:r>
        <w:rPr>
          <w:rFonts w:hint="eastAsia" w:ascii="华文仿宋" w:hAnsi="华文仿宋" w:eastAsia="华文仿宋" w:cs="华文仿宋"/>
          <w:color w:val="auto"/>
          <w:sz w:val="32"/>
          <w:szCs w:val="32"/>
          <w:highlight w:val="none"/>
          <w:shd w:val="clear" w:color="auto" w:fill="auto"/>
        </w:rPr>
        <w:t>签字后予以公示。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第三十</w:t>
      </w:r>
      <w:r>
        <w:rPr>
          <w:rFonts w:hint="eastAsia" w:ascii="楷体" w:hAnsi="楷体" w:eastAsia="楷体" w:cs="楷体"/>
          <w:b/>
          <w:bCs/>
          <w:color w:val="auto"/>
          <w:sz w:val="32"/>
          <w:szCs w:val="32"/>
          <w:highlight w:val="none"/>
          <w:shd w:val="clear" w:color="auto" w:fill="auto"/>
          <w:lang w:val="en-US" w:eastAsia="zh-CN"/>
        </w:rPr>
        <w:t>七</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村级财务公开的形式包括网上公开、</w:t>
      </w:r>
      <w:r>
        <w:rPr>
          <w:rFonts w:hint="eastAsia" w:ascii="华文仿宋" w:hAnsi="华文仿宋" w:eastAsia="华文仿宋" w:cs="华文仿宋"/>
          <w:color w:val="auto"/>
          <w:sz w:val="32"/>
          <w:szCs w:val="32"/>
          <w:highlight w:val="none"/>
          <w:shd w:val="clear" w:color="auto" w:fill="auto"/>
          <w:lang w:val="en-US" w:eastAsia="zh-CN"/>
        </w:rPr>
        <w:t>村务</w:t>
      </w:r>
      <w:r>
        <w:rPr>
          <w:rFonts w:hint="eastAsia" w:ascii="华文仿宋" w:hAnsi="华文仿宋" w:eastAsia="华文仿宋" w:cs="华文仿宋"/>
          <w:color w:val="auto"/>
          <w:sz w:val="32"/>
          <w:szCs w:val="32"/>
          <w:highlight w:val="none"/>
          <w:shd w:val="clear" w:color="auto" w:fill="auto"/>
        </w:rPr>
        <w:t>公示栏公开和会议公开等。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第三十</w:t>
      </w:r>
      <w:r>
        <w:rPr>
          <w:rFonts w:hint="eastAsia" w:ascii="楷体" w:hAnsi="楷体" w:eastAsia="楷体" w:cs="楷体"/>
          <w:b/>
          <w:bCs/>
          <w:color w:val="auto"/>
          <w:sz w:val="32"/>
          <w:szCs w:val="32"/>
          <w:highlight w:val="none"/>
          <w:shd w:val="clear" w:color="auto" w:fill="auto"/>
          <w:lang w:val="en-US" w:eastAsia="zh-CN"/>
        </w:rPr>
        <w:t>八</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 xml:space="preserve"> 村级财务公开的时间分定期和不定期。村级财务收支情况按季进行公布；项目发包、工程招标、涉农补贴发放及群众普遍关心的其它重大项目应按规定程序即时</w:t>
      </w:r>
      <w:r>
        <w:rPr>
          <w:rFonts w:hint="eastAsia" w:ascii="华文仿宋" w:hAnsi="华文仿宋" w:eastAsia="华文仿宋" w:cs="华文仿宋"/>
          <w:color w:val="auto"/>
          <w:sz w:val="32"/>
          <w:szCs w:val="32"/>
          <w:highlight w:val="none"/>
          <w:shd w:val="clear" w:color="auto" w:fill="auto"/>
          <w:lang w:val="en-US" w:eastAsia="zh-CN"/>
        </w:rPr>
        <w:t>在村务公示栏</w:t>
      </w:r>
      <w:r>
        <w:rPr>
          <w:rFonts w:hint="eastAsia" w:ascii="华文仿宋" w:hAnsi="华文仿宋" w:eastAsia="华文仿宋" w:cs="华文仿宋"/>
          <w:color w:val="auto"/>
          <w:sz w:val="32"/>
          <w:szCs w:val="32"/>
          <w:highlight w:val="none"/>
          <w:shd w:val="clear" w:color="auto" w:fill="auto"/>
        </w:rPr>
        <w:t>公开，每次公示时间不少于10天。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第三十</w:t>
      </w:r>
      <w:r>
        <w:rPr>
          <w:rFonts w:hint="eastAsia" w:ascii="楷体" w:hAnsi="楷体" w:eastAsia="楷体" w:cs="楷体"/>
          <w:b/>
          <w:bCs/>
          <w:color w:val="auto"/>
          <w:sz w:val="32"/>
          <w:szCs w:val="32"/>
          <w:highlight w:val="none"/>
          <w:shd w:val="clear" w:color="auto" w:fill="auto"/>
          <w:lang w:val="en-US" w:eastAsia="zh-CN"/>
        </w:rPr>
        <w:t>九</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按照《</w:t>
      </w:r>
      <w:r>
        <w:rPr>
          <w:rFonts w:hint="eastAsia" w:ascii="华文仿宋" w:hAnsi="华文仿宋" w:eastAsia="华文仿宋" w:cs="华文仿宋"/>
          <w:color w:val="auto"/>
          <w:sz w:val="32"/>
          <w:szCs w:val="32"/>
          <w:highlight w:val="none"/>
          <w:shd w:val="clear" w:color="auto" w:fill="auto"/>
          <w:lang w:val="en-US" w:eastAsia="zh-CN"/>
        </w:rPr>
        <w:t>湖南省</w:t>
      </w:r>
      <w:r>
        <w:rPr>
          <w:rFonts w:hint="eastAsia" w:ascii="华文仿宋" w:hAnsi="华文仿宋" w:eastAsia="华文仿宋" w:cs="华文仿宋"/>
          <w:color w:val="auto"/>
          <w:sz w:val="32"/>
          <w:szCs w:val="32"/>
          <w:highlight w:val="none"/>
          <w:shd w:val="clear" w:color="auto" w:fill="auto"/>
        </w:rPr>
        <w:t>农</w:t>
      </w:r>
      <w:r>
        <w:rPr>
          <w:rFonts w:hint="eastAsia" w:ascii="华文仿宋" w:hAnsi="华文仿宋" w:eastAsia="华文仿宋" w:cs="华文仿宋"/>
          <w:color w:val="auto"/>
          <w:sz w:val="32"/>
          <w:szCs w:val="32"/>
          <w:highlight w:val="none"/>
          <w:shd w:val="clear" w:color="auto" w:fill="auto"/>
          <w:lang w:eastAsia="zh-CN"/>
        </w:rPr>
        <w:t>村</w:t>
      </w:r>
      <w:r>
        <w:rPr>
          <w:rFonts w:hint="eastAsia" w:ascii="华文仿宋" w:hAnsi="华文仿宋" w:eastAsia="华文仿宋" w:cs="华文仿宋"/>
          <w:color w:val="auto"/>
          <w:sz w:val="32"/>
          <w:szCs w:val="32"/>
          <w:highlight w:val="none"/>
          <w:shd w:val="clear" w:color="auto" w:fill="auto"/>
          <w:lang w:val="en-US" w:eastAsia="zh-CN"/>
        </w:rPr>
        <w:t>集体经济</w:t>
      </w:r>
      <w:r>
        <w:rPr>
          <w:rFonts w:hint="eastAsia" w:ascii="华文仿宋" w:hAnsi="华文仿宋" w:eastAsia="华文仿宋" w:cs="华文仿宋"/>
          <w:color w:val="auto"/>
          <w:sz w:val="32"/>
          <w:szCs w:val="32"/>
          <w:highlight w:val="none"/>
          <w:shd w:val="clear" w:color="auto" w:fill="auto"/>
          <w:lang w:eastAsia="zh-CN"/>
        </w:rPr>
        <w:t>组织</w:t>
      </w:r>
      <w:r>
        <w:rPr>
          <w:rFonts w:hint="eastAsia" w:ascii="华文仿宋" w:hAnsi="华文仿宋" w:eastAsia="华文仿宋" w:cs="华文仿宋"/>
          <w:color w:val="auto"/>
          <w:sz w:val="32"/>
          <w:szCs w:val="32"/>
          <w:highlight w:val="none"/>
          <w:shd w:val="clear" w:color="auto" w:fill="auto"/>
        </w:rPr>
        <w:t>审计</w:t>
      </w:r>
      <w:r>
        <w:rPr>
          <w:rFonts w:hint="eastAsia" w:ascii="华文仿宋" w:hAnsi="华文仿宋" w:eastAsia="华文仿宋" w:cs="华文仿宋"/>
          <w:color w:val="auto"/>
          <w:sz w:val="32"/>
          <w:szCs w:val="32"/>
          <w:highlight w:val="none"/>
          <w:shd w:val="clear" w:color="auto" w:fill="auto"/>
          <w:lang w:val="en-US" w:eastAsia="zh-CN"/>
        </w:rPr>
        <w:t>办法</w:t>
      </w:r>
      <w:r>
        <w:rPr>
          <w:rFonts w:hint="eastAsia" w:ascii="华文仿宋" w:hAnsi="华文仿宋" w:eastAsia="华文仿宋" w:cs="华文仿宋"/>
          <w:color w:val="auto"/>
          <w:sz w:val="32"/>
          <w:szCs w:val="32"/>
          <w:highlight w:val="none"/>
          <w:shd w:val="clear" w:color="auto" w:fill="auto"/>
        </w:rPr>
        <w:t>》，县农业农村局和乡镇人民政府应切实加强</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财务的审计与监督，认真履行</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财务审计职责。村干部任期届满或离任时必须</w:t>
      </w:r>
      <w:r>
        <w:rPr>
          <w:rFonts w:hint="eastAsia" w:ascii="华文仿宋" w:hAnsi="华文仿宋" w:eastAsia="华文仿宋" w:cs="华文仿宋"/>
          <w:color w:val="auto"/>
          <w:sz w:val="32"/>
          <w:szCs w:val="32"/>
          <w:highlight w:val="none"/>
          <w:shd w:val="clear" w:color="auto" w:fill="auto"/>
          <w:lang w:val="en-US" w:eastAsia="zh-CN"/>
        </w:rPr>
        <w:t>实施</w:t>
      </w:r>
      <w:r>
        <w:rPr>
          <w:rFonts w:hint="eastAsia" w:ascii="华文仿宋" w:hAnsi="华文仿宋" w:eastAsia="华文仿宋" w:cs="华文仿宋"/>
          <w:color w:val="auto"/>
          <w:sz w:val="32"/>
          <w:szCs w:val="32"/>
          <w:highlight w:val="none"/>
          <w:shd w:val="clear" w:color="auto" w:fill="auto"/>
        </w:rPr>
        <w:t>届满审计或离任审计。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四十</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乡镇人民政府应组织专业</w:t>
      </w:r>
      <w:r>
        <w:rPr>
          <w:rFonts w:hint="eastAsia" w:ascii="华文仿宋" w:hAnsi="华文仿宋" w:eastAsia="华文仿宋" w:cs="华文仿宋"/>
          <w:color w:val="auto"/>
          <w:sz w:val="32"/>
          <w:szCs w:val="32"/>
          <w:highlight w:val="none"/>
          <w:shd w:val="clear" w:color="auto" w:fill="auto"/>
          <w:lang w:val="en-US" w:eastAsia="zh-CN"/>
        </w:rPr>
        <w:t>技术</w:t>
      </w:r>
      <w:r>
        <w:rPr>
          <w:rFonts w:hint="eastAsia" w:ascii="华文仿宋" w:hAnsi="华文仿宋" w:eastAsia="华文仿宋" w:cs="华文仿宋"/>
          <w:color w:val="auto"/>
          <w:sz w:val="32"/>
          <w:szCs w:val="32"/>
          <w:highlight w:val="none"/>
          <w:shd w:val="clear" w:color="auto" w:fill="auto"/>
        </w:rPr>
        <w:t>人员</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对</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财务按上级有关规定</w:t>
      </w:r>
      <w:r>
        <w:rPr>
          <w:rFonts w:hint="eastAsia" w:ascii="华文仿宋" w:hAnsi="华文仿宋" w:eastAsia="华文仿宋" w:cs="华文仿宋"/>
          <w:color w:val="auto"/>
          <w:sz w:val="32"/>
          <w:szCs w:val="32"/>
          <w:highlight w:val="none"/>
          <w:shd w:val="clear" w:color="auto" w:fill="auto"/>
          <w:lang w:val="en-US" w:eastAsia="zh-CN"/>
        </w:rPr>
        <w:t>进行</w:t>
      </w:r>
      <w:r>
        <w:rPr>
          <w:rFonts w:hint="eastAsia" w:ascii="华文仿宋" w:hAnsi="华文仿宋" w:eastAsia="华文仿宋" w:cs="华文仿宋"/>
          <w:color w:val="auto"/>
          <w:sz w:val="32"/>
          <w:szCs w:val="32"/>
          <w:highlight w:val="none"/>
          <w:shd w:val="clear" w:color="auto" w:fill="auto"/>
        </w:rPr>
        <w:t>审计</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出具</w:t>
      </w:r>
      <w:r>
        <w:rPr>
          <w:rFonts w:hint="eastAsia" w:ascii="华文仿宋" w:hAnsi="华文仿宋" w:eastAsia="华文仿宋" w:cs="华文仿宋"/>
          <w:color w:val="auto"/>
          <w:sz w:val="32"/>
          <w:szCs w:val="32"/>
          <w:highlight w:val="none"/>
          <w:shd w:val="clear" w:color="auto" w:fill="auto"/>
        </w:rPr>
        <w:t>审计报告，作出审计结论</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县农业农村局应不定期进行抽审并根据情况开展复审。</w:t>
      </w:r>
      <w:r>
        <w:rPr>
          <w:rFonts w:hint="eastAsia" w:ascii="华文仿宋" w:hAnsi="华文仿宋" w:eastAsia="华文仿宋" w:cs="华文仿宋"/>
          <w:color w:val="auto"/>
          <w:sz w:val="32"/>
          <w:szCs w:val="32"/>
          <w:highlight w:val="none"/>
          <w:shd w:val="clear" w:color="auto" w:fill="auto"/>
          <w:lang w:val="en-US" w:eastAsia="zh-CN"/>
        </w:rPr>
        <w:t>对村级财务</w:t>
      </w:r>
      <w:r>
        <w:rPr>
          <w:rFonts w:hint="eastAsia" w:ascii="华文仿宋" w:hAnsi="华文仿宋" w:eastAsia="华文仿宋" w:cs="华文仿宋"/>
          <w:color w:val="auto"/>
          <w:sz w:val="32"/>
          <w:szCs w:val="32"/>
          <w:highlight w:val="none"/>
          <w:shd w:val="clear" w:color="auto" w:fill="auto"/>
        </w:rPr>
        <w:t>审计中发现的问题，乡镇人民政府应及时下达整改意见书，</w:t>
      </w:r>
      <w:r>
        <w:rPr>
          <w:rFonts w:hint="eastAsia" w:ascii="华文仿宋" w:hAnsi="华文仿宋" w:eastAsia="华文仿宋" w:cs="华文仿宋"/>
          <w:color w:val="auto"/>
          <w:sz w:val="32"/>
          <w:szCs w:val="32"/>
          <w:highlight w:val="none"/>
          <w:shd w:val="clear" w:color="auto" w:fill="auto"/>
          <w:lang w:val="en-US" w:eastAsia="zh-CN"/>
        </w:rPr>
        <w:t>并</w:t>
      </w:r>
      <w:r>
        <w:rPr>
          <w:rFonts w:hint="eastAsia" w:ascii="华文仿宋" w:hAnsi="华文仿宋" w:eastAsia="华文仿宋" w:cs="华文仿宋"/>
          <w:color w:val="auto"/>
          <w:sz w:val="32"/>
          <w:szCs w:val="32"/>
          <w:highlight w:val="none"/>
          <w:shd w:val="clear" w:color="auto" w:fill="auto"/>
        </w:rPr>
        <w:t>督促</w:t>
      </w:r>
      <w:r>
        <w:rPr>
          <w:rFonts w:hint="eastAsia" w:ascii="华文仿宋" w:hAnsi="华文仿宋" w:eastAsia="华文仿宋" w:cs="华文仿宋"/>
          <w:color w:val="auto"/>
          <w:sz w:val="32"/>
          <w:szCs w:val="32"/>
          <w:highlight w:val="none"/>
          <w:shd w:val="clear" w:color="auto" w:fill="auto"/>
          <w:lang w:eastAsia="zh-CN"/>
        </w:rPr>
        <w:t>村级组织</w:t>
      </w:r>
      <w:r>
        <w:rPr>
          <w:rFonts w:hint="eastAsia" w:ascii="华文仿宋" w:hAnsi="华文仿宋" w:eastAsia="华文仿宋" w:cs="华文仿宋"/>
          <w:color w:val="auto"/>
          <w:sz w:val="32"/>
          <w:szCs w:val="32"/>
          <w:highlight w:val="none"/>
          <w:shd w:val="clear" w:color="auto" w:fill="auto"/>
          <w:lang w:val="en-US" w:eastAsia="zh-CN"/>
        </w:rPr>
        <w:t>及时</w:t>
      </w:r>
      <w:r>
        <w:rPr>
          <w:rFonts w:hint="eastAsia" w:ascii="华文仿宋" w:hAnsi="华文仿宋" w:eastAsia="华文仿宋" w:cs="华文仿宋"/>
          <w:color w:val="auto"/>
          <w:sz w:val="32"/>
          <w:szCs w:val="32"/>
          <w:highlight w:val="none"/>
          <w:shd w:val="clear" w:color="auto" w:fill="auto"/>
        </w:rPr>
        <w:t>整改到位。</w:t>
      </w:r>
    </w:p>
    <w:p>
      <w:pPr>
        <w:keepNext w:val="0"/>
        <w:keepLines w:val="0"/>
        <w:pageBreakBefore w:val="0"/>
        <w:widowControl w:val="0"/>
        <w:kinsoku/>
        <w:wordWrap/>
        <w:overflowPunct/>
        <w:topLinePunct w:val="0"/>
        <w:autoSpaceDE/>
        <w:autoSpaceDN/>
        <w:bidi w:val="0"/>
        <w:adjustRightInd/>
        <w:snapToGrid/>
        <w:spacing w:line="580" w:lineRule="exact"/>
        <w:ind w:right="-55" w:rightChars="-26" w:firstLine="643" w:firstLineChars="200"/>
        <w:textAlignment w:val="auto"/>
        <w:rPr>
          <w:rFonts w:ascii="华文仿宋" w:hAnsi="华文仿宋" w:eastAsia="华文仿宋" w:cs="华文仿宋"/>
          <w:b/>
          <w:bCs/>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四十一</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加强乡镇代管资金专户监管，确保乡镇代管资金安全。乡镇代管资金专户只能购领和使用转账支票，不得使用现金支票。乡镇财政所所长和分管财政领导要定期和不定期检查乡镇代管资金专户结存情况，确保乡镇代管资金账实相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仿宋" w:hAnsi="华文仿宋" w:eastAsia="华文仿宋" w:cs="华文仿宋"/>
          <w:b/>
          <w:bCs/>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第九章  部门职责及责任追究</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w:t>
      </w:r>
      <w:r>
        <w:rPr>
          <w:rFonts w:hint="eastAsia" w:ascii="楷体" w:hAnsi="楷体" w:eastAsia="楷体" w:cs="楷体"/>
          <w:b/>
          <w:bCs/>
          <w:color w:val="auto"/>
          <w:sz w:val="32"/>
          <w:szCs w:val="32"/>
          <w:highlight w:val="none"/>
          <w:shd w:val="clear" w:color="auto" w:fill="auto"/>
          <w:lang w:val="en-US" w:eastAsia="zh-CN"/>
        </w:rPr>
        <w:t>四十二</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县农业农村局、审计局、民政局、财政局等相关部门职责：</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w:t>
      </w:r>
      <w:r>
        <w:rPr>
          <w:rFonts w:hint="eastAsia" w:ascii="华文仿宋" w:hAnsi="华文仿宋" w:eastAsia="华文仿宋" w:cs="华文仿宋"/>
          <w:color w:val="auto"/>
          <w:sz w:val="32"/>
          <w:szCs w:val="32"/>
          <w:highlight w:val="none"/>
          <w:shd w:val="clear" w:color="auto" w:fill="auto"/>
          <w:lang w:val="en-US" w:eastAsia="zh-CN"/>
        </w:rPr>
        <w:t>一</w:t>
      </w:r>
      <w:r>
        <w:rPr>
          <w:rFonts w:hint="eastAsia" w:ascii="华文仿宋" w:hAnsi="华文仿宋" w:eastAsia="华文仿宋" w:cs="华文仿宋"/>
          <w:color w:val="auto"/>
          <w:sz w:val="32"/>
          <w:szCs w:val="32"/>
          <w:highlight w:val="none"/>
          <w:shd w:val="clear" w:color="auto" w:fill="auto"/>
        </w:rPr>
        <w:t>）县农业农村局负责对农</w:t>
      </w:r>
      <w:r>
        <w:rPr>
          <w:rFonts w:hint="eastAsia" w:ascii="华文仿宋" w:hAnsi="华文仿宋" w:eastAsia="华文仿宋" w:cs="华文仿宋"/>
          <w:color w:val="auto"/>
          <w:sz w:val="32"/>
          <w:szCs w:val="32"/>
          <w:highlight w:val="none"/>
          <w:shd w:val="clear" w:color="auto" w:fill="auto"/>
          <w:lang w:eastAsia="zh-CN"/>
        </w:rPr>
        <w:t>村</w:t>
      </w:r>
      <w:r>
        <w:rPr>
          <w:rFonts w:hint="eastAsia" w:ascii="华文仿宋" w:hAnsi="华文仿宋" w:eastAsia="华文仿宋" w:cs="华文仿宋"/>
          <w:color w:val="auto"/>
          <w:sz w:val="32"/>
          <w:szCs w:val="32"/>
          <w:highlight w:val="none"/>
          <w:shd w:val="clear" w:color="auto" w:fill="auto"/>
          <w:lang w:val="en-US" w:eastAsia="zh-CN"/>
        </w:rPr>
        <w:t>集体经济</w:t>
      </w:r>
      <w:r>
        <w:rPr>
          <w:rFonts w:hint="eastAsia" w:ascii="华文仿宋" w:hAnsi="华文仿宋" w:eastAsia="华文仿宋" w:cs="华文仿宋"/>
          <w:color w:val="auto"/>
          <w:sz w:val="32"/>
          <w:szCs w:val="32"/>
          <w:highlight w:val="none"/>
          <w:shd w:val="clear" w:color="auto" w:fill="auto"/>
          <w:lang w:eastAsia="zh-CN"/>
        </w:rPr>
        <w:t>组织</w:t>
      </w:r>
      <w:r>
        <w:rPr>
          <w:rFonts w:hint="eastAsia" w:ascii="华文仿宋" w:hAnsi="华文仿宋" w:eastAsia="华文仿宋" w:cs="华文仿宋"/>
          <w:color w:val="auto"/>
          <w:sz w:val="32"/>
          <w:szCs w:val="32"/>
          <w:highlight w:val="none"/>
          <w:shd w:val="clear" w:color="auto" w:fill="auto"/>
        </w:rPr>
        <w:t>的财务账目和财务公开内容进行审计监督，并负责资金、资产、资源（以下简称“三资”）管理情况的监督检查；</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hint="eastAsia"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w:t>
      </w:r>
      <w:r>
        <w:rPr>
          <w:rFonts w:hint="eastAsia" w:ascii="华文仿宋" w:hAnsi="华文仿宋" w:eastAsia="华文仿宋" w:cs="华文仿宋"/>
          <w:color w:val="auto"/>
          <w:sz w:val="32"/>
          <w:szCs w:val="32"/>
          <w:highlight w:val="none"/>
          <w:shd w:val="clear" w:color="auto" w:fill="auto"/>
          <w:lang w:val="en-US" w:eastAsia="zh-CN"/>
        </w:rPr>
        <w:t>二</w:t>
      </w:r>
      <w:r>
        <w:rPr>
          <w:rFonts w:hint="eastAsia" w:ascii="华文仿宋" w:hAnsi="华文仿宋" w:eastAsia="华文仿宋" w:cs="华文仿宋"/>
          <w:color w:val="auto"/>
          <w:sz w:val="32"/>
          <w:szCs w:val="32"/>
          <w:highlight w:val="none"/>
          <w:shd w:val="clear" w:color="auto" w:fill="auto"/>
        </w:rPr>
        <w:t>）县审计局根据有关法律法规和县委、县人民政府的要求，对取得财政资金的有关乡村和项目接受、运用财政资金的真实、合法和效益情况，依法进行审计监督；</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w:t>
      </w:r>
      <w:r>
        <w:rPr>
          <w:rFonts w:hint="eastAsia" w:ascii="华文仿宋" w:hAnsi="华文仿宋" w:eastAsia="华文仿宋" w:cs="华文仿宋"/>
          <w:color w:val="auto"/>
          <w:sz w:val="32"/>
          <w:szCs w:val="32"/>
          <w:highlight w:val="none"/>
          <w:shd w:val="clear" w:color="auto" w:fill="auto"/>
          <w:lang w:val="en-US" w:eastAsia="zh-CN"/>
        </w:rPr>
        <w:t>三</w:t>
      </w:r>
      <w:r>
        <w:rPr>
          <w:rFonts w:hint="eastAsia" w:ascii="华文仿宋" w:hAnsi="华文仿宋" w:eastAsia="华文仿宋" w:cs="华文仿宋"/>
          <w:color w:val="auto"/>
          <w:sz w:val="32"/>
          <w:szCs w:val="32"/>
          <w:highlight w:val="none"/>
          <w:shd w:val="clear" w:color="auto" w:fill="auto"/>
        </w:rPr>
        <w:t>）</w:t>
      </w:r>
      <w:r>
        <w:rPr>
          <w:rFonts w:hint="eastAsia" w:ascii="华文仿宋" w:hAnsi="华文仿宋" w:eastAsia="华文仿宋" w:cs="华文仿宋"/>
          <w:color w:val="auto"/>
          <w:spacing w:val="-6"/>
          <w:sz w:val="32"/>
          <w:szCs w:val="32"/>
          <w:highlight w:val="none"/>
          <w:shd w:val="clear" w:color="auto" w:fill="auto"/>
        </w:rPr>
        <w:t>县民政局负责对村级村务公开公示工作进行指导和监督；</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w:t>
      </w:r>
      <w:r>
        <w:rPr>
          <w:rFonts w:hint="eastAsia" w:ascii="华文仿宋" w:hAnsi="华文仿宋" w:eastAsia="华文仿宋" w:cs="华文仿宋"/>
          <w:color w:val="auto"/>
          <w:sz w:val="32"/>
          <w:szCs w:val="32"/>
          <w:highlight w:val="none"/>
          <w:shd w:val="clear" w:color="auto" w:fill="auto"/>
          <w:lang w:val="en-US" w:eastAsia="zh-CN"/>
        </w:rPr>
        <w:t>四</w:t>
      </w:r>
      <w:r>
        <w:rPr>
          <w:rFonts w:hint="eastAsia" w:ascii="华文仿宋" w:hAnsi="华文仿宋" w:eastAsia="华文仿宋" w:cs="华文仿宋"/>
          <w:color w:val="auto"/>
          <w:sz w:val="32"/>
          <w:szCs w:val="32"/>
          <w:highlight w:val="none"/>
          <w:shd w:val="clear" w:color="auto" w:fill="auto"/>
        </w:rPr>
        <w:t>）县财政局负责组织制定村级财务管理办法，负责组织对乡镇、村两级财会人员的业务指导和学习培训。</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第四十</w:t>
      </w:r>
      <w:r>
        <w:rPr>
          <w:rFonts w:hint="eastAsia" w:ascii="楷体" w:hAnsi="楷体" w:eastAsia="楷体" w:cs="楷体"/>
          <w:b/>
          <w:bCs/>
          <w:color w:val="auto"/>
          <w:sz w:val="32"/>
          <w:szCs w:val="32"/>
          <w:highlight w:val="none"/>
          <w:shd w:val="clear" w:color="auto" w:fill="auto"/>
          <w:lang w:val="en-US" w:eastAsia="zh-CN"/>
        </w:rPr>
        <w:t>三</w:t>
      </w:r>
      <w:r>
        <w:rPr>
          <w:rFonts w:hint="eastAsia" w:ascii="楷体" w:hAnsi="楷体" w:eastAsia="楷体" w:cs="楷体"/>
          <w:b/>
          <w:bCs/>
          <w:color w:val="auto"/>
          <w:sz w:val="32"/>
          <w:szCs w:val="32"/>
          <w:highlight w:val="none"/>
          <w:shd w:val="clear" w:color="auto" w:fill="auto"/>
        </w:rPr>
        <w:t xml:space="preserve">条 </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乡镇人民政府职责：</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（一）宣传和贯彻执行《会计法》，指导建制村遵守国家有关财经纪律，组织财会人员的业务指导和学习培训；</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（二）加强村级财务监督管理，根据各村实际情况制定村级财务管理的细则，并督促认真落实，保证村级财务管理规范、有序，保证村集体资金的安全，保证村集体资产的保值增值；</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（三）坚持“先审核、后入账”的原则，每月组织人员对各村财务活动中发生的原始凭证进行审核确认；</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（四）指导建制村开展民主理财活动，实现村级民主理财制度化、规范化；</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（五）定期和不定期地组织开展财务清查和内部审计工作；</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（六）负责村级“三资”的管理和业务指导。</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第四十</w:t>
      </w:r>
      <w:r>
        <w:rPr>
          <w:rFonts w:hint="eastAsia" w:ascii="楷体" w:hAnsi="楷体" w:eastAsia="楷体" w:cs="楷体"/>
          <w:b/>
          <w:bCs/>
          <w:color w:val="auto"/>
          <w:sz w:val="32"/>
          <w:szCs w:val="32"/>
          <w:highlight w:val="none"/>
          <w:shd w:val="clear" w:color="auto" w:fill="auto"/>
          <w:lang w:val="en-US" w:eastAsia="zh-CN"/>
        </w:rPr>
        <w:t>四</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 xml:space="preserve"> 村</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lang w:val="en-US" w:eastAsia="zh-CN"/>
        </w:rPr>
        <w:t>两委</w:t>
      </w:r>
      <w:r>
        <w:rPr>
          <w:rFonts w:hint="eastAsia" w:ascii="华文仿宋" w:hAnsi="华文仿宋" w:eastAsia="华文仿宋" w:cs="华文仿宋"/>
          <w:color w:val="auto"/>
          <w:sz w:val="32"/>
          <w:szCs w:val="32"/>
          <w:highlight w:val="none"/>
          <w:shd w:val="clear" w:color="auto" w:fill="auto"/>
          <w:lang w:eastAsia="zh-CN"/>
        </w:rPr>
        <w:t>”</w:t>
      </w:r>
      <w:r>
        <w:rPr>
          <w:rFonts w:hint="eastAsia" w:ascii="华文仿宋" w:hAnsi="华文仿宋" w:eastAsia="华文仿宋" w:cs="华文仿宋"/>
          <w:color w:val="auto"/>
          <w:sz w:val="32"/>
          <w:szCs w:val="32"/>
          <w:highlight w:val="none"/>
          <w:shd w:val="clear" w:color="auto" w:fill="auto"/>
        </w:rPr>
        <w:t>职责：</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hint="eastAsia" w:ascii="华文仿宋" w:hAnsi="华文仿宋" w:eastAsia="华文仿宋" w:cs="华文仿宋"/>
          <w:color w:val="auto"/>
          <w:sz w:val="32"/>
          <w:szCs w:val="32"/>
          <w:highlight w:val="none"/>
          <w:shd w:val="clear" w:color="auto" w:fill="auto"/>
          <w:lang w:eastAsia="zh-CN"/>
        </w:rPr>
      </w:pPr>
      <w:r>
        <w:rPr>
          <w:rFonts w:hint="eastAsia" w:ascii="华文仿宋" w:hAnsi="华文仿宋" w:eastAsia="华文仿宋" w:cs="华文仿宋"/>
          <w:color w:val="auto"/>
          <w:sz w:val="32"/>
          <w:szCs w:val="32"/>
          <w:highlight w:val="none"/>
          <w:shd w:val="clear" w:color="auto" w:fill="auto"/>
        </w:rPr>
        <w:t>（一）实行“村账乡代理”，村级资金筹措、分配和使用及集体资金管理等财务活动在</w:t>
      </w:r>
      <w:r>
        <w:rPr>
          <w:rFonts w:hint="eastAsia" w:ascii="华文仿宋" w:hAnsi="华文仿宋" w:eastAsia="华文仿宋" w:cs="华文仿宋"/>
          <w:color w:val="auto"/>
          <w:sz w:val="32"/>
          <w:szCs w:val="32"/>
          <w:highlight w:val="none"/>
          <w:shd w:val="clear" w:color="auto" w:fill="auto"/>
          <w:lang w:eastAsia="zh-CN"/>
        </w:rPr>
        <w:t>村民委员会主任</w:t>
      </w:r>
      <w:r>
        <w:rPr>
          <w:rFonts w:hint="eastAsia" w:ascii="华文仿宋" w:hAnsi="华文仿宋" w:eastAsia="华文仿宋" w:cs="华文仿宋"/>
          <w:color w:val="auto"/>
          <w:sz w:val="32"/>
          <w:szCs w:val="32"/>
          <w:highlight w:val="none"/>
          <w:shd w:val="clear" w:color="auto" w:fill="auto"/>
        </w:rPr>
        <w:t>领导下，由村民委员会统一组织实施</w:t>
      </w:r>
      <w:r>
        <w:rPr>
          <w:rFonts w:hint="eastAsia" w:ascii="华文仿宋" w:hAnsi="华文仿宋" w:eastAsia="华文仿宋" w:cs="华文仿宋"/>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（二）组织推选1名报账员，负责村级收入、支出原始凭证的收集整理，定期向财政所报账，履行出纳职责；</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（三）明确1名村级纪检员，对村级财务履行监督职能；</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（四）合理编制村级财务收支预算，对其中涉及广大村民利益的财务收支事项，应依照《中华人民共和国村民委员会组织法》的有关规定办理；</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（五）依法组织收入，积极筹集资金，保障村级</w:t>
      </w:r>
      <w:r>
        <w:rPr>
          <w:rFonts w:hint="eastAsia" w:ascii="华文仿宋" w:hAnsi="华文仿宋" w:eastAsia="华文仿宋" w:cs="华文仿宋"/>
          <w:color w:val="auto"/>
          <w:sz w:val="32"/>
          <w:szCs w:val="32"/>
          <w:highlight w:val="none"/>
          <w:shd w:val="clear" w:color="auto" w:fill="auto"/>
          <w:lang w:val="en-US" w:eastAsia="zh-CN"/>
        </w:rPr>
        <w:t>组织</w:t>
      </w:r>
      <w:r>
        <w:rPr>
          <w:rFonts w:hint="eastAsia" w:ascii="华文仿宋" w:hAnsi="华文仿宋" w:eastAsia="华文仿宋" w:cs="华文仿宋"/>
          <w:color w:val="auto"/>
          <w:sz w:val="32"/>
          <w:szCs w:val="32"/>
          <w:highlight w:val="none"/>
          <w:shd w:val="clear" w:color="auto" w:fill="auto"/>
        </w:rPr>
        <w:t>正常运转资金需要；</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（六）建立、健全村级内部各项财务管理制度，不断完善民主理财制度，对财务活动进行控制和监督，加强村集体资产、资源管理，防止资产、资源流失；</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（七）村级重大财经事项的决策实施，根据上级文件要求按“四议两公开”的程序实施。</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第四十</w:t>
      </w:r>
      <w:r>
        <w:rPr>
          <w:rFonts w:hint="eastAsia" w:ascii="楷体" w:hAnsi="楷体" w:eastAsia="楷体" w:cs="楷体"/>
          <w:b/>
          <w:bCs/>
          <w:color w:val="auto"/>
          <w:sz w:val="32"/>
          <w:szCs w:val="32"/>
          <w:highlight w:val="none"/>
          <w:shd w:val="clear" w:color="auto" w:fill="auto"/>
          <w:lang w:val="en-US" w:eastAsia="zh-CN"/>
        </w:rPr>
        <w:t>五</w:t>
      </w:r>
      <w:r>
        <w:rPr>
          <w:rFonts w:hint="eastAsia" w:ascii="楷体" w:hAnsi="楷体" w:eastAsia="楷体" w:cs="楷体"/>
          <w:b/>
          <w:bCs/>
          <w:color w:val="auto"/>
          <w:sz w:val="32"/>
          <w:szCs w:val="32"/>
          <w:highlight w:val="none"/>
          <w:shd w:val="clear" w:color="auto" w:fill="auto"/>
        </w:rPr>
        <w:t xml:space="preserve">条 </w:t>
      </w:r>
      <w:r>
        <w:rPr>
          <w:rFonts w:hint="eastAsia" w:ascii="华文仿宋" w:hAnsi="华文仿宋" w:eastAsia="华文仿宋" w:cs="华文仿宋"/>
          <w:color w:val="auto"/>
          <w:sz w:val="32"/>
          <w:szCs w:val="32"/>
          <w:highlight w:val="none"/>
          <w:shd w:val="clear" w:color="auto" w:fill="auto"/>
        </w:rPr>
        <w:t xml:space="preserve"> 村务监督委员会职责：</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（一）督促村级完善村集体“三资”管理等财务管理制度，建立村级集体财务台账，按月或按季对村级财务事项进行审查；</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（二）督促村级严格执行各项财务制度，所有票据一律要经村务监督委员会审核盖章，对有争议的票据，村务监督委员会可提请村民代表会议讨论决定；</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（三）对村级集体投资项目和资产、资源处置的公开竞价、招投标活动进行全程监督，定期集中会审，并配合乡镇按规定组织会审、检查村级集体“三资”及相关经济活动事项；</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（四）参与乡镇对村级财务的年度内部审计、村级组织成员任期财务清查和离任经济责任审计；</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0" w:firstLineChars="200"/>
        <w:textAlignment w:val="auto"/>
        <w:rPr>
          <w:rFonts w:ascii="华文仿宋" w:hAnsi="华文仿宋" w:eastAsia="华文仿宋" w:cs="华文仿宋"/>
          <w:color w:val="auto"/>
          <w:sz w:val="32"/>
          <w:szCs w:val="32"/>
          <w:highlight w:val="none"/>
          <w:shd w:val="clear" w:color="auto" w:fill="auto"/>
        </w:rPr>
      </w:pPr>
      <w:r>
        <w:rPr>
          <w:rFonts w:hint="eastAsia" w:ascii="华文仿宋" w:hAnsi="华文仿宋" w:eastAsia="华文仿宋" w:cs="华文仿宋"/>
          <w:color w:val="auto"/>
          <w:sz w:val="32"/>
          <w:szCs w:val="32"/>
          <w:highlight w:val="none"/>
          <w:shd w:val="clear" w:color="auto" w:fill="auto"/>
        </w:rPr>
        <w:t>（五）负责监督财务公开制度的落实。</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第四十</w:t>
      </w:r>
      <w:r>
        <w:rPr>
          <w:rFonts w:hint="eastAsia" w:ascii="楷体" w:hAnsi="楷体" w:eastAsia="楷体" w:cs="楷体"/>
          <w:b/>
          <w:bCs/>
          <w:color w:val="auto"/>
          <w:sz w:val="32"/>
          <w:szCs w:val="32"/>
          <w:highlight w:val="none"/>
          <w:shd w:val="clear" w:color="auto" w:fill="auto"/>
          <w:lang w:val="en-US" w:eastAsia="zh-CN"/>
        </w:rPr>
        <w:t>六</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b/>
          <w:bCs/>
          <w:color w:val="auto"/>
          <w:sz w:val="32"/>
          <w:szCs w:val="32"/>
          <w:highlight w:val="none"/>
          <w:shd w:val="clear" w:color="auto" w:fill="auto"/>
        </w:rPr>
        <w:t xml:space="preserve">  </w:t>
      </w:r>
      <w:r>
        <w:rPr>
          <w:rFonts w:hint="eastAsia" w:ascii="华文仿宋" w:hAnsi="华文仿宋" w:eastAsia="华文仿宋" w:cs="华文仿宋"/>
          <w:color w:val="auto"/>
          <w:sz w:val="32"/>
          <w:szCs w:val="32"/>
          <w:highlight w:val="none"/>
          <w:shd w:val="clear" w:color="auto" w:fill="auto"/>
        </w:rPr>
        <w:t>相关职能部门依据本办法在监督检查中发现涉及国家工作人员及村干部违法乱纪</w:t>
      </w:r>
      <w:r>
        <w:rPr>
          <w:rFonts w:hint="eastAsia" w:ascii="华文仿宋" w:hAnsi="华文仿宋" w:eastAsia="华文仿宋" w:cs="华文仿宋"/>
          <w:color w:val="auto"/>
          <w:sz w:val="32"/>
          <w:szCs w:val="32"/>
          <w:highlight w:val="none"/>
          <w:shd w:val="clear" w:color="auto" w:fill="auto"/>
          <w:lang w:val="en-US" w:eastAsia="zh-CN"/>
        </w:rPr>
        <w:t>问题线索</w:t>
      </w:r>
      <w:r>
        <w:rPr>
          <w:rFonts w:hint="eastAsia" w:ascii="华文仿宋" w:hAnsi="华文仿宋" w:eastAsia="华文仿宋" w:cs="华文仿宋"/>
          <w:color w:val="auto"/>
          <w:sz w:val="32"/>
          <w:szCs w:val="32"/>
          <w:highlight w:val="none"/>
          <w:shd w:val="clear" w:color="auto" w:fill="auto"/>
        </w:rPr>
        <w:t>的，要</w:t>
      </w:r>
      <w:r>
        <w:rPr>
          <w:rFonts w:hint="eastAsia" w:ascii="华文仿宋" w:hAnsi="华文仿宋" w:eastAsia="华文仿宋" w:cs="华文仿宋"/>
          <w:color w:val="auto"/>
          <w:sz w:val="32"/>
          <w:szCs w:val="32"/>
          <w:highlight w:val="none"/>
          <w:shd w:val="clear" w:color="auto" w:fill="auto"/>
          <w:lang w:val="en-US" w:eastAsia="zh-CN"/>
        </w:rPr>
        <w:t>按程序</w:t>
      </w:r>
      <w:r>
        <w:rPr>
          <w:rFonts w:hint="eastAsia" w:ascii="华文仿宋" w:hAnsi="华文仿宋" w:eastAsia="华文仿宋" w:cs="华文仿宋"/>
          <w:color w:val="auto"/>
          <w:sz w:val="32"/>
          <w:szCs w:val="32"/>
          <w:highlight w:val="none"/>
          <w:shd w:val="clear" w:color="auto" w:fill="auto"/>
        </w:rPr>
        <w:t>移交纪检监察</w:t>
      </w:r>
      <w:r>
        <w:rPr>
          <w:rFonts w:hint="eastAsia" w:ascii="华文仿宋" w:hAnsi="华文仿宋" w:eastAsia="华文仿宋" w:cs="华文仿宋"/>
          <w:color w:val="auto"/>
          <w:sz w:val="32"/>
          <w:szCs w:val="32"/>
          <w:highlight w:val="none"/>
          <w:shd w:val="clear" w:color="auto" w:fill="auto"/>
          <w:lang w:val="en-US" w:eastAsia="zh-CN"/>
        </w:rPr>
        <w:t>机关依规依纪</w:t>
      </w:r>
      <w:r>
        <w:rPr>
          <w:rFonts w:hint="eastAsia" w:ascii="华文仿宋" w:hAnsi="华文仿宋" w:eastAsia="华文仿宋" w:cs="华文仿宋"/>
          <w:color w:val="auto"/>
          <w:sz w:val="32"/>
          <w:szCs w:val="32"/>
          <w:highlight w:val="none"/>
          <w:shd w:val="clear" w:color="auto" w:fill="auto"/>
        </w:rPr>
        <w:t>处理；对于情节严重，构成犯罪的，移送司法机关依法</w:t>
      </w:r>
      <w:r>
        <w:rPr>
          <w:rFonts w:hint="eastAsia" w:ascii="华文仿宋" w:hAnsi="华文仿宋" w:eastAsia="华文仿宋" w:cs="华文仿宋"/>
          <w:color w:val="auto"/>
          <w:sz w:val="32"/>
          <w:szCs w:val="32"/>
          <w:highlight w:val="none"/>
          <w:shd w:val="clear" w:color="auto" w:fill="auto"/>
          <w:lang w:val="en-US" w:eastAsia="zh-CN"/>
        </w:rPr>
        <w:t>处理</w:t>
      </w:r>
      <w:r>
        <w:rPr>
          <w:rFonts w:hint="eastAsia" w:ascii="华文仿宋" w:hAnsi="华文仿宋" w:eastAsia="华文仿宋" w:cs="华文仿宋"/>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仿宋" w:hAnsi="华文仿宋" w:eastAsia="华文仿宋" w:cs="华文仿宋"/>
          <w:b/>
          <w:bCs/>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shd w:val="clear" w:color="auto" w:fill="auto"/>
        </w:rPr>
      </w:pPr>
      <w:r>
        <w:rPr>
          <w:rFonts w:hint="eastAsia" w:ascii="黑体" w:hAnsi="黑体" w:eastAsia="黑体" w:cs="黑体"/>
          <w:b w:val="0"/>
          <w:bCs w:val="0"/>
          <w:color w:val="auto"/>
          <w:sz w:val="32"/>
          <w:szCs w:val="32"/>
          <w:highlight w:val="none"/>
          <w:shd w:val="clear" w:color="auto" w:fill="auto"/>
        </w:rPr>
        <w:t>第十章  附 则</w:t>
      </w:r>
    </w:p>
    <w:p>
      <w:pPr>
        <w:keepNext w:val="0"/>
        <w:keepLines w:val="0"/>
        <w:pageBreakBefore w:val="0"/>
        <w:widowControl w:val="0"/>
        <w:kinsoku/>
        <w:wordWrap/>
        <w:overflowPunct/>
        <w:topLinePunct w:val="0"/>
        <w:autoSpaceDE/>
        <w:autoSpaceDN/>
        <w:bidi w:val="0"/>
        <w:adjustRightInd/>
        <w:snapToGrid/>
        <w:spacing w:line="560" w:lineRule="exact"/>
        <w:ind w:right="-55" w:rightChars="-26"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第四十</w:t>
      </w:r>
      <w:r>
        <w:rPr>
          <w:rFonts w:hint="eastAsia" w:ascii="楷体" w:hAnsi="楷体" w:eastAsia="楷体" w:cs="楷体"/>
          <w:b/>
          <w:bCs/>
          <w:color w:val="auto"/>
          <w:sz w:val="32"/>
          <w:szCs w:val="32"/>
          <w:highlight w:val="none"/>
          <w:shd w:val="clear" w:color="auto" w:fill="auto"/>
          <w:lang w:val="en-US" w:eastAsia="zh-CN"/>
        </w:rPr>
        <w:t>七</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各乡镇应根据本办法的规定，结合当地实际情况，指导</w:t>
      </w:r>
      <w:r>
        <w:rPr>
          <w:rFonts w:hint="eastAsia" w:ascii="华文仿宋" w:hAnsi="华文仿宋" w:eastAsia="华文仿宋" w:cs="华文仿宋"/>
          <w:color w:val="auto"/>
          <w:sz w:val="32"/>
          <w:szCs w:val="32"/>
          <w:highlight w:val="none"/>
          <w:shd w:val="clear" w:color="auto" w:fill="auto"/>
          <w:lang w:eastAsia="zh-CN"/>
        </w:rPr>
        <w:t>村级</w:t>
      </w:r>
      <w:r>
        <w:rPr>
          <w:rFonts w:hint="eastAsia" w:ascii="华文仿宋" w:hAnsi="华文仿宋" w:eastAsia="华文仿宋" w:cs="华文仿宋"/>
          <w:color w:val="auto"/>
          <w:sz w:val="32"/>
          <w:szCs w:val="32"/>
          <w:highlight w:val="none"/>
          <w:shd w:val="clear" w:color="auto" w:fill="auto"/>
        </w:rPr>
        <w:t>制定有关管理制度和实施办法。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第四十</w:t>
      </w:r>
      <w:r>
        <w:rPr>
          <w:rFonts w:hint="eastAsia" w:ascii="楷体" w:hAnsi="楷体" w:eastAsia="楷体" w:cs="楷体"/>
          <w:b/>
          <w:bCs/>
          <w:color w:val="auto"/>
          <w:sz w:val="32"/>
          <w:szCs w:val="32"/>
          <w:highlight w:val="none"/>
          <w:shd w:val="clear" w:color="auto" w:fill="auto"/>
          <w:lang w:val="en-US" w:eastAsia="zh-CN"/>
        </w:rPr>
        <w:t>八</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本办法适用于本县</w:t>
      </w:r>
      <w:r>
        <w:rPr>
          <w:rFonts w:hint="eastAsia" w:ascii="华文仿宋" w:hAnsi="华文仿宋" w:eastAsia="华文仿宋" w:cs="华文仿宋"/>
          <w:color w:val="auto"/>
          <w:sz w:val="32"/>
          <w:szCs w:val="32"/>
          <w:highlight w:val="none"/>
          <w:shd w:val="clear" w:color="auto" w:fill="auto"/>
          <w:lang w:val="en-US" w:eastAsia="zh-CN"/>
        </w:rPr>
        <w:t>内</w:t>
      </w:r>
      <w:r>
        <w:rPr>
          <w:rFonts w:hint="eastAsia" w:ascii="华文仿宋" w:hAnsi="华文仿宋" w:eastAsia="华文仿宋" w:cs="华文仿宋"/>
          <w:color w:val="auto"/>
          <w:sz w:val="32"/>
          <w:szCs w:val="32"/>
          <w:highlight w:val="none"/>
          <w:shd w:val="clear" w:color="auto" w:fill="auto"/>
        </w:rPr>
        <w:t>按建制村设置的</w:t>
      </w:r>
      <w:r>
        <w:rPr>
          <w:rFonts w:hint="eastAsia" w:ascii="华文仿宋" w:hAnsi="华文仿宋" w:eastAsia="华文仿宋" w:cs="华文仿宋"/>
          <w:color w:val="auto"/>
          <w:sz w:val="32"/>
          <w:szCs w:val="32"/>
          <w:highlight w:val="none"/>
          <w:shd w:val="clear" w:color="auto" w:fill="auto"/>
          <w:lang w:eastAsia="zh-CN"/>
        </w:rPr>
        <w:t>村级组织</w:t>
      </w:r>
      <w:r>
        <w:rPr>
          <w:rFonts w:hint="eastAsia" w:ascii="华文仿宋" w:hAnsi="华文仿宋" w:eastAsia="华文仿宋" w:cs="华文仿宋"/>
          <w:color w:val="auto"/>
          <w:sz w:val="32"/>
          <w:szCs w:val="32"/>
          <w:highlight w:val="none"/>
          <w:shd w:val="clear" w:color="auto" w:fill="auto"/>
        </w:rPr>
        <w:t>，社区居民委员会参照本办法执行。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华文仿宋" w:hAnsi="华文仿宋" w:eastAsia="华文仿宋" w:cs="华文仿宋"/>
          <w:color w:val="auto"/>
          <w:sz w:val="32"/>
          <w:szCs w:val="32"/>
          <w:highlight w:val="none"/>
          <w:shd w:val="clear" w:color="auto" w:fill="auto"/>
        </w:rPr>
      </w:pPr>
      <w:r>
        <w:rPr>
          <w:rFonts w:hint="eastAsia" w:ascii="楷体" w:hAnsi="楷体" w:eastAsia="楷体" w:cs="楷体"/>
          <w:b/>
          <w:bCs/>
          <w:color w:val="auto"/>
          <w:sz w:val="32"/>
          <w:szCs w:val="32"/>
          <w:highlight w:val="none"/>
          <w:shd w:val="clear" w:color="auto" w:fill="auto"/>
        </w:rPr>
        <w:t>第四十</w:t>
      </w:r>
      <w:r>
        <w:rPr>
          <w:rFonts w:hint="eastAsia" w:ascii="楷体" w:hAnsi="楷体" w:eastAsia="楷体" w:cs="楷体"/>
          <w:b/>
          <w:bCs/>
          <w:color w:val="auto"/>
          <w:sz w:val="32"/>
          <w:szCs w:val="32"/>
          <w:highlight w:val="none"/>
          <w:shd w:val="clear" w:color="auto" w:fill="auto"/>
          <w:lang w:val="en-US" w:eastAsia="zh-CN"/>
        </w:rPr>
        <w:t>九</w:t>
      </w:r>
      <w:r>
        <w:rPr>
          <w:rFonts w:hint="eastAsia" w:ascii="楷体" w:hAnsi="楷体" w:eastAsia="楷体" w:cs="楷体"/>
          <w:b/>
          <w:bCs/>
          <w:color w:val="auto"/>
          <w:sz w:val="32"/>
          <w:szCs w:val="32"/>
          <w:highlight w:val="none"/>
          <w:shd w:val="clear" w:color="auto" w:fill="auto"/>
        </w:rPr>
        <w:t>条</w:t>
      </w:r>
      <w:r>
        <w:rPr>
          <w:rFonts w:hint="eastAsia" w:ascii="华文仿宋" w:hAnsi="华文仿宋" w:eastAsia="华文仿宋" w:cs="华文仿宋"/>
          <w:color w:val="auto"/>
          <w:sz w:val="32"/>
          <w:szCs w:val="32"/>
          <w:highlight w:val="none"/>
          <w:shd w:val="clear" w:color="auto" w:fill="auto"/>
        </w:rPr>
        <w:t xml:space="preserve">  本办法自印发之日起</w:t>
      </w:r>
      <w:r>
        <w:rPr>
          <w:rFonts w:hint="eastAsia" w:ascii="华文仿宋" w:hAnsi="华文仿宋" w:eastAsia="华文仿宋" w:cs="华文仿宋"/>
          <w:color w:val="auto"/>
          <w:sz w:val="32"/>
          <w:szCs w:val="32"/>
          <w:highlight w:val="none"/>
          <w:shd w:val="clear" w:color="auto" w:fill="auto"/>
          <w:lang w:val="en-US" w:eastAsia="zh-CN"/>
        </w:rPr>
        <w:t>30日后</w:t>
      </w:r>
      <w:r>
        <w:rPr>
          <w:rFonts w:hint="eastAsia" w:ascii="华文仿宋" w:hAnsi="华文仿宋" w:eastAsia="华文仿宋" w:cs="华文仿宋"/>
          <w:color w:val="auto"/>
          <w:sz w:val="32"/>
          <w:szCs w:val="32"/>
          <w:highlight w:val="none"/>
          <w:shd w:val="clear" w:color="auto" w:fill="auto"/>
        </w:rPr>
        <w:t>实施，由县财政局负责解释。</w:t>
      </w:r>
    </w:p>
    <w:sectPr>
      <w:footerReference r:id="rId3" w:type="default"/>
      <w:pgSz w:w="11906" w:h="16838"/>
      <w:pgMar w:top="1701" w:right="1417" w:bottom="1417" w:left="141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6C"/>
    <w:rsid w:val="000F1DC3"/>
    <w:rsid w:val="00115111"/>
    <w:rsid w:val="00142217"/>
    <w:rsid w:val="0014238C"/>
    <w:rsid w:val="001A2FF7"/>
    <w:rsid w:val="001F5955"/>
    <w:rsid w:val="00256EA1"/>
    <w:rsid w:val="00292E8F"/>
    <w:rsid w:val="003042EA"/>
    <w:rsid w:val="003C74D0"/>
    <w:rsid w:val="00432BD5"/>
    <w:rsid w:val="0048527F"/>
    <w:rsid w:val="00554D67"/>
    <w:rsid w:val="0056536C"/>
    <w:rsid w:val="00577740"/>
    <w:rsid w:val="00611FE5"/>
    <w:rsid w:val="007062B9"/>
    <w:rsid w:val="007C03BA"/>
    <w:rsid w:val="008A7BA0"/>
    <w:rsid w:val="009202BA"/>
    <w:rsid w:val="0098224B"/>
    <w:rsid w:val="00991D06"/>
    <w:rsid w:val="00A12C1C"/>
    <w:rsid w:val="00A60CF5"/>
    <w:rsid w:val="00A930C2"/>
    <w:rsid w:val="00AB4746"/>
    <w:rsid w:val="00C87601"/>
    <w:rsid w:val="00D02458"/>
    <w:rsid w:val="00D32268"/>
    <w:rsid w:val="00D77C92"/>
    <w:rsid w:val="00D96A59"/>
    <w:rsid w:val="00EA0033"/>
    <w:rsid w:val="00F57917"/>
    <w:rsid w:val="00F643AB"/>
    <w:rsid w:val="01150DBC"/>
    <w:rsid w:val="025A4765"/>
    <w:rsid w:val="02814CE7"/>
    <w:rsid w:val="02A777C7"/>
    <w:rsid w:val="02AC0A64"/>
    <w:rsid w:val="032666CB"/>
    <w:rsid w:val="036F2EF3"/>
    <w:rsid w:val="041508F5"/>
    <w:rsid w:val="043A5118"/>
    <w:rsid w:val="046471A3"/>
    <w:rsid w:val="046F2FE9"/>
    <w:rsid w:val="04DE130E"/>
    <w:rsid w:val="04EF3DB0"/>
    <w:rsid w:val="05452006"/>
    <w:rsid w:val="05626BA3"/>
    <w:rsid w:val="05672298"/>
    <w:rsid w:val="05A57D50"/>
    <w:rsid w:val="05B274FA"/>
    <w:rsid w:val="05DB6116"/>
    <w:rsid w:val="064759C9"/>
    <w:rsid w:val="0661499E"/>
    <w:rsid w:val="06732D98"/>
    <w:rsid w:val="06906BB4"/>
    <w:rsid w:val="06A7184E"/>
    <w:rsid w:val="06A815E6"/>
    <w:rsid w:val="070256B3"/>
    <w:rsid w:val="07BD5B1F"/>
    <w:rsid w:val="07F52CC3"/>
    <w:rsid w:val="08015F73"/>
    <w:rsid w:val="083F0217"/>
    <w:rsid w:val="08401B4F"/>
    <w:rsid w:val="0854475B"/>
    <w:rsid w:val="085813B6"/>
    <w:rsid w:val="08690AA4"/>
    <w:rsid w:val="09085E92"/>
    <w:rsid w:val="0A0969A6"/>
    <w:rsid w:val="0A565454"/>
    <w:rsid w:val="0A6F0C29"/>
    <w:rsid w:val="0A8A3E91"/>
    <w:rsid w:val="0ADC5CB1"/>
    <w:rsid w:val="0AE61818"/>
    <w:rsid w:val="0B801545"/>
    <w:rsid w:val="0C081E46"/>
    <w:rsid w:val="0C231A80"/>
    <w:rsid w:val="0C992FE9"/>
    <w:rsid w:val="0CF05BC5"/>
    <w:rsid w:val="0DC46345"/>
    <w:rsid w:val="0DED1D88"/>
    <w:rsid w:val="0E4F4E35"/>
    <w:rsid w:val="0E707823"/>
    <w:rsid w:val="0E893F7D"/>
    <w:rsid w:val="0E983590"/>
    <w:rsid w:val="0EB94382"/>
    <w:rsid w:val="0EE513C6"/>
    <w:rsid w:val="0F8D7426"/>
    <w:rsid w:val="0F984705"/>
    <w:rsid w:val="0FB414A6"/>
    <w:rsid w:val="10304BDC"/>
    <w:rsid w:val="103222C7"/>
    <w:rsid w:val="10360C64"/>
    <w:rsid w:val="108972AD"/>
    <w:rsid w:val="117C75E6"/>
    <w:rsid w:val="117E6BFA"/>
    <w:rsid w:val="118F018E"/>
    <w:rsid w:val="11C608B8"/>
    <w:rsid w:val="126D2765"/>
    <w:rsid w:val="12F76BAC"/>
    <w:rsid w:val="133B2ECF"/>
    <w:rsid w:val="140A00AD"/>
    <w:rsid w:val="141A35FF"/>
    <w:rsid w:val="145A1C6E"/>
    <w:rsid w:val="145C168C"/>
    <w:rsid w:val="149C4D8A"/>
    <w:rsid w:val="14EE0072"/>
    <w:rsid w:val="15A33A53"/>
    <w:rsid w:val="15E26E8A"/>
    <w:rsid w:val="15F85F4D"/>
    <w:rsid w:val="16F16E5D"/>
    <w:rsid w:val="179832F1"/>
    <w:rsid w:val="18C50923"/>
    <w:rsid w:val="198A768D"/>
    <w:rsid w:val="19FD0C9B"/>
    <w:rsid w:val="1A6E2927"/>
    <w:rsid w:val="1AAF6AD1"/>
    <w:rsid w:val="1B055FEA"/>
    <w:rsid w:val="1B252EAA"/>
    <w:rsid w:val="1C272E2A"/>
    <w:rsid w:val="1CB70B04"/>
    <w:rsid w:val="1CBE360B"/>
    <w:rsid w:val="1CF94586"/>
    <w:rsid w:val="1D391055"/>
    <w:rsid w:val="1DCB7B2A"/>
    <w:rsid w:val="1ECF0EED"/>
    <w:rsid w:val="20AA539E"/>
    <w:rsid w:val="20B541D0"/>
    <w:rsid w:val="20DB116B"/>
    <w:rsid w:val="210B3EDB"/>
    <w:rsid w:val="211025C4"/>
    <w:rsid w:val="21912AD7"/>
    <w:rsid w:val="21992BE6"/>
    <w:rsid w:val="21D866B9"/>
    <w:rsid w:val="22566DB3"/>
    <w:rsid w:val="23137CC6"/>
    <w:rsid w:val="23C957EB"/>
    <w:rsid w:val="23FF2BC2"/>
    <w:rsid w:val="240032D1"/>
    <w:rsid w:val="240960CD"/>
    <w:rsid w:val="2446545A"/>
    <w:rsid w:val="24600A59"/>
    <w:rsid w:val="247B6826"/>
    <w:rsid w:val="248A01C3"/>
    <w:rsid w:val="24A1236D"/>
    <w:rsid w:val="24AA4EA5"/>
    <w:rsid w:val="259352F9"/>
    <w:rsid w:val="25DA7142"/>
    <w:rsid w:val="26C64A41"/>
    <w:rsid w:val="26FE7379"/>
    <w:rsid w:val="27BA6DB3"/>
    <w:rsid w:val="28457D68"/>
    <w:rsid w:val="28E23910"/>
    <w:rsid w:val="28E85A9C"/>
    <w:rsid w:val="28F45C66"/>
    <w:rsid w:val="29330299"/>
    <w:rsid w:val="2A2E0768"/>
    <w:rsid w:val="2AB43470"/>
    <w:rsid w:val="2AFF66EA"/>
    <w:rsid w:val="2C65729E"/>
    <w:rsid w:val="2C9141C2"/>
    <w:rsid w:val="2CF404B5"/>
    <w:rsid w:val="2D0042B6"/>
    <w:rsid w:val="2DB117E0"/>
    <w:rsid w:val="2E0B5DBB"/>
    <w:rsid w:val="2E6453B0"/>
    <w:rsid w:val="2E7C5C57"/>
    <w:rsid w:val="2F6F41DC"/>
    <w:rsid w:val="30627C73"/>
    <w:rsid w:val="31915E86"/>
    <w:rsid w:val="329454D5"/>
    <w:rsid w:val="32A76996"/>
    <w:rsid w:val="32B2414D"/>
    <w:rsid w:val="334B6D24"/>
    <w:rsid w:val="34DA34F8"/>
    <w:rsid w:val="35D56D84"/>
    <w:rsid w:val="36144E57"/>
    <w:rsid w:val="36367DA7"/>
    <w:rsid w:val="369D4CDB"/>
    <w:rsid w:val="36BE00E8"/>
    <w:rsid w:val="375C14BA"/>
    <w:rsid w:val="38347C7F"/>
    <w:rsid w:val="38512E3A"/>
    <w:rsid w:val="390D0B53"/>
    <w:rsid w:val="397648FD"/>
    <w:rsid w:val="39A40349"/>
    <w:rsid w:val="3A221F5F"/>
    <w:rsid w:val="3A2D3EDA"/>
    <w:rsid w:val="3A697C88"/>
    <w:rsid w:val="3A6B3DDA"/>
    <w:rsid w:val="3A762046"/>
    <w:rsid w:val="3B13297D"/>
    <w:rsid w:val="3B76560F"/>
    <w:rsid w:val="3B8450F9"/>
    <w:rsid w:val="3BAA53CD"/>
    <w:rsid w:val="3C067C98"/>
    <w:rsid w:val="3C713F5F"/>
    <w:rsid w:val="3CA94D30"/>
    <w:rsid w:val="3CAC1F4D"/>
    <w:rsid w:val="3CE6654D"/>
    <w:rsid w:val="3DF67F7E"/>
    <w:rsid w:val="3FAE68D5"/>
    <w:rsid w:val="4015358A"/>
    <w:rsid w:val="402E0466"/>
    <w:rsid w:val="40615450"/>
    <w:rsid w:val="40C475EB"/>
    <w:rsid w:val="40F7313B"/>
    <w:rsid w:val="41DF52D1"/>
    <w:rsid w:val="4367502F"/>
    <w:rsid w:val="43AD4623"/>
    <w:rsid w:val="43AF1AEB"/>
    <w:rsid w:val="43D411B1"/>
    <w:rsid w:val="4421086F"/>
    <w:rsid w:val="445D1CD5"/>
    <w:rsid w:val="44793F09"/>
    <w:rsid w:val="44995C99"/>
    <w:rsid w:val="44BB0331"/>
    <w:rsid w:val="44E2624C"/>
    <w:rsid w:val="44FA7C38"/>
    <w:rsid w:val="45402A9C"/>
    <w:rsid w:val="462543D0"/>
    <w:rsid w:val="46660E4D"/>
    <w:rsid w:val="46D5057D"/>
    <w:rsid w:val="47731256"/>
    <w:rsid w:val="48165983"/>
    <w:rsid w:val="485B32CB"/>
    <w:rsid w:val="487B7FF8"/>
    <w:rsid w:val="48AE06F2"/>
    <w:rsid w:val="49BA0296"/>
    <w:rsid w:val="4A27506B"/>
    <w:rsid w:val="4A6650A1"/>
    <w:rsid w:val="4A6A3838"/>
    <w:rsid w:val="4A9072D2"/>
    <w:rsid w:val="4B0D00EC"/>
    <w:rsid w:val="4B2563DF"/>
    <w:rsid w:val="4B487FCE"/>
    <w:rsid w:val="4B5C4393"/>
    <w:rsid w:val="4B9D45B5"/>
    <w:rsid w:val="4C211671"/>
    <w:rsid w:val="4C322695"/>
    <w:rsid w:val="4C7A607A"/>
    <w:rsid w:val="4EEA29ED"/>
    <w:rsid w:val="4EFA6BB1"/>
    <w:rsid w:val="4F373CBD"/>
    <w:rsid w:val="4F4F57D2"/>
    <w:rsid w:val="4F531FF9"/>
    <w:rsid w:val="4F7518C5"/>
    <w:rsid w:val="4FF3240B"/>
    <w:rsid w:val="5010772B"/>
    <w:rsid w:val="50291C4D"/>
    <w:rsid w:val="50A321B4"/>
    <w:rsid w:val="50C96428"/>
    <w:rsid w:val="511853C3"/>
    <w:rsid w:val="517B2AC3"/>
    <w:rsid w:val="517E32F4"/>
    <w:rsid w:val="51E67A78"/>
    <w:rsid w:val="524514D3"/>
    <w:rsid w:val="52992704"/>
    <w:rsid w:val="52B57B4B"/>
    <w:rsid w:val="52E31ABB"/>
    <w:rsid w:val="537545B1"/>
    <w:rsid w:val="53E56239"/>
    <w:rsid w:val="54412195"/>
    <w:rsid w:val="548F03C1"/>
    <w:rsid w:val="54D34F63"/>
    <w:rsid w:val="559000F7"/>
    <w:rsid w:val="56391529"/>
    <w:rsid w:val="57827D4C"/>
    <w:rsid w:val="579D3F15"/>
    <w:rsid w:val="58704048"/>
    <w:rsid w:val="58C673F9"/>
    <w:rsid w:val="58EB60AE"/>
    <w:rsid w:val="59382AA3"/>
    <w:rsid w:val="594921E0"/>
    <w:rsid w:val="595741BA"/>
    <w:rsid w:val="59CA74E8"/>
    <w:rsid w:val="5A423B22"/>
    <w:rsid w:val="5A514C7E"/>
    <w:rsid w:val="5A626305"/>
    <w:rsid w:val="5A6F75B0"/>
    <w:rsid w:val="5A946920"/>
    <w:rsid w:val="5AB31B02"/>
    <w:rsid w:val="5AFE653C"/>
    <w:rsid w:val="5B311F4A"/>
    <w:rsid w:val="5B4E4626"/>
    <w:rsid w:val="5B8145C9"/>
    <w:rsid w:val="5B8B56AA"/>
    <w:rsid w:val="5B9F4A80"/>
    <w:rsid w:val="5BA20AB1"/>
    <w:rsid w:val="5BE368BC"/>
    <w:rsid w:val="5C291765"/>
    <w:rsid w:val="5CB85F38"/>
    <w:rsid w:val="5D0B468C"/>
    <w:rsid w:val="5D6074FD"/>
    <w:rsid w:val="5D703FDB"/>
    <w:rsid w:val="5DB822D5"/>
    <w:rsid w:val="5ED44D3B"/>
    <w:rsid w:val="5F6A6408"/>
    <w:rsid w:val="5F9F1CD1"/>
    <w:rsid w:val="60512987"/>
    <w:rsid w:val="60B4439A"/>
    <w:rsid w:val="61230F6D"/>
    <w:rsid w:val="61416F4F"/>
    <w:rsid w:val="61505F85"/>
    <w:rsid w:val="618900F0"/>
    <w:rsid w:val="61E51CC0"/>
    <w:rsid w:val="629B4DD9"/>
    <w:rsid w:val="630E7299"/>
    <w:rsid w:val="63451A9E"/>
    <w:rsid w:val="634638C2"/>
    <w:rsid w:val="640D113C"/>
    <w:rsid w:val="647922F3"/>
    <w:rsid w:val="64B40E18"/>
    <w:rsid w:val="65345413"/>
    <w:rsid w:val="66464D79"/>
    <w:rsid w:val="66FA1A9C"/>
    <w:rsid w:val="6719795E"/>
    <w:rsid w:val="67300562"/>
    <w:rsid w:val="67886754"/>
    <w:rsid w:val="68344BD9"/>
    <w:rsid w:val="683C0605"/>
    <w:rsid w:val="68793EB1"/>
    <w:rsid w:val="69D64DD1"/>
    <w:rsid w:val="69ED35CF"/>
    <w:rsid w:val="6A4244B4"/>
    <w:rsid w:val="6A886D0A"/>
    <w:rsid w:val="6AE3343D"/>
    <w:rsid w:val="6BA57368"/>
    <w:rsid w:val="6BB952AE"/>
    <w:rsid w:val="6C59206C"/>
    <w:rsid w:val="6CDF5336"/>
    <w:rsid w:val="6CFE1C26"/>
    <w:rsid w:val="6D3E0FF3"/>
    <w:rsid w:val="6E09189E"/>
    <w:rsid w:val="6E3C137C"/>
    <w:rsid w:val="6EE45BE6"/>
    <w:rsid w:val="6F4F0877"/>
    <w:rsid w:val="703C7939"/>
    <w:rsid w:val="70476731"/>
    <w:rsid w:val="70B76C51"/>
    <w:rsid w:val="70F8676B"/>
    <w:rsid w:val="710F3F80"/>
    <w:rsid w:val="7249007C"/>
    <w:rsid w:val="72BE46A2"/>
    <w:rsid w:val="73C551BD"/>
    <w:rsid w:val="73CA02D4"/>
    <w:rsid w:val="73D6458A"/>
    <w:rsid w:val="741C74FA"/>
    <w:rsid w:val="74E27C24"/>
    <w:rsid w:val="74EB6AD9"/>
    <w:rsid w:val="753C3580"/>
    <w:rsid w:val="75551DD8"/>
    <w:rsid w:val="75A412B1"/>
    <w:rsid w:val="75BF225E"/>
    <w:rsid w:val="75C76C7C"/>
    <w:rsid w:val="75E35DF5"/>
    <w:rsid w:val="76087533"/>
    <w:rsid w:val="76AD5E0F"/>
    <w:rsid w:val="76EF4ABA"/>
    <w:rsid w:val="76FB07C6"/>
    <w:rsid w:val="77502A49"/>
    <w:rsid w:val="77694CA2"/>
    <w:rsid w:val="77946566"/>
    <w:rsid w:val="77B37FEC"/>
    <w:rsid w:val="77CE248B"/>
    <w:rsid w:val="789B0D3C"/>
    <w:rsid w:val="78B561EB"/>
    <w:rsid w:val="799425EE"/>
    <w:rsid w:val="7A4234AD"/>
    <w:rsid w:val="7A5F39DB"/>
    <w:rsid w:val="7B1C60D3"/>
    <w:rsid w:val="7B5B4D44"/>
    <w:rsid w:val="7BF05F34"/>
    <w:rsid w:val="7C103189"/>
    <w:rsid w:val="7C7075E3"/>
    <w:rsid w:val="7D5463EE"/>
    <w:rsid w:val="7D871B0B"/>
    <w:rsid w:val="7E530F43"/>
    <w:rsid w:val="7E5C534E"/>
    <w:rsid w:val="7E9511C2"/>
    <w:rsid w:val="7EB53E7A"/>
    <w:rsid w:val="7F033168"/>
    <w:rsid w:val="7FBC2F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customStyle="1" w:styleId="8">
    <w:name w:val="样式1"/>
    <w:basedOn w:val="1"/>
    <w:qFormat/>
    <w:uiPriority w:val="0"/>
  </w:style>
  <w:style w:type="paragraph" w:customStyle="1" w:styleId="9">
    <w:name w:val="样式2"/>
    <w:basedOn w:val="1"/>
    <w:qFormat/>
    <w:uiPriority w:val="0"/>
    <w:rPr>
      <w:rFonts w:eastAsia="华文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E87FF-8318-460D-A052-3E3E3666B63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897</Words>
  <Characters>5118</Characters>
  <Lines>42</Lines>
  <Paragraphs>12</Paragraphs>
  <TotalTime>0</TotalTime>
  <ScaleCrop>false</ScaleCrop>
  <LinksUpToDate>false</LinksUpToDate>
  <CharactersWithSpaces>6003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2021-03-03T02:54:00Z</dcterms:created>
  <dc:creator>China</dc:creator>
  <cp:lastModifiedBy>WPS_1527845503</cp:lastModifiedBy>
  <cp:lastPrinted>2021-03-17T11:37:19Z</cp:lastPrinted>
  <dcterms:modified xsi:type="dcterms:W3CDTF">2021-03-17T11:37:24Z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375372084_cloud</vt:lpwstr>
  </property>
</Properties>
</file>