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540" w:lineRule="exact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小沙江镇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208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182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hint="eastAsia"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3380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3380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上</w:t>
            </w:r>
            <w:r>
              <w:rPr>
                <w:rFonts w:hint="eastAsia" w:ascii="楷体" w:hAnsi="楷体" w:eastAsia="楷体" w:cs="楷体"/>
                <w:szCs w:val="21"/>
              </w:rPr>
              <w:t>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,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刘志丹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13975972948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部门整体支出绩效自评报告</w:t>
      </w: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482" w:firstLineChars="15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隆回县小沙江镇</w:t>
      </w:r>
      <w:r>
        <w:rPr>
          <w:rFonts w:hint="eastAsia" w:ascii="宋体" w:hAnsi="宋体" w:eastAsia="宋体" w:cs="宋体"/>
          <w:sz w:val="32"/>
          <w:szCs w:val="32"/>
        </w:rPr>
        <w:t>中心学校202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年12月编制人数为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208</w:t>
      </w:r>
      <w:r>
        <w:rPr>
          <w:rFonts w:hint="eastAsia" w:ascii="宋体" w:hAnsi="宋体" w:eastAsia="宋体" w:cs="宋体"/>
          <w:sz w:val="32"/>
          <w:szCs w:val="32"/>
        </w:rPr>
        <w:t>人，实际在职人数1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82</w:t>
      </w:r>
      <w:r>
        <w:rPr>
          <w:rFonts w:hint="eastAsia" w:ascii="宋体" w:hAnsi="宋体" w:eastAsia="宋体" w:cs="宋体"/>
          <w:sz w:val="32"/>
          <w:szCs w:val="32"/>
        </w:rPr>
        <w:t>人（其中在职在编教师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168</w:t>
      </w:r>
      <w:r>
        <w:rPr>
          <w:rFonts w:hint="eastAsia" w:ascii="宋体" w:hAnsi="宋体" w:eastAsia="宋体" w:cs="宋体"/>
          <w:sz w:val="32"/>
          <w:szCs w:val="32"/>
        </w:rPr>
        <w:t>人，特岗教师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sz w:val="32"/>
          <w:szCs w:val="32"/>
        </w:rPr>
        <w:t>人），退休教师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79</w:t>
      </w:r>
      <w:r>
        <w:rPr>
          <w:rFonts w:hint="eastAsia" w:ascii="宋体" w:hAnsi="宋体" w:eastAsia="宋体" w:cs="宋体"/>
          <w:sz w:val="32"/>
          <w:szCs w:val="32"/>
        </w:rPr>
        <w:t>人。小学教师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108</w:t>
      </w:r>
      <w:r>
        <w:rPr>
          <w:rFonts w:hint="eastAsia" w:ascii="宋体" w:hAnsi="宋体" w:eastAsia="宋体" w:cs="宋体"/>
          <w:sz w:val="32"/>
          <w:szCs w:val="32"/>
        </w:rPr>
        <w:t>人，初中教师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74</w:t>
      </w:r>
      <w:r>
        <w:rPr>
          <w:rFonts w:hint="eastAsia" w:ascii="宋体" w:hAnsi="宋体" w:eastAsia="宋体" w:cs="宋体"/>
          <w:sz w:val="32"/>
          <w:szCs w:val="32"/>
        </w:rPr>
        <w:t>人，学生总人数为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2911</w:t>
      </w:r>
      <w:r>
        <w:rPr>
          <w:rFonts w:hint="eastAsia" w:ascii="宋体" w:hAnsi="宋体" w:eastAsia="宋体" w:cs="宋体"/>
          <w:sz w:val="32"/>
          <w:szCs w:val="32"/>
        </w:rPr>
        <w:t>人，小学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生人数为1750</w:t>
      </w:r>
      <w:r>
        <w:rPr>
          <w:rFonts w:hint="eastAsia" w:ascii="宋体" w:hAnsi="宋体" w:eastAsia="宋体" w:cs="宋体"/>
          <w:sz w:val="32"/>
          <w:szCs w:val="32"/>
        </w:rPr>
        <w:t>人，初中生人数为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1161</w:t>
      </w:r>
      <w:r>
        <w:rPr>
          <w:rFonts w:hint="eastAsia" w:ascii="宋体" w:hAnsi="宋体" w:eastAsia="宋体" w:cs="宋体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sz w:val="32"/>
          <w:szCs w:val="32"/>
        </w:rPr>
        <w:t>年的重点工作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（三）部门整体支出情况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年度决算支出为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3380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年度决算数为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3380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560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年年度决算数为0万元，是指单位为完成选定行政工作或事业发展目标而发生的支出，包括有关事业发展专项、专项业务费、基本建设支出等。我单位项目支出由县教育局统一上报。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/>
        <w:textAlignment w:val="auto"/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  <w:shd w:val="clear" w:color="auto" w:fill="FFFFFF"/>
        </w:rPr>
        <w:t>（三）“三公”经费情况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年我单位“三公”经费 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1、因公出国(境)费0元；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2、公务接待费0万元；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800" w:firstLineChars="250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3、公务用车费0万元（公务用车运行维护费0万元，公务用车购置费 0 元）。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 w:firstLineChars="200"/>
        <w:jc w:val="both"/>
        <w:textAlignment w:val="auto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三、部门整体支出绩效情况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财务管理制度建设情况：资金拨付严格按程序申报、审批，合理合规使用资金，确保财政资金安全。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资产管理：及时按照要求报送资产情况报表，确保各项资产核算准确、帐实相符、管理到位。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预决算公开：及时在县人民政府门户网站上进行了预决算公开。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认真履行职责，及时报送财政供养信息、存量资金等有关资料及报表。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 w:firstLineChars="200"/>
        <w:jc w:val="both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四、存在的问题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2、公用经费的支出数大于预算数。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3、工会经费等人头经费严重不足。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五、改进措施和有关建议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　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4、希望财政管理部门能落实好单位的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社保缺口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经费及工会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缺口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经费。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160" w:firstLineChars="1300"/>
        <w:jc w:val="right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160" w:firstLineChars="1300"/>
        <w:jc w:val="right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隆回县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小沙江镇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中心学校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80" w:lineRule="exact"/>
        <w:ind w:firstLine="420"/>
        <w:jc w:val="right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年4月2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B32E1"/>
    <w:multiLevelType w:val="singleLevel"/>
    <w:tmpl w:val="4CCB3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lYmU4ZGIxNWJjYjBjYjdmZDBhNTQ4MmYyN2Q0OWIifQ=="/>
  </w:docVars>
  <w:rsids>
    <w:rsidRoot w:val="7B711489"/>
    <w:rsid w:val="00057C7B"/>
    <w:rsid w:val="0016226A"/>
    <w:rsid w:val="00267812"/>
    <w:rsid w:val="003B7D59"/>
    <w:rsid w:val="00427905"/>
    <w:rsid w:val="004809DC"/>
    <w:rsid w:val="004900AD"/>
    <w:rsid w:val="008A0037"/>
    <w:rsid w:val="00947949"/>
    <w:rsid w:val="00AA356E"/>
    <w:rsid w:val="00B776E5"/>
    <w:rsid w:val="00BE00C6"/>
    <w:rsid w:val="00CA57FD"/>
    <w:rsid w:val="02DA2291"/>
    <w:rsid w:val="16B34BE9"/>
    <w:rsid w:val="31830071"/>
    <w:rsid w:val="31AA3DFB"/>
    <w:rsid w:val="44F91E86"/>
    <w:rsid w:val="5B930B8F"/>
    <w:rsid w:val="5CB21B90"/>
    <w:rsid w:val="630C5145"/>
    <w:rsid w:val="647D7DAD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2144</Words>
  <Characters>2232</Characters>
  <Lines>18</Lines>
  <Paragraphs>5</Paragraphs>
  <TotalTime>63</TotalTime>
  <ScaleCrop>false</ScaleCrop>
  <LinksUpToDate>false</LinksUpToDate>
  <CharactersWithSpaces>2400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大漠孤狼</cp:lastModifiedBy>
  <dcterms:modified xsi:type="dcterms:W3CDTF">2023-04-27T03:22:06Z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843C5B2E17EB440B8B142AC783D85206_13</vt:lpwstr>
  </property>
</Properties>
</file>