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32B" w:rsidRDefault="00AA7EA7">
      <w:pPr>
        <w:jc w:val="center"/>
        <w:rPr>
          <w:rFonts w:ascii="黑体" w:eastAsia="黑体" w:hAnsi="黑体" w:cs="黑体"/>
          <w:b/>
          <w:bCs/>
          <w:sz w:val="44"/>
          <w:szCs w:val="44"/>
        </w:rPr>
      </w:pPr>
      <w:r>
        <w:rPr>
          <w:rFonts w:ascii="黑体" w:eastAsia="黑体" w:hAnsi="黑体" w:cs="黑体"/>
          <w:b/>
          <w:bCs/>
          <w:sz w:val="44"/>
          <w:szCs w:val="44"/>
        </w:rPr>
        <w:t>20</w:t>
      </w:r>
      <w:r w:rsidR="00B04AF3">
        <w:rPr>
          <w:rFonts w:ascii="黑体" w:eastAsia="黑体" w:hAnsi="黑体" w:cs="黑体" w:hint="eastAsia"/>
          <w:b/>
          <w:bCs/>
          <w:sz w:val="44"/>
          <w:szCs w:val="44"/>
        </w:rPr>
        <w:t>20</w:t>
      </w:r>
      <w:r>
        <w:rPr>
          <w:rFonts w:ascii="黑体" w:eastAsia="黑体" w:hAnsi="黑体" w:cs="黑体" w:hint="eastAsia"/>
          <w:b/>
          <w:bCs/>
          <w:sz w:val="44"/>
          <w:szCs w:val="44"/>
        </w:rPr>
        <w:t>年度城市维护建设专项</w:t>
      </w:r>
    </w:p>
    <w:p w:rsidR="00AC732B" w:rsidRDefault="00AA7EA7">
      <w:pPr>
        <w:jc w:val="center"/>
        <w:rPr>
          <w:rFonts w:ascii="黑体" w:eastAsia="黑体" w:hAnsi="黑体" w:cs="黑体"/>
          <w:b/>
          <w:bCs/>
          <w:sz w:val="44"/>
          <w:szCs w:val="44"/>
        </w:rPr>
      </w:pPr>
      <w:r>
        <w:rPr>
          <w:rFonts w:ascii="黑体" w:eastAsia="黑体" w:hAnsi="黑体" w:cs="黑体" w:hint="eastAsia"/>
          <w:b/>
          <w:bCs/>
          <w:sz w:val="44"/>
          <w:szCs w:val="44"/>
        </w:rPr>
        <w:t>资金绩效评价报告</w:t>
      </w:r>
    </w:p>
    <w:p w:rsidR="00AC732B" w:rsidRDefault="00AC732B">
      <w:pPr>
        <w:spacing w:line="640" w:lineRule="exact"/>
        <w:ind w:firstLineChars="200" w:firstLine="640"/>
        <w:jc w:val="center"/>
        <w:rPr>
          <w:rFonts w:ascii="楷体" w:eastAsia="楷体" w:hAnsi="楷体" w:cs="楷体"/>
          <w:sz w:val="32"/>
          <w:szCs w:val="32"/>
        </w:rPr>
      </w:pPr>
    </w:p>
    <w:p w:rsidR="00AC732B" w:rsidRDefault="00AA7EA7">
      <w:pPr>
        <w:spacing w:line="640" w:lineRule="exact"/>
        <w:ind w:firstLineChars="200" w:firstLine="640"/>
        <w:rPr>
          <w:rFonts w:ascii="仿宋_GB2312" w:eastAsia="仿宋_GB2312" w:hAnsi="黑体" w:cs="黑体"/>
          <w:b/>
          <w:bCs/>
          <w:sz w:val="32"/>
          <w:szCs w:val="32"/>
        </w:rPr>
      </w:pPr>
      <w:r>
        <w:rPr>
          <w:rFonts w:ascii="仿宋_GB2312" w:eastAsia="仿宋_GB2312" w:hAnsi="仿宋" w:cs="仿宋" w:hint="eastAsia"/>
          <w:sz w:val="32"/>
          <w:szCs w:val="32"/>
        </w:rPr>
        <w:t>根据《隆回县财政局关于开展</w:t>
      </w:r>
      <w:r>
        <w:rPr>
          <w:rFonts w:ascii="仿宋_GB2312" w:eastAsia="仿宋_GB2312" w:hAnsi="仿宋" w:cs="仿宋"/>
          <w:sz w:val="32"/>
          <w:szCs w:val="32"/>
        </w:rPr>
        <w:t>20</w:t>
      </w:r>
      <w:r w:rsidR="00B04AF3">
        <w:rPr>
          <w:rFonts w:ascii="仿宋_GB2312" w:eastAsia="仿宋_GB2312" w:hAnsi="仿宋" w:cs="仿宋" w:hint="eastAsia"/>
          <w:sz w:val="32"/>
          <w:szCs w:val="32"/>
        </w:rPr>
        <w:t>20</w:t>
      </w:r>
      <w:r>
        <w:rPr>
          <w:rFonts w:ascii="仿宋_GB2312" w:eastAsia="仿宋_GB2312" w:hAnsi="仿宋" w:cs="仿宋" w:hint="eastAsia"/>
          <w:sz w:val="32"/>
          <w:szCs w:val="32"/>
        </w:rPr>
        <w:t>年度部门整体支出和县级财政资金支出绩效评价工作的通知》（隆财绩</w:t>
      </w:r>
      <w:r>
        <w:rPr>
          <w:rFonts w:ascii="仿宋_GB2312" w:eastAsia="仿宋_GB2312" w:hAnsi="仿宋" w:cs="仿宋"/>
          <w:sz w:val="32"/>
          <w:szCs w:val="32"/>
        </w:rPr>
        <w:t>[20</w:t>
      </w:r>
      <w:r w:rsidR="00B04AF3">
        <w:rPr>
          <w:rFonts w:ascii="仿宋_GB2312" w:eastAsia="仿宋_GB2312" w:hAnsi="仿宋" w:cs="仿宋" w:hint="eastAsia"/>
          <w:sz w:val="32"/>
          <w:szCs w:val="32"/>
        </w:rPr>
        <w:t>21</w:t>
      </w:r>
      <w:r>
        <w:rPr>
          <w:rFonts w:ascii="仿宋_GB2312" w:eastAsia="仿宋_GB2312" w:hAnsi="仿宋" w:cs="仿宋"/>
          <w:sz w:val="32"/>
          <w:szCs w:val="32"/>
        </w:rPr>
        <w:t>]</w:t>
      </w:r>
      <w:r w:rsidR="00B04AF3">
        <w:rPr>
          <w:rFonts w:ascii="仿宋_GB2312" w:eastAsia="仿宋_GB2312" w:hAnsi="仿宋" w:cs="仿宋" w:hint="eastAsia"/>
          <w:sz w:val="32"/>
          <w:szCs w:val="32"/>
        </w:rPr>
        <w:t>1</w:t>
      </w:r>
      <w:r>
        <w:rPr>
          <w:rFonts w:ascii="仿宋_GB2312" w:eastAsia="仿宋_GB2312" w:hAnsi="仿宋" w:cs="仿宋" w:hint="eastAsia"/>
          <w:sz w:val="32"/>
          <w:szCs w:val="32"/>
        </w:rPr>
        <w:t>号）文件精神，我单位认真对</w:t>
      </w:r>
      <w:r>
        <w:rPr>
          <w:rFonts w:ascii="仿宋_GB2312" w:eastAsia="仿宋_GB2312" w:hAnsi="仿宋" w:cs="仿宋"/>
          <w:sz w:val="32"/>
          <w:szCs w:val="32"/>
        </w:rPr>
        <w:t>20</w:t>
      </w:r>
      <w:r w:rsidR="00B04AF3">
        <w:rPr>
          <w:rFonts w:ascii="仿宋_GB2312" w:eastAsia="仿宋_GB2312" w:hAnsi="仿宋" w:cs="仿宋" w:hint="eastAsia"/>
          <w:sz w:val="32"/>
          <w:szCs w:val="32"/>
        </w:rPr>
        <w:t>20</w:t>
      </w:r>
      <w:r>
        <w:rPr>
          <w:rFonts w:ascii="仿宋_GB2312" w:eastAsia="仿宋_GB2312" w:hAnsi="仿宋" w:cs="仿宋" w:hint="eastAsia"/>
          <w:sz w:val="32"/>
          <w:szCs w:val="32"/>
        </w:rPr>
        <w:t>年度城市维护建设专项资金进行了绩效自评，</w:t>
      </w:r>
      <w:r>
        <w:rPr>
          <w:rFonts w:ascii="仿宋_GB2312" w:eastAsia="仿宋_GB2312" w:hAnsi="仿宋" w:cs="仿宋" w:hint="eastAsia"/>
          <w:b/>
          <w:sz w:val="32"/>
          <w:szCs w:val="32"/>
        </w:rPr>
        <w:t>自评结论为良</w:t>
      </w:r>
      <w:r>
        <w:rPr>
          <w:rFonts w:ascii="仿宋_GB2312" w:eastAsia="仿宋_GB2312" w:hAnsi="仿宋" w:cs="仿宋" w:hint="eastAsia"/>
          <w:sz w:val="32"/>
          <w:szCs w:val="32"/>
        </w:rPr>
        <w:t>，现将绩效自评情况汇报如下：</w:t>
      </w:r>
    </w:p>
    <w:p w:rsidR="00AC732B" w:rsidRDefault="00AA7EA7">
      <w:pPr>
        <w:spacing w:line="640" w:lineRule="exact"/>
        <w:ind w:firstLineChars="200" w:firstLine="643"/>
        <w:rPr>
          <w:rFonts w:ascii="仿宋_GB2312" w:eastAsia="仿宋_GB2312" w:hAnsi="仿宋" w:cs="仿宋"/>
          <w:sz w:val="32"/>
          <w:szCs w:val="32"/>
        </w:rPr>
      </w:pPr>
      <w:r>
        <w:rPr>
          <w:rFonts w:ascii="黑体" w:eastAsia="黑体" w:hAnsi="黑体" w:cs="黑体" w:hint="eastAsia"/>
          <w:b/>
          <w:bCs/>
          <w:sz w:val="32"/>
          <w:szCs w:val="32"/>
        </w:rPr>
        <w:t>一、项目概况</w:t>
      </w:r>
    </w:p>
    <w:p w:rsidR="00AC732B" w:rsidRDefault="00AA7EA7">
      <w:pPr>
        <w:spacing w:line="640" w:lineRule="exact"/>
        <w:ind w:firstLineChars="196" w:firstLine="630"/>
        <w:rPr>
          <w:rFonts w:ascii="仿宋_GB2312" w:eastAsia="仿宋_GB2312" w:hAnsi="仿宋" w:cs="仿宋"/>
          <w:b/>
          <w:bCs/>
          <w:sz w:val="32"/>
          <w:szCs w:val="32"/>
        </w:rPr>
      </w:pPr>
      <w:r>
        <w:rPr>
          <w:rFonts w:ascii="仿宋_GB2312" w:eastAsia="仿宋_GB2312" w:hAnsi="仿宋" w:cs="仿宋"/>
          <w:b/>
          <w:bCs/>
          <w:sz w:val="32"/>
          <w:szCs w:val="32"/>
        </w:rPr>
        <w:t>(</w:t>
      </w:r>
      <w:r>
        <w:rPr>
          <w:rFonts w:ascii="仿宋_GB2312" w:eastAsia="仿宋_GB2312" w:hAnsi="仿宋" w:cs="仿宋" w:hint="eastAsia"/>
          <w:b/>
          <w:bCs/>
          <w:sz w:val="32"/>
          <w:szCs w:val="32"/>
        </w:rPr>
        <w:t>一</w:t>
      </w:r>
      <w:r>
        <w:rPr>
          <w:rFonts w:ascii="仿宋_GB2312" w:eastAsia="仿宋_GB2312" w:hAnsi="仿宋" w:cs="仿宋"/>
          <w:b/>
          <w:bCs/>
          <w:sz w:val="32"/>
          <w:szCs w:val="32"/>
        </w:rPr>
        <w:t>)</w:t>
      </w:r>
      <w:r>
        <w:rPr>
          <w:rFonts w:ascii="仿宋_GB2312" w:eastAsia="仿宋_GB2312" w:hAnsi="仿宋" w:cs="仿宋" w:hint="eastAsia"/>
          <w:b/>
          <w:bCs/>
          <w:sz w:val="32"/>
          <w:szCs w:val="32"/>
        </w:rPr>
        <w:t>项目基本情况简介</w:t>
      </w:r>
    </w:p>
    <w:p w:rsidR="00B04AF3" w:rsidRDefault="00AA7EA7" w:rsidP="00B04AF3">
      <w:pPr>
        <w:ind w:firstLine="645"/>
        <w:rPr>
          <w:rFonts w:ascii="仿宋_GB2312" w:eastAsia="仿宋_GB2312" w:hAnsi="宋体"/>
          <w:sz w:val="32"/>
          <w:szCs w:val="32"/>
        </w:rPr>
      </w:pPr>
      <w:r>
        <w:rPr>
          <w:rFonts w:ascii="仿宋_GB2312" w:eastAsia="仿宋_GB2312" w:hAnsi="仿宋" w:cs="仿宋"/>
          <w:sz w:val="32"/>
          <w:szCs w:val="32"/>
        </w:rPr>
        <w:t>20</w:t>
      </w:r>
      <w:r w:rsidR="00B04AF3">
        <w:rPr>
          <w:rFonts w:ascii="仿宋_GB2312" w:eastAsia="仿宋_GB2312" w:hAnsi="仿宋" w:cs="仿宋" w:hint="eastAsia"/>
          <w:sz w:val="32"/>
          <w:szCs w:val="32"/>
        </w:rPr>
        <w:t>20</w:t>
      </w:r>
      <w:r>
        <w:rPr>
          <w:rFonts w:ascii="仿宋_GB2312" w:eastAsia="仿宋_GB2312" w:hAnsi="仿宋" w:cs="仿宋" w:hint="eastAsia"/>
          <w:sz w:val="32"/>
          <w:szCs w:val="32"/>
        </w:rPr>
        <w:t>年度县财政预算的城市维护建设专项资金安排方案，先后经县人民政府常务会议、县政协主席会议和县人大常委会主任会议审议通过，县财政局隆财建指</w:t>
      </w:r>
      <w:r>
        <w:rPr>
          <w:rFonts w:ascii="仿宋_GB2312" w:eastAsia="仿宋_GB2312" w:hAnsi="仿宋" w:cs="仿宋"/>
          <w:sz w:val="32"/>
          <w:szCs w:val="32"/>
        </w:rPr>
        <w:t>[20</w:t>
      </w:r>
      <w:r w:rsidR="00B04AF3">
        <w:rPr>
          <w:rFonts w:ascii="仿宋_GB2312" w:eastAsia="仿宋_GB2312" w:hAnsi="仿宋" w:cs="仿宋" w:hint="eastAsia"/>
          <w:sz w:val="32"/>
          <w:szCs w:val="32"/>
        </w:rPr>
        <w:t>20</w:t>
      </w:r>
      <w:r>
        <w:rPr>
          <w:rFonts w:ascii="仿宋_GB2312" w:eastAsia="仿宋_GB2312" w:hAnsi="仿宋" w:cs="仿宋"/>
          <w:sz w:val="32"/>
          <w:szCs w:val="32"/>
        </w:rPr>
        <w:t>]2</w:t>
      </w:r>
      <w:r w:rsidR="00B04AF3">
        <w:rPr>
          <w:rFonts w:ascii="仿宋_GB2312" w:eastAsia="仿宋_GB2312" w:hAnsi="仿宋" w:cs="仿宋" w:hint="eastAsia"/>
          <w:sz w:val="32"/>
          <w:szCs w:val="32"/>
        </w:rPr>
        <w:t>8</w:t>
      </w:r>
      <w:r>
        <w:rPr>
          <w:rFonts w:ascii="仿宋_GB2312" w:eastAsia="仿宋_GB2312" w:hAnsi="仿宋" w:cs="仿宋" w:hint="eastAsia"/>
          <w:sz w:val="32"/>
          <w:szCs w:val="32"/>
        </w:rPr>
        <w:t>号文件下达专项资金计划2000万元。专项资金计划情况：（</w:t>
      </w:r>
      <w:r>
        <w:rPr>
          <w:rFonts w:ascii="仿宋_GB2312" w:eastAsia="仿宋_GB2312" w:hAnsi="仿宋" w:cs="仿宋"/>
          <w:sz w:val="32"/>
          <w:szCs w:val="32"/>
        </w:rPr>
        <w:t>1</w:t>
      </w:r>
      <w:r>
        <w:rPr>
          <w:rFonts w:ascii="仿宋_GB2312" w:eastAsia="仿宋_GB2312" w:hAnsi="仿宋" w:cs="仿宋" w:hint="eastAsia"/>
          <w:sz w:val="32"/>
          <w:szCs w:val="32"/>
        </w:rPr>
        <w:t>）</w:t>
      </w:r>
      <w:r>
        <w:rPr>
          <w:rFonts w:ascii="仿宋_GB2312" w:eastAsia="仿宋_GB2312" w:hAnsi="宋体" w:hint="eastAsia"/>
          <w:sz w:val="32"/>
          <w:szCs w:val="32"/>
        </w:rPr>
        <w:t>县城市政基础设施维护改造</w:t>
      </w:r>
      <w:r w:rsidR="00B04AF3">
        <w:rPr>
          <w:rFonts w:ascii="仿宋_GB2312" w:eastAsia="仿宋_GB2312" w:hAnsi="宋体" w:hint="eastAsia"/>
          <w:sz w:val="32"/>
          <w:szCs w:val="32"/>
        </w:rPr>
        <w:t>751</w:t>
      </w:r>
      <w:r>
        <w:rPr>
          <w:rFonts w:ascii="仿宋_GB2312" w:eastAsia="仿宋_GB2312" w:hAnsi="宋体" w:hint="eastAsia"/>
          <w:sz w:val="32"/>
          <w:szCs w:val="32"/>
        </w:rPr>
        <w:t>万元；</w:t>
      </w:r>
      <w:r>
        <w:rPr>
          <w:rFonts w:ascii="仿宋_GB2312" w:eastAsia="仿宋_GB2312" w:hAnsi="仿宋" w:cs="仿宋" w:hint="eastAsia"/>
          <w:sz w:val="32"/>
          <w:szCs w:val="32"/>
        </w:rPr>
        <w:t>（</w:t>
      </w:r>
      <w:r>
        <w:rPr>
          <w:rFonts w:ascii="仿宋_GB2312" w:eastAsia="仿宋_GB2312" w:hAnsi="仿宋" w:cs="仿宋"/>
          <w:sz w:val="32"/>
          <w:szCs w:val="32"/>
        </w:rPr>
        <w:t>2</w:t>
      </w:r>
      <w:r>
        <w:rPr>
          <w:rFonts w:ascii="仿宋_GB2312" w:eastAsia="仿宋_GB2312" w:hAnsi="仿宋" w:cs="仿宋" w:hint="eastAsia"/>
          <w:sz w:val="32"/>
          <w:szCs w:val="32"/>
        </w:rPr>
        <w:t>）</w:t>
      </w:r>
      <w:r>
        <w:rPr>
          <w:rFonts w:ascii="仿宋_GB2312" w:eastAsia="仿宋_GB2312" w:hAnsi="宋体" w:hint="eastAsia"/>
          <w:sz w:val="32"/>
          <w:szCs w:val="32"/>
        </w:rPr>
        <w:t>县城公共用水、消防栓维护建设1</w:t>
      </w:r>
      <w:r w:rsidR="00B04AF3">
        <w:rPr>
          <w:rFonts w:ascii="仿宋_GB2312" w:eastAsia="仿宋_GB2312" w:hAnsi="宋体" w:hint="eastAsia"/>
          <w:sz w:val="32"/>
          <w:szCs w:val="32"/>
        </w:rPr>
        <w:t>5</w:t>
      </w:r>
      <w:r>
        <w:rPr>
          <w:rFonts w:ascii="仿宋_GB2312" w:eastAsia="仿宋_GB2312" w:hAnsi="宋体" w:hint="eastAsia"/>
          <w:sz w:val="32"/>
          <w:szCs w:val="32"/>
        </w:rPr>
        <w:t>0万元；</w:t>
      </w:r>
      <w:r>
        <w:rPr>
          <w:rFonts w:ascii="仿宋_GB2312" w:eastAsia="仿宋_GB2312" w:hAnsi="仿宋" w:cs="仿宋" w:hint="eastAsia"/>
          <w:sz w:val="32"/>
          <w:szCs w:val="32"/>
        </w:rPr>
        <w:t>（</w:t>
      </w:r>
      <w:r>
        <w:rPr>
          <w:rFonts w:ascii="仿宋_GB2312" w:eastAsia="仿宋_GB2312" w:hAnsi="仿宋" w:cs="仿宋"/>
          <w:sz w:val="32"/>
          <w:szCs w:val="32"/>
        </w:rPr>
        <w:t>3</w:t>
      </w:r>
      <w:r>
        <w:rPr>
          <w:rFonts w:ascii="仿宋_GB2312" w:eastAsia="仿宋_GB2312" w:hAnsi="仿宋" w:cs="仿宋" w:hint="eastAsia"/>
          <w:sz w:val="32"/>
          <w:szCs w:val="32"/>
        </w:rPr>
        <w:t>）</w:t>
      </w:r>
      <w:r>
        <w:rPr>
          <w:rFonts w:ascii="仿宋_GB2312" w:eastAsia="仿宋_GB2312" w:hAnsi="宋体" w:hint="eastAsia"/>
          <w:sz w:val="32"/>
          <w:szCs w:val="32"/>
        </w:rPr>
        <w:t>城市安全监管及应急专项经费</w:t>
      </w:r>
      <w:r w:rsidR="00B04AF3">
        <w:rPr>
          <w:rFonts w:ascii="仿宋_GB2312" w:eastAsia="仿宋_GB2312" w:hAnsi="宋体" w:hint="eastAsia"/>
          <w:sz w:val="32"/>
          <w:szCs w:val="32"/>
        </w:rPr>
        <w:t>80</w:t>
      </w:r>
      <w:r>
        <w:rPr>
          <w:rFonts w:ascii="仿宋_GB2312" w:eastAsia="仿宋_GB2312" w:hAnsi="宋体" w:hint="eastAsia"/>
          <w:sz w:val="32"/>
          <w:szCs w:val="32"/>
        </w:rPr>
        <w:t>万元；</w:t>
      </w:r>
      <w:r>
        <w:rPr>
          <w:rFonts w:ascii="仿宋_GB2312" w:eastAsia="仿宋_GB2312" w:hAnsi="仿宋" w:cs="仿宋" w:hint="eastAsia"/>
          <w:sz w:val="32"/>
          <w:szCs w:val="32"/>
        </w:rPr>
        <w:t>（</w:t>
      </w:r>
      <w:r>
        <w:rPr>
          <w:rFonts w:ascii="仿宋_GB2312" w:eastAsia="仿宋_GB2312" w:hAnsi="仿宋" w:cs="仿宋"/>
          <w:sz w:val="32"/>
          <w:szCs w:val="32"/>
        </w:rPr>
        <w:t>4</w:t>
      </w:r>
      <w:r>
        <w:rPr>
          <w:rFonts w:ascii="仿宋_GB2312" w:eastAsia="仿宋_GB2312" w:hAnsi="仿宋" w:cs="仿宋" w:hint="eastAsia"/>
          <w:sz w:val="32"/>
          <w:szCs w:val="32"/>
        </w:rPr>
        <w:t>）</w:t>
      </w:r>
      <w:r w:rsidR="00B04AF3">
        <w:rPr>
          <w:rFonts w:ascii="仿宋_GB2312" w:eastAsia="仿宋_GB2312" w:hAnsi="仿宋" w:cs="仿宋" w:hint="eastAsia"/>
          <w:sz w:val="32"/>
          <w:szCs w:val="32"/>
        </w:rPr>
        <w:t>白蚁防治经费50万元；（</w:t>
      </w:r>
      <w:r w:rsidR="00B04AF3">
        <w:rPr>
          <w:rFonts w:ascii="仿宋_GB2312" w:eastAsia="仿宋_GB2312" w:hAnsi="仿宋" w:cs="仿宋"/>
          <w:sz w:val="32"/>
          <w:szCs w:val="32"/>
        </w:rPr>
        <w:t>5</w:t>
      </w:r>
      <w:r w:rsidR="00B04AF3">
        <w:rPr>
          <w:rFonts w:ascii="仿宋_GB2312" w:eastAsia="仿宋_GB2312" w:hAnsi="仿宋" w:cs="仿宋" w:hint="eastAsia"/>
          <w:sz w:val="32"/>
          <w:szCs w:val="32"/>
        </w:rPr>
        <w:t>）</w:t>
      </w:r>
      <w:r>
        <w:rPr>
          <w:rFonts w:ascii="仿宋_GB2312" w:eastAsia="仿宋_GB2312" w:hAnsi="宋体" w:hint="eastAsia"/>
          <w:sz w:val="32"/>
          <w:szCs w:val="32"/>
        </w:rPr>
        <w:t>环卫经费项目5</w:t>
      </w:r>
      <w:r w:rsidR="00B04AF3">
        <w:rPr>
          <w:rFonts w:ascii="仿宋_GB2312" w:eastAsia="仿宋_GB2312" w:hAnsi="宋体" w:hint="eastAsia"/>
          <w:sz w:val="32"/>
          <w:szCs w:val="32"/>
        </w:rPr>
        <w:t>00</w:t>
      </w:r>
      <w:r>
        <w:rPr>
          <w:rFonts w:ascii="仿宋_GB2312" w:eastAsia="仿宋_GB2312" w:hAnsi="宋体" w:hint="eastAsia"/>
          <w:sz w:val="32"/>
          <w:szCs w:val="32"/>
        </w:rPr>
        <w:t>万元；</w:t>
      </w:r>
      <w:r w:rsidR="00B04AF3">
        <w:rPr>
          <w:rFonts w:ascii="仿宋_GB2312" w:eastAsia="仿宋_GB2312" w:hAnsi="仿宋" w:cs="仿宋" w:hint="eastAsia"/>
          <w:sz w:val="32"/>
          <w:szCs w:val="32"/>
        </w:rPr>
        <w:t>（</w:t>
      </w:r>
      <w:r w:rsidR="00B04AF3">
        <w:rPr>
          <w:rFonts w:ascii="仿宋_GB2312" w:eastAsia="仿宋_GB2312" w:hAnsi="仿宋" w:cs="仿宋"/>
          <w:sz w:val="32"/>
          <w:szCs w:val="32"/>
        </w:rPr>
        <w:t>6</w:t>
      </w:r>
      <w:r w:rsidR="00B04AF3">
        <w:rPr>
          <w:rFonts w:ascii="仿宋_GB2312" w:eastAsia="仿宋_GB2312" w:hAnsi="仿宋" w:cs="仿宋" w:hint="eastAsia"/>
          <w:sz w:val="32"/>
          <w:szCs w:val="32"/>
        </w:rPr>
        <w:t>）</w:t>
      </w:r>
      <w:r>
        <w:rPr>
          <w:rFonts w:ascii="仿宋_GB2312" w:eastAsia="仿宋_GB2312" w:hAnsi="宋体" w:hint="eastAsia"/>
          <w:sz w:val="32"/>
          <w:szCs w:val="32"/>
        </w:rPr>
        <w:t>城乡建设</w:t>
      </w:r>
      <w:r w:rsidR="00B04AF3">
        <w:rPr>
          <w:rFonts w:ascii="仿宋_GB2312" w:eastAsia="仿宋_GB2312" w:hAnsi="宋体" w:hint="eastAsia"/>
          <w:sz w:val="32"/>
          <w:szCs w:val="32"/>
        </w:rPr>
        <w:t>监管运行，政府购买施工图审查、规划编制及基础设施建设等469</w:t>
      </w:r>
      <w:r>
        <w:rPr>
          <w:rFonts w:ascii="仿宋_GB2312" w:eastAsia="仿宋_GB2312" w:hAnsi="宋体" w:hint="eastAsia"/>
          <w:sz w:val="32"/>
          <w:szCs w:val="32"/>
        </w:rPr>
        <w:t>万元</w:t>
      </w:r>
      <w:r w:rsidR="00B04AF3">
        <w:rPr>
          <w:rFonts w:ascii="仿宋_GB2312" w:eastAsia="仿宋_GB2312" w:hAnsi="宋体" w:hint="eastAsia"/>
          <w:sz w:val="32"/>
          <w:szCs w:val="32"/>
        </w:rPr>
        <w:t>。</w:t>
      </w:r>
    </w:p>
    <w:p w:rsidR="00AC732B" w:rsidRDefault="00AA7EA7" w:rsidP="00B04AF3">
      <w:pPr>
        <w:ind w:firstLine="645"/>
        <w:rPr>
          <w:rFonts w:ascii="仿宋_GB2312" w:eastAsia="仿宋_GB2312" w:hAnsi="仿宋" w:cs="仿宋"/>
          <w:b/>
          <w:bCs/>
          <w:sz w:val="32"/>
          <w:szCs w:val="32"/>
        </w:rPr>
      </w:pPr>
      <w:r>
        <w:rPr>
          <w:rFonts w:ascii="仿宋_GB2312" w:eastAsia="仿宋_GB2312" w:hAnsi="仿宋" w:cs="仿宋" w:hint="eastAsia"/>
          <w:b/>
          <w:bCs/>
          <w:sz w:val="32"/>
          <w:szCs w:val="32"/>
        </w:rPr>
        <w:t>项目预期目标完成情况</w:t>
      </w:r>
    </w:p>
    <w:p w:rsidR="00AC732B" w:rsidRDefault="00AA7EA7">
      <w:pPr>
        <w:spacing w:line="640" w:lineRule="exact"/>
        <w:ind w:firstLineChars="200" w:firstLine="668"/>
        <w:rPr>
          <w:rFonts w:ascii="仿宋_GB2312" w:eastAsia="仿宋_GB2312"/>
          <w:color w:val="000000"/>
          <w:spacing w:val="7"/>
          <w:sz w:val="32"/>
          <w:szCs w:val="32"/>
          <w:shd w:val="clear" w:color="auto" w:fill="FFFFFF"/>
        </w:rPr>
      </w:pPr>
      <w:r>
        <w:rPr>
          <w:rFonts w:ascii="仿宋_GB2312" w:eastAsia="仿宋_GB2312" w:hint="eastAsia"/>
          <w:color w:val="000000"/>
          <w:spacing w:val="7"/>
          <w:sz w:val="32"/>
          <w:szCs w:val="32"/>
        </w:rPr>
        <w:t>我单位紧紧围绕我</w:t>
      </w:r>
      <w:r>
        <w:rPr>
          <w:rFonts w:ascii="仿宋_GB2312" w:eastAsia="仿宋_GB2312"/>
          <w:color w:val="000000"/>
          <w:spacing w:val="7"/>
          <w:sz w:val="32"/>
          <w:szCs w:val="32"/>
        </w:rPr>
        <w:t>县</w:t>
      </w:r>
      <w:r>
        <w:rPr>
          <w:rFonts w:ascii="仿宋_GB2312" w:eastAsia="仿宋_GB2312" w:hint="eastAsia"/>
          <w:color w:val="000000"/>
          <w:spacing w:val="7"/>
          <w:sz w:val="32"/>
          <w:szCs w:val="32"/>
        </w:rPr>
        <w:t>城建</w:t>
      </w:r>
      <w:r>
        <w:rPr>
          <w:rFonts w:ascii="仿宋_GB2312" w:eastAsia="仿宋_GB2312"/>
          <w:color w:val="000000"/>
          <w:spacing w:val="7"/>
          <w:sz w:val="32"/>
          <w:szCs w:val="32"/>
        </w:rPr>
        <w:t>工作年度考核</w:t>
      </w:r>
      <w:r>
        <w:rPr>
          <w:rFonts w:ascii="仿宋_GB2312" w:eastAsia="仿宋_GB2312" w:hint="eastAsia"/>
          <w:color w:val="000000"/>
          <w:spacing w:val="7"/>
          <w:sz w:val="32"/>
          <w:szCs w:val="32"/>
        </w:rPr>
        <w:t>目标，</w:t>
      </w:r>
      <w:r>
        <w:rPr>
          <w:rFonts w:ascii="仿宋_GB2312" w:eastAsia="仿宋_GB2312" w:hint="eastAsia"/>
          <w:color w:val="000000"/>
          <w:spacing w:val="7"/>
          <w:sz w:val="32"/>
          <w:szCs w:val="32"/>
          <w:shd w:val="clear" w:color="auto" w:fill="FFFFFF"/>
        </w:rPr>
        <w:t>加强城市维护建设专项资金</w:t>
      </w:r>
      <w:r>
        <w:rPr>
          <w:rFonts w:ascii="仿宋_GB2312" w:eastAsia="仿宋_GB2312"/>
          <w:color w:val="000000"/>
          <w:spacing w:val="7"/>
          <w:sz w:val="32"/>
          <w:szCs w:val="32"/>
          <w:shd w:val="clear" w:color="auto" w:fill="FFFFFF"/>
        </w:rPr>
        <w:t>的使用和</w:t>
      </w:r>
      <w:r>
        <w:rPr>
          <w:rFonts w:ascii="仿宋_GB2312" w:eastAsia="仿宋_GB2312" w:hint="eastAsia"/>
          <w:color w:val="000000"/>
          <w:spacing w:val="7"/>
          <w:sz w:val="32"/>
          <w:szCs w:val="32"/>
          <w:shd w:val="clear" w:color="auto" w:fill="FFFFFF"/>
        </w:rPr>
        <w:t>管理</w:t>
      </w:r>
      <w:r>
        <w:rPr>
          <w:rFonts w:ascii="仿宋_GB2312" w:eastAsia="仿宋_GB2312" w:hint="eastAsia"/>
          <w:color w:val="000000"/>
          <w:spacing w:val="7"/>
          <w:sz w:val="32"/>
          <w:szCs w:val="32"/>
        </w:rPr>
        <w:t>，规范财务管理，强化</w:t>
      </w:r>
      <w:r>
        <w:rPr>
          <w:rFonts w:ascii="仿宋_GB2312" w:eastAsia="仿宋_GB2312" w:hint="eastAsia"/>
          <w:color w:val="000000"/>
          <w:spacing w:val="7"/>
          <w:sz w:val="32"/>
          <w:szCs w:val="32"/>
        </w:rPr>
        <w:lastRenderedPageBreak/>
        <w:t>审计监督，</w:t>
      </w:r>
      <w:r>
        <w:rPr>
          <w:rFonts w:ascii="仿宋_GB2312" w:eastAsia="仿宋_GB2312" w:hint="eastAsia"/>
          <w:color w:val="000000"/>
          <w:sz w:val="32"/>
          <w:szCs w:val="32"/>
        </w:rPr>
        <w:t>积极发挥城市维护建设资金的作用，努力改善城市环境，提升城市居民生活质量，</w:t>
      </w:r>
      <w:r>
        <w:rPr>
          <w:rFonts w:ascii="仿宋_GB2312" w:eastAsia="仿宋_GB2312"/>
          <w:color w:val="000000"/>
          <w:spacing w:val="7"/>
          <w:sz w:val="32"/>
          <w:szCs w:val="32"/>
          <w:shd w:val="clear" w:color="auto" w:fill="FFFFFF"/>
        </w:rPr>
        <w:t>确保城市基础设施安全稳定运行。</w:t>
      </w:r>
    </w:p>
    <w:p w:rsidR="00AC732B" w:rsidRDefault="00AA7EA7">
      <w:pPr>
        <w:spacing w:line="640" w:lineRule="exact"/>
        <w:ind w:firstLineChars="200" w:firstLine="671"/>
        <w:rPr>
          <w:rFonts w:ascii="黑体" w:eastAsia="黑体" w:hAnsi="黑体" w:cs="黑体"/>
          <w:b/>
          <w:bCs/>
          <w:sz w:val="32"/>
          <w:szCs w:val="32"/>
        </w:rPr>
      </w:pPr>
      <w:r>
        <w:rPr>
          <w:rFonts w:ascii="黑体" w:eastAsia="黑体" w:hAnsi="黑体" w:cs="黑体" w:hint="eastAsia"/>
          <w:b/>
          <w:bCs/>
          <w:color w:val="000000"/>
          <w:spacing w:val="7"/>
          <w:sz w:val="32"/>
          <w:szCs w:val="32"/>
          <w:shd w:val="clear" w:color="auto" w:fill="FFFFFF"/>
        </w:rPr>
        <w:t>二、</w:t>
      </w:r>
      <w:r>
        <w:rPr>
          <w:rFonts w:ascii="黑体" w:eastAsia="黑体" w:hAnsi="黑体" w:cs="黑体" w:hint="eastAsia"/>
          <w:b/>
          <w:bCs/>
          <w:sz w:val="32"/>
          <w:szCs w:val="32"/>
        </w:rPr>
        <w:t>项目资金使用及管理情况</w:t>
      </w:r>
    </w:p>
    <w:p w:rsidR="00AC732B" w:rsidRDefault="00AA7EA7">
      <w:pPr>
        <w:spacing w:line="640" w:lineRule="exact"/>
        <w:ind w:firstLineChars="196" w:firstLine="630"/>
        <w:rPr>
          <w:rFonts w:ascii="仿宋_GB2312" w:eastAsia="仿宋_GB2312"/>
          <w:b/>
          <w:bCs/>
          <w:sz w:val="32"/>
          <w:szCs w:val="32"/>
        </w:rPr>
      </w:pPr>
      <w:r>
        <w:rPr>
          <w:rFonts w:ascii="仿宋_GB2312" w:eastAsia="仿宋_GB2312" w:hAnsi="仿宋" w:cs="仿宋"/>
          <w:b/>
          <w:bCs/>
          <w:sz w:val="32"/>
          <w:szCs w:val="32"/>
        </w:rPr>
        <w:t>(</w:t>
      </w:r>
      <w:r>
        <w:rPr>
          <w:rFonts w:ascii="仿宋_GB2312" w:eastAsia="仿宋_GB2312" w:hAnsi="仿宋" w:cs="仿宋" w:hint="eastAsia"/>
          <w:b/>
          <w:bCs/>
          <w:sz w:val="32"/>
          <w:szCs w:val="32"/>
        </w:rPr>
        <w:t>一</w:t>
      </w:r>
      <w:r>
        <w:rPr>
          <w:rFonts w:ascii="仿宋_GB2312" w:eastAsia="仿宋_GB2312" w:hAnsi="仿宋" w:cs="仿宋"/>
          <w:b/>
          <w:bCs/>
          <w:sz w:val="32"/>
          <w:szCs w:val="32"/>
        </w:rPr>
        <w:t>)</w:t>
      </w:r>
      <w:r>
        <w:rPr>
          <w:rFonts w:ascii="仿宋_GB2312" w:eastAsia="仿宋_GB2312" w:hint="eastAsia"/>
          <w:b/>
          <w:bCs/>
          <w:sz w:val="32"/>
          <w:szCs w:val="32"/>
        </w:rPr>
        <w:t>项目资金到位、投入情况</w:t>
      </w:r>
    </w:p>
    <w:p w:rsidR="00AC732B" w:rsidRDefault="00AA7EA7">
      <w:pPr>
        <w:spacing w:line="640" w:lineRule="exact"/>
        <w:ind w:firstLineChars="200" w:firstLine="640"/>
        <w:rPr>
          <w:rFonts w:ascii="仿宋_GB2312" w:eastAsia="仿宋_GB2312" w:hAnsi="仿宋" w:cs="仿宋"/>
          <w:sz w:val="32"/>
          <w:szCs w:val="32"/>
        </w:rPr>
      </w:pPr>
      <w:r>
        <w:rPr>
          <w:rFonts w:ascii="仿宋_GB2312" w:eastAsia="仿宋_GB2312" w:hAnsi="Times New Roman"/>
          <w:sz w:val="32"/>
        </w:rPr>
        <w:t>20</w:t>
      </w:r>
      <w:r w:rsidR="00B04AF3">
        <w:rPr>
          <w:rFonts w:ascii="仿宋_GB2312" w:eastAsia="仿宋_GB2312" w:hAnsi="Times New Roman" w:hint="eastAsia"/>
          <w:sz w:val="32"/>
        </w:rPr>
        <w:t>20</w:t>
      </w:r>
      <w:r>
        <w:rPr>
          <w:rFonts w:ascii="仿宋_GB2312" w:eastAsia="仿宋_GB2312" w:hAnsi="Times New Roman" w:hint="eastAsia"/>
          <w:sz w:val="32"/>
        </w:rPr>
        <w:t>年我县下达</w:t>
      </w:r>
      <w:r>
        <w:rPr>
          <w:rFonts w:ascii="仿宋_GB2312" w:eastAsia="仿宋_GB2312" w:hAnsi="仿宋" w:cs="仿宋" w:hint="eastAsia"/>
          <w:sz w:val="32"/>
          <w:szCs w:val="32"/>
        </w:rPr>
        <w:t>城市维护建设专项资金</w:t>
      </w:r>
      <w:r>
        <w:rPr>
          <w:rFonts w:ascii="仿宋_GB2312" w:eastAsia="仿宋_GB2312" w:hAnsi="仿宋" w:cs="仿宋"/>
          <w:sz w:val="32"/>
          <w:szCs w:val="32"/>
        </w:rPr>
        <w:t>2</w:t>
      </w:r>
      <w:r>
        <w:rPr>
          <w:rFonts w:ascii="仿宋_GB2312" w:eastAsia="仿宋_GB2312" w:hAnsi="仿宋" w:cs="仿宋" w:hint="eastAsia"/>
          <w:sz w:val="32"/>
          <w:szCs w:val="32"/>
        </w:rPr>
        <w:t>000</w:t>
      </w:r>
      <w:r>
        <w:rPr>
          <w:rFonts w:ascii="仿宋_GB2312" w:eastAsia="仿宋_GB2312" w:hAnsi="Times New Roman" w:hint="eastAsia"/>
          <w:sz w:val="32"/>
        </w:rPr>
        <w:t>万元，于</w:t>
      </w:r>
      <w:r>
        <w:rPr>
          <w:rFonts w:ascii="仿宋_GB2312" w:eastAsia="仿宋_GB2312" w:hAnsi="Times New Roman"/>
          <w:sz w:val="32"/>
        </w:rPr>
        <w:t>201</w:t>
      </w:r>
      <w:r>
        <w:rPr>
          <w:rFonts w:ascii="仿宋_GB2312" w:eastAsia="仿宋_GB2312" w:hAnsi="Times New Roman" w:hint="eastAsia"/>
          <w:sz w:val="32"/>
        </w:rPr>
        <w:t>9年7月全部拨入各项目实施责任单位。</w:t>
      </w:r>
    </w:p>
    <w:p w:rsidR="00AC732B" w:rsidRDefault="00AA7EA7">
      <w:pPr>
        <w:spacing w:line="640" w:lineRule="exact"/>
        <w:ind w:firstLineChars="196" w:firstLine="630"/>
        <w:rPr>
          <w:rFonts w:ascii="仿宋_GB2312" w:eastAsia="仿宋_GB2312"/>
          <w:b/>
          <w:bCs/>
          <w:sz w:val="32"/>
          <w:szCs w:val="32"/>
        </w:rPr>
      </w:pPr>
      <w:r>
        <w:rPr>
          <w:rFonts w:ascii="仿宋_GB2312" w:eastAsia="仿宋_GB2312" w:hAnsi="仿宋" w:cs="仿宋"/>
          <w:b/>
          <w:bCs/>
          <w:sz w:val="32"/>
          <w:szCs w:val="32"/>
        </w:rPr>
        <w:t>(</w:t>
      </w:r>
      <w:r>
        <w:rPr>
          <w:rFonts w:ascii="仿宋_GB2312" w:eastAsia="仿宋_GB2312" w:hAnsi="仿宋" w:cs="仿宋" w:hint="eastAsia"/>
          <w:b/>
          <w:bCs/>
          <w:sz w:val="32"/>
          <w:szCs w:val="32"/>
        </w:rPr>
        <w:t>二</w:t>
      </w:r>
      <w:r>
        <w:rPr>
          <w:rFonts w:ascii="仿宋_GB2312" w:eastAsia="仿宋_GB2312" w:hAnsi="仿宋" w:cs="仿宋"/>
          <w:b/>
          <w:bCs/>
          <w:sz w:val="32"/>
          <w:szCs w:val="32"/>
        </w:rPr>
        <w:t>)</w:t>
      </w:r>
      <w:r>
        <w:rPr>
          <w:rFonts w:ascii="仿宋_GB2312" w:eastAsia="仿宋_GB2312" w:hint="eastAsia"/>
          <w:b/>
          <w:bCs/>
          <w:sz w:val="32"/>
          <w:szCs w:val="32"/>
        </w:rPr>
        <w:t>项目资金实际使用情况分析</w:t>
      </w:r>
    </w:p>
    <w:p w:rsidR="00AC732B" w:rsidRDefault="00AA7EA7">
      <w:pPr>
        <w:spacing w:line="640" w:lineRule="exact"/>
        <w:ind w:firstLineChars="200" w:firstLine="640"/>
        <w:rPr>
          <w:rFonts w:ascii="仿宋_GB2312" w:eastAsia="仿宋_GB2312"/>
          <w:sz w:val="32"/>
          <w:szCs w:val="32"/>
        </w:rPr>
      </w:pPr>
      <w:r>
        <w:rPr>
          <w:rFonts w:ascii="仿宋_GB2312" w:eastAsia="仿宋_GB2312" w:hAnsi="黑体" w:cs="楷体_GB2312" w:hint="eastAsia"/>
          <w:kern w:val="1"/>
          <w:sz w:val="32"/>
          <w:szCs w:val="32"/>
        </w:rPr>
        <w:t>县财政20</w:t>
      </w:r>
      <w:r w:rsidR="00B04AF3">
        <w:rPr>
          <w:rFonts w:ascii="仿宋_GB2312" w:eastAsia="仿宋_GB2312" w:hAnsi="黑体" w:cs="楷体_GB2312" w:hint="eastAsia"/>
          <w:kern w:val="1"/>
          <w:sz w:val="32"/>
          <w:szCs w:val="32"/>
        </w:rPr>
        <w:t>20</w:t>
      </w:r>
      <w:r>
        <w:rPr>
          <w:rFonts w:ascii="仿宋_GB2312" w:eastAsia="仿宋_GB2312" w:hAnsi="黑体" w:cs="楷体_GB2312" w:hint="eastAsia"/>
          <w:kern w:val="1"/>
          <w:sz w:val="32"/>
          <w:szCs w:val="32"/>
        </w:rPr>
        <w:t>年</w:t>
      </w:r>
      <w:r>
        <w:rPr>
          <w:rFonts w:ascii="仿宋_GB2312" w:eastAsia="仿宋_GB2312" w:hAnsi="黑体" w:cs="楷体_GB2312" w:hint="eastAsia"/>
          <w:b/>
          <w:kern w:val="1"/>
          <w:sz w:val="32"/>
          <w:szCs w:val="32"/>
        </w:rPr>
        <w:t>预算安排</w:t>
      </w:r>
      <w:r>
        <w:rPr>
          <w:rFonts w:ascii="仿宋_GB2312" w:eastAsia="仿宋_GB2312" w:hAnsi="黑体" w:cs="楷体_GB2312" w:hint="eastAsia"/>
          <w:kern w:val="1"/>
          <w:sz w:val="32"/>
          <w:szCs w:val="32"/>
        </w:rPr>
        <w:t>城市维护建设项目资</w:t>
      </w:r>
      <w:r>
        <w:rPr>
          <w:rFonts w:ascii="仿宋_GB2312" w:eastAsia="仿宋_GB2312" w:hAnsi="楷体_GB2312" w:cs="楷体_GB2312" w:hint="eastAsia"/>
          <w:kern w:val="1"/>
          <w:sz w:val="32"/>
          <w:szCs w:val="32"/>
        </w:rPr>
        <w:t>金2000万元，</w:t>
      </w:r>
      <w:r w:rsidR="007C2B56">
        <w:rPr>
          <w:rFonts w:ascii="仿宋_GB2312" w:eastAsia="仿宋_GB2312" w:hAnsi="楷体_GB2312" w:cs="楷体_GB2312" w:hint="eastAsia"/>
          <w:kern w:val="1"/>
          <w:sz w:val="32"/>
          <w:szCs w:val="32"/>
        </w:rPr>
        <w:t>上年度结余资金227.2万元，</w:t>
      </w:r>
      <w:r>
        <w:rPr>
          <w:rFonts w:ascii="仿宋_GB2312" w:eastAsia="仿宋_GB2312" w:hAnsi="楷体_GB2312" w:cs="楷体_GB2312" w:hint="eastAsia"/>
          <w:b/>
          <w:kern w:val="1"/>
          <w:sz w:val="32"/>
          <w:szCs w:val="32"/>
        </w:rPr>
        <w:t>共完成</w:t>
      </w:r>
      <w:r>
        <w:rPr>
          <w:rFonts w:ascii="仿宋_GB2312" w:eastAsia="仿宋_GB2312" w:hAnsi="楷体_GB2312" w:cs="楷体_GB2312" w:hint="eastAsia"/>
          <w:kern w:val="1"/>
          <w:sz w:val="32"/>
          <w:szCs w:val="32"/>
        </w:rPr>
        <w:t>2</w:t>
      </w:r>
      <w:r w:rsidR="007C2B56">
        <w:rPr>
          <w:rFonts w:ascii="仿宋_GB2312" w:eastAsia="仿宋_GB2312" w:hAnsi="楷体_GB2312" w:cs="楷体_GB2312" w:hint="eastAsia"/>
          <w:kern w:val="1"/>
          <w:sz w:val="32"/>
          <w:szCs w:val="32"/>
        </w:rPr>
        <w:t>034.65</w:t>
      </w:r>
      <w:r>
        <w:rPr>
          <w:rFonts w:ascii="仿宋_GB2312" w:eastAsia="仿宋_GB2312" w:hAnsi="楷体_GB2312" w:cs="楷体_GB2312" w:hint="eastAsia"/>
          <w:kern w:val="1"/>
          <w:sz w:val="32"/>
          <w:szCs w:val="32"/>
        </w:rPr>
        <w:t>万元，其中：环卫经费项目5</w:t>
      </w:r>
      <w:r w:rsidR="00B04AF3">
        <w:rPr>
          <w:rFonts w:ascii="仿宋_GB2312" w:eastAsia="仿宋_GB2312" w:hAnsi="楷体_GB2312" w:cs="楷体_GB2312" w:hint="eastAsia"/>
          <w:kern w:val="1"/>
          <w:sz w:val="32"/>
          <w:szCs w:val="32"/>
        </w:rPr>
        <w:t>00</w:t>
      </w:r>
      <w:r>
        <w:rPr>
          <w:rFonts w:ascii="仿宋_GB2312" w:eastAsia="仿宋_GB2312" w:hAnsi="楷体_GB2312" w:cs="楷体_GB2312" w:hint="eastAsia"/>
          <w:kern w:val="1"/>
          <w:sz w:val="32"/>
          <w:szCs w:val="32"/>
        </w:rPr>
        <w:t>万元，县城公共基础设施维护改造项目</w:t>
      </w:r>
      <w:r w:rsidR="00B04AF3">
        <w:rPr>
          <w:rFonts w:ascii="仿宋_GB2312" w:eastAsia="仿宋_GB2312" w:hAnsi="楷体_GB2312" w:cs="楷体_GB2312" w:hint="eastAsia"/>
          <w:kern w:val="1"/>
          <w:sz w:val="32"/>
          <w:szCs w:val="32"/>
        </w:rPr>
        <w:t>7</w:t>
      </w:r>
      <w:r w:rsidR="007C2B56">
        <w:rPr>
          <w:rFonts w:ascii="仿宋_GB2312" w:eastAsia="仿宋_GB2312" w:hAnsi="楷体_GB2312" w:cs="楷体_GB2312" w:hint="eastAsia"/>
          <w:kern w:val="1"/>
          <w:sz w:val="32"/>
          <w:szCs w:val="32"/>
        </w:rPr>
        <w:t>83.78</w:t>
      </w:r>
      <w:r>
        <w:rPr>
          <w:rFonts w:ascii="仿宋_GB2312" w:eastAsia="仿宋_GB2312" w:hAnsi="楷体_GB2312" w:cs="楷体_GB2312" w:hint="eastAsia"/>
          <w:kern w:val="1"/>
          <w:sz w:val="32"/>
          <w:szCs w:val="32"/>
        </w:rPr>
        <w:t>万元，县城消防设施维护改造资金1</w:t>
      </w:r>
      <w:r w:rsidR="00B04AF3">
        <w:rPr>
          <w:rFonts w:ascii="仿宋_GB2312" w:eastAsia="仿宋_GB2312" w:hAnsi="楷体_GB2312" w:cs="楷体_GB2312" w:hint="eastAsia"/>
          <w:kern w:val="1"/>
          <w:sz w:val="32"/>
          <w:szCs w:val="32"/>
        </w:rPr>
        <w:t>5</w:t>
      </w:r>
      <w:r>
        <w:rPr>
          <w:rFonts w:ascii="仿宋_GB2312" w:eastAsia="仿宋_GB2312" w:hAnsi="楷体_GB2312" w:cs="楷体_GB2312" w:hint="eastAsia"/>
          <w:kern w:val="1"/>
          <w:sz w:val="32"/>
          <w:szCs w:val="32"/>
        </w:rPr>
        <w:t>0万元，城市安全监管及应急专项经费</w:t>
      </w:r>
      <w:r w:rsidR="00B04AF3">
        <w:rPr>
          <w:rFonts w:ascii="仿宋_GB2312" w:eastAsia="仿宋_GB2312" w:hAnsi="楷体_GB2312" w:cs="楷体_GB2312" w:hint="eastAsia"/>
          <w:kern w:val="1"/>
          <w:sz w:val="32"/>
          <w:szCs w:val="32"/>
        </w:rPr>
        <w:t>80</w:t>
      </w:r>
      <w:r>
        <w:rPr>
          <w:rFonts w:ascii="仿宋_GB2312" w:eastAsia="仿宋_GB2312" w:hAnsi="楷体_GB2312" w:cs="楷体_GB2312" w:hint="eastAsia"/>
          <w:kern w:val="1"/>
          <w:sz w:val="32"/>
          <w:szCs w:val="32"/>
        </w:rPr>
        <w:t>万元，</w:t>
      </w:r>
      <w:r w:rsidR="007C2B56">
        <w:rPr>
          <w:rFonts w:ascii="仿宋_GB2312" w:eastAsia="仿宋_GB2312" w:hAnsi="楷体_GB2312" w:cs="楷体_GB2312" w:hint="eastAsia"/>
          <w:kern w:val="1"/>
          <w:sz w:val="32"/>
          <w:szCs w:val="32"/>
        </w:rPr>
        <w:t>白蚁防治经费50万元，</w:t>
      </w:r>
      <w:r>
        <w:rPr>
          <w:rFonts w:ascii="仿宋_GB2312" w:eastAsia="仿宋_GB2312" w:hAnsi="楷体_GB2312" w:cs="楷体_GB2312" w:hint="eastAsia"/>
          <w:kern w:val="1"/>
          <w:sz w:val="32"/>
          <w:szCs w:val="32"/>
        </w:rPr>
        <w:t>城乡建设监管运行项目</w:t>
      </w:r>
      <w:r w:rsidR="007C2B56">
        <w:rPr>
          <w:rFonts w:ascii="仿宋_GB2312" w:eastAsia="仿宋_GB2312" w:hAnsi="楷体_GB2312" w:cs="楷体_GB2312" w:hint="eastAsia"/>
          <w:kern w:val="1"/>
          <w:sz w:val="32"/>
          <w:szCs w:val="32"/>
        </w:rPr>
        <w:t>470.87</w:t>
      </w:r>
      <w:r>
        <w:rPr>
          <w:rFonts w:ascii="仿宋_GB2312" w:eastAsia="仿宋_GB2312" w:hAnsi="楷体_GB2312" w:cs="楷体_GB2312" w:hint="eastAsia"/>
          <w:kern w:val="1"/>
          <w:sz w:val="32"/>
          <w:szCs w:val="32"/>
        </w:rPr>
        <w:t>万元(包括城乡建设重点项目前期工作经费</w:t>
      </w:r>
      <w:r w:rsidR="007C2B56">
        <w:rPr>
          <w:rFonts w:ascii="仿宋_GB2312" w:eastAsia="仿宋_GB2312" w:hAnsi="楷体_GB2312" w:cs="楷体_GB2312" w:hint="eastAsia"/>
          <w:kern w:val="1"/>
          <w:sz w:val="32"/>
          <w:szCs w:val="32"/>
        </w:rPr>
        <w:t>90</w:t>
      </w:r>
      <w:r>
        <w:rPr>
          <w:rFonts w:ascii="仿宋_GB2312" w:eastAsia="仿宋_GB2312" w:hAnsi="楷体_GB2312" w:cs="楷体_GB2312" w:hint="eastAsia"/>
          <w:kern w:val="1"/>
          <w:sz w:val="32"/>
          <w:szCs w:val="32"/>
        </w:rPr>
        <w:t>万元、</w:t>
      </w:r>
      <w:r w:rsidR="007C2B56">
        <w:rPr>
          <w:rFonts w:ascii="仿宋_GB2312" w:eastAsia="仿宋_GB2312" w:hAnsi="楷体_GB2312" w:cs="楷体_GB2312" w:hint="eastAsia"/>
          <w:kern w:val="1"/>
          <w:sz w:val="32"/>
          <w:szCs w:val="32"/>
        </w:rPr>
        <w:t>政府购买施工图审查服务费95万元，城镇排水与</w:t>
      </w:r>
      <w:r>
        <w:rPr>
          <w:rFonts w:ascii="仿宋_GB2312" w:eastAsia="仿宋_GB2312" w:hAnsi="楷体_GB2312" w:cs="楷体_GB2312" w:hint="eastAsia"/>
          <w:kern w:val="1"/>
          <w:sz w:val="32"/>
          <w:szCs w:val="32"/>
        </w:rPr>
        <w:t>污水处理</w:t>
      </w:r>
      <w:r w:rsidR="007C2B56">
        <w:rPr>
          <w:rFonts w:ascii="仿宋_GB2312" w:eastAsia="仿宋_GB2312" w:hAnsi="楷体_GB2312" w:cs="楷体_GB2312" w:hint="eastAsia"/>
          <w:kern w:val="1"/>
          <w:sz w:val="32"/>
          <w:szCs w:val="32"/>
        </w:rPr>
        <w:t>专项规划编制54</w:t>
      </w:r>
      <w:r>
        <w:rPr>
          <w:rFonts w:ascii="仿宋_GB2312" w:eastAsia="仿宋_GB2312" w:hAnsi="楷体_GB2312" w:cs="楷体_GB2312" w:hint="eastAsia"/>
          <w:kern w:val="1"/>
          <w:sz w:val="32"/>
          <w:szCs w:val="32"/>
        </w:rPr>
        <w:t>万元</w:t>
      </w:r>
      <w:r w:rsidR="007C2B56">
        <w:rPr>
          <w:rFonts w:ascii="仿宋_GB2312" w:eastAsia="仿宋_GB2312" w:hAnsi="楷体_GB2312" w:cs="楷体_GB2312" w:hint="eastAsia"/>
          <w:kern w:val="1"/>
          <w:sz w:val="32"/>
          <w:szCs w:val="32"/>
        </w:rPr>
        <w:t>，九龙广场至大桥路道路建设资金缺口补助95万元</w:t>
      </w:r>
      <w:r>
        <w:rPr>
          <w:rFonts w:ascii="仿宋_GB2312" w:eastAsia="仿宋_GB2312" w:hAnsi="楷体_GB2312" w:cs="楷体_GB2312" w:hint="eastAsia"/>
          <w:kern w:val="1"/>
          <w:sz w:val="32"/>
          <w:szCs w:val="32"/>
        </w:rPr>
        <w:t>)</w:t>
      </w:r>
      <w:r w:rsidR="00F3496D">
        <w:rPr>
          <w:rFonts w:ascii="仿宋_GB2312" w:eastAsia="仿宋_GB2312" w:hAnsi="楷体_GB2312" w:cs="楷体_GB2312" w:hint="eastAsia"/>
          <w:kern w:val="1"/>
          <w:sz w:val="32"/>
          <w:szCs w:val="32"/>
        </w:rPr>
        <w:t>。</w:t>
      </w:r>
      <w:r w:rsidR="00F3496D">
        <w:rPr>
          <w:rFonts w:ascii="仿宋_GB2312" w:eastAsia="仿宋_GB2312" w:hint="eastAsia"/>
          <w:sz w:val="32"/>
          <w:szCs w:val="32"/>
        </w:rPr>
        <w:t>共</w:t>
      </w:r>
      <w:r w:rsidR="007C2B56">
        <w:rPr>
          <w:rFonts w:ascii="仿宋_GB2312" w:eastAsia="仿宋_GB2312"/>
          <w:sz w:val="32"/>
          <w:szCs w:val="32"/>
        </w:rPr>
        <w:t>结余</w:t>
      </w:r>
      <w:r w:rsidR="007C2B56">
        <w:rPr>
          <w:rFonts w:ascii="仿宋_GB2312" w:eastAsia="仿宋_GB2312" w:hint="eastAsia"/>
          <w:sz w:val="32"/>
          <w:szCs w:val="32"/>
        </w:rPr>
        <w:t>192.55</w:t>
      </w:r>
      <w:r w:rsidR="007C2B56">
        <w:rPr>
          <w:rFonts w:ascii="仿宋_GB2312" w:eastAsia="仿宋_GB2312"/>
          <w:sz w:val="32"/>
          <w:szCs w:val="32"/>
        </w:rPr>
        <w:t>万元未能实施</w:t>
      </w:r>
      <w:r w:rsidR="00F3496D">
        <w:rPr>
          <w:rFonts w:ascii="仿宋_GB2312" w:eastAsia="仿宋_GB2312" w:hint="eastAsia"/>
          <w:sz w:val="32"/>
          <w:szCs w:val="32"/>
        </w:rPr>
        <w:t>，其中：</w:t>
      </w:r>
      <w:r w:rsidR="007C2B56">
        <w:rPr>
          <w:rFonts w:ascii="仿宋_GB2312" w:eastAsia="仿宋_GB2312" w:hint="eastAsia"/>
          <w:sz w:val="32"/>
          <w:szCs w:val="32"/>
        </w:rPr>
        <w:t>1、</w:t>
      </w:r>
      <w:r>
        <w:rPr>
          <w:rFonts w:ascii="仿宋_GB2312" w:eastAsia="仿宋_GB2312"/>
          <w:sz w:val="32"/>
          <w:szCs w:val="32"/>
        </w:rPr>
        <w:t>人防工程建设交通组织困难</w:t>
      </w:r>
      <w:r w:rsidR="00F3496D">
        <w:rPr>
          <w:rFonts w:ascii="仿宋_GB2312" w:eastAsia="仿宋_GB2312" w:hint="eastAsia"/>
          <w:sz w:val="32"/>
          <w:szCs w:val="32"/>
        </w:rPr>
        <w:t>等因素结余166.21万元</w:t>
      </w:r>
      <w:r w:rsidR="00F3496D">
        <w:rPr>
          <w:rFonts w:ascii="仿宋_GB2312" w:eastAsia="仿宋_GB2312"/>
          <w:sz w:val="32"/>
          <w:szCs w:val="32"/>
        </w:rPr>
        <w:t>转入202</w:t>
      </w:r>
      <w:r w:rsidR="00F3496D">
        <w:rPr>
          <w:rFonts w:ascii="仿宋_GB2312" w:eastAsia="仿宋_GB2312" w:hint="eastAsia"/>
          <w:sz w:val="32"/>
          <w:szCs w:val="32"/>
        </w:rPr>
        <w:t>1</w:t>
      </w:r>
      <w:r w:rsidR="00F3496D">
        <w:rPr>
          <w:rFonts w:ascii="仿宋_GB2312" w:eastAsia="仿宋_GB2312"/>
          <w:sz w:val="32"/>
          <w:szCs w:val="32"/>
        </w:rPr>
        <w:t>年城市基础设施维护使用。</w:t>
      </w:r>
      <w:r w:rsidR="007C2B56">
        <w:rPr>
          <w:rFonts w:ascii="仿宋_GB2312" w:eastAsia="仿宋_GB2312" w:hint="eastAsia"/>
          <w:sz w:val="32"/>
          <w:szCs w:val="32"/>
        </w:rPr>
        <w:t>2、</w:t>
      </w:r>
      <w:r w:rsidR="00F3496D">
        <w:rPr>
          <w:rFonts w:ascii="仿宋_GB2312" w:eastAsia="仿宋_GB2312" w:hint="eastAsia"/>
          <w:sz w:val="32"/>
          <w:szCs w:val="32"/>
        </w:rPr>
        <w:t>城市</w:t>
      </w:r>
      <w:r w:rsidR="007C2B56">
        <w:rPr>
          <w:rFonts w:ascii="仿宋_GB2312" w:eastAsia="仿宋_GB2312" w:hint="eastAsia"/>
          <w:sz w:val="32"/>
          <w:szCs w:val="32"/>
        </w:rPr>
        <w:t>防洪应急</w:t>
      </w:r>
      <w:r w:rsidR="00F3496D">
        <w:rPr>
          <w:rFonts w:ascii="仿宋_GB2312" w:eastAsia="仿宋_GB2312" w:hint="eastAsia"/>
          <w:sz w:val="32"/>
          <w:szCs w:val="32"/>
        </w:rPr>
        <w:t>专项经费节余26.34万元已做存量资金全数上缴县财政。</w:t>
      </w:r>
      <w:r>
        <w:rPr>
          <w:rFonts w:ascii="仿宋_GB2312" w:eastAsia="仿宋_GB2312" w:hint="eastAsia"/>
          <w:sz w:val="32"/>
          <w:szCs w:val="32"/>
        </w:rPr>
        <w:t>具体项目实施完成情况如下:</w:t>
      </w:r>
    </w:p>
    <w:p w:rsidR="000E1EAA" w:rsidRDefault="00AA7EA7" w:rsidP="000E1EAA">
      <w:pPr>
        <w:ind w:firstLineChars="250" w:firstLine="803"/>
        <w:rPr>
          <w:rFonts w:ascii="仿宋" w:eastAsia="仿宋" w:hAnsi="仿宋"/>
          <w:sz w:val="32"/>
          <w:szCs w:val="32"/>
        </w:rPr>
      </w:pPr>
      <w:r>
        <w:rPr>
          <w:rFonts w:ascii="仿宋_GB2312" w:eastAsia="仿宋_GB2312"/>
          <w:b/>
          <w:bCs/>
          <w:sz w:val="32"/>
          <w:szCs w:val="32"/>
        </w:rPr>
        <w:lastRenderedPageBreak/>
        <w:t>1、城市排水维护项目</w:t>
      </w:r>
      <w:r>
        <w:rPr>
          <w:rFonts w:ascii="仿宋_GB2312" w:eastAsia="仿宋_GB2312"/>
          <w:sz w:val="32"/>
          <w:szCs w:val="32"/>
        </w:rPr>
        <w:t>：</w:t>
      </w:r>
      <w:r w:rsidR="000E1EAA">
        <w:rPr>
          <w:rFonts w:ascii="仿宋" w:eastAsia="仿宋" w:hAnsi="仿宋" w:hint="eastAsia"/>
          <w:sz w:val="32"/>
          <w:szCs w:val="32"/>
        </w:rPr>
        <w:t>2020年主要改造友谊商住城下水道项目200余米，清理雨水井1100个，对赧水北路五个排污口沉砂池进行了清理，对城区易涝的排水管网进行了清理，重点完成了赧水北路顶管清淤工程。</w:t>
      </w:r>
    </w:p>
    <w:p w:rsidR="00AC732B" w:rsidRDefault="00AA7EA7">
      <w:pPr>
        <w:ind w:firstLineChars="200" w:firstLine="643"/>
        <w:rPr>
          <w:rFonts w:ascii="仿宋_GB2312" w:eastAsia="仿宋_GB2312"/>
          <w:sz w:val="32"/>
          <w:szCs w:val="32"/>
        </w:rPr>
      </w:pPr>
      <w:r>
        <w:rPr>
          <w:rFonts w:ascii="仿宋_GB2312" w:eastAsia="仿宋_GB2312"/>
          <w:b/>
          <w:bCs/>
          <w:sz w:val="32"/>
          <w:szCs w:val="32"/>
        </w:rPr>
        <w:t>2、城市照明维护项目：</w:t>
      </w:r>
      <w:r>
        <w:rPr>
          <w:rFonts w:ascii="仿宋_GB2312" w:eastAsia="仿宋_GB2312"/>
          <w:sz w:val="32"/>
          <w:szCs w:val="32"/>
        </w:rPr>
        <w:t>对城区</w:t>
      </w:r>
      <w:r>
        <w:rPr>
          <w:rFonts w:ascii="仿宋_GB2312" w:eastAsia="仿宋_GB2312" w:hint="eastAsia"/>
          <w:sz w:val="32"/>
          <w:szCs w:val="32"/>
        </w:rPr>
        <w:t>5500盏</w:t>
      </w:r>
      <w:r>
        <w:rPr>
          <w:rFonts w:ascii="仿宋_GB2312" w:eastAsia="仿宋_GB2312"/>
          <w:sz w:val="32"/>
          <w:szCs w:val="32"/>
        </w:rPr>
        <w:t>路灯进行</w:t>
      </w:r>
      <w:r>
        <w:rPr>
          <w:rFonts w:ascii="仿宋_GB2312" w:eastAsia="仿宋_GB2312" w:hint="eastAsia"/>
          <w:sz w:val="32"/>
          <w:szCs w:val="32"/>
        </w:rPr>
        <w:t>维修，安装小巷路灯20盏，</w:t>
      </w:r>
      <w:r w:rsidR="000E1EAA">
        <w:rPr>
          <w:rFonts w:ascii="仿宋" w:eastAsia="仿宋" w:hAnsi="仿宋" w:hint="eastAsia"/>
          <w:sz w:val="32"/>
          <w:szCs w:val="32"/>
        </w:rPr>
        <w:t>改造开关箱33个</w:t>
      </w:r>
      <w:r>
        <w:rPr>
          <w:rFonts w:ascii="仿宋_GB2312" w:eastAsia="仿宋_GB2312" w:hint="eastAsia"/>
          <w:sz w:val="32"/>
          <w:szCs w:val="32"/>
        </w:rPr>
        <w:t>更换改造路灯线路300米，</w:t>
      </w:r>
      <w:r>
        <w:rPr>
          <w:rFonts w:ascii="仿宋_GB2312" w:eastAsia="仿宋_GB2312"/>
          <w:sz w:val="32"/>
          <w:szCs w:val="32"/>
        </w:rPr>
        <w:t>支付城市照明电费261万元</w:t>
      </w:r>
      <w:r w:rsidR="000E1EAA">
        <w:rPr>
          <w:rFonts w:ascii="仿宋_GB2312" w:eastAsia="仿宋_GB2312" w:hint="eastAsia"/>
          <w:sz w:val="32"/>
          <w:szCs w:val="32"/>
        </w:rPr>
        <w:t>，</w:t>
      </w:r>
      <w:r w:rsidR="000E1EAA">
        <w:rPr>
          <w:rFonts w:ascii="仿宋" w:eastAsia="仿宋" w:hAnsi="仿宋" w:hint="eastAsia"/>
          <w:sz w:val="32"/>
          <w:szCs w:val="32"/>
        </w:rPr>
        <w:t>确保城区路灯盏亮率达到了98%</w:t>
      </w:r>
      <w:r w:rsidR="000E1EAA">
        <w:rPr>
          <w:rFonts w:ascii="仿宋" w:eastAsia="仿宋" w:hAnsi="仿宋"/>
          <w:sz w:val="32"/>
          <w:szCs w:val="32"/>
        </w:rPr>
        <w:t>。</w:t>
      </w:r>
    </w:p>
    <w:p w:rsidR="000E1EAA" w:rsidRDefault="00AA7EA7" w:rsidP="000E1EAA">
      <w:pPr>
        <w:ind w:firstLineChars="200" w:firstLine="643"/>
        <w:rPr>
          <w:rFonts w:ascii="仿宋" w:eastAsia="仿宋" w:hAnsi="仿宋"/>
          <w:sz w:val="32"/>
          <w:szCs w:val="32"/>
        </w:rPr>
      </w:pPr>
      <w:r>
        <w:rPr>
          <w:rFonts w:ascii="仿宋_GB2312" w:eastAsia="仿宋_GB2312"/>
          <w:b/>
          <w:bCs/>
          <w:sz w:val="32"/>
          <w:szCs w:val="32"/>
        </w:rPr>
        <w:t>3、城市道路桥梁维护项目</w:t>
      </w:r>
      <w:r>
        <w:rPr>
          <w:rFonts w:ascii="仿宋_GB2312" w:eastAsia="仿宋_GB2312"/>
          <w:sz w:val="32"/>
          <w:szCs w:val="32"/>
        </w:rPr>
        <w:t>：</w:t>
      </w:r>
      <w:r w:rsidR="000E1EAA">
        <w:rPr>
          <w:rFonts w:ascii="仿宋" w:eastAsia="仿宋" w:hAnsi="仿宋" w:hint="eastAsia"/>
          <w:sz w:val="32"/>
          <w:szCs w:val="32"/>
        </w:rPr>
        <w:t>重点完成了资江二桥径流管收集管道安装及环保应急收集池项目；委托省交通规划设计院对资江二桥进行了安全检测，并编制了二桥提效加固改造初步方案；</w:t>
      </w:r>
      <w:r w:rsidR="000E1EAA">
        <w:rPr>
          <w:rFonts w:ascii="仿宋" w:eastAsia="仿宋" w:hAnsi="仿宋"/>
          <w:sz w:val="32"/>
          <w:szCs w:val="32"/>
        </w:rPr>
        <w:t>完成了城区地下管网测绘普查，建立了城市地下管线信息管理系统。</w:t>
      </w:r>
    </w:p>
    <w:p w:rsidR="00AC732B" w:rsidRDefault="00AA7EA7" w:rsidP="000E1EAA">
      <w:pPr>
        <w:ind w:firstLineChars="200" w:firstLine="643"/>
        <w:rPr>
          <w:rFonts w:ascii="仿宋_GB2312" w:eastAsia="仿宋_GB2312"/>
          <w:sz w:val="32"/>
          <w:szCs w:val="32"/>
        </w:rPr>
      </w:pPr>
      <w:r>
        <w:rPr>
          <w:rFonts w:ascii="仿宋_GB2312" w:eastAsia="仿宋_GB2312"/>
          <w:b/>
          <w:bCs/>
          <w:sz w:val="32"/>
          <w:szCs w:val="32"/>
        </w:rPr>
        <w:t>4、城市绿化维护项目：</w:t>
      </w:r>
      <w:r w:rsidR="000E1EAA">
        <w:rPr>
          <w:rFonts w:ascii="仿宋" w:eastAsia="仿宋" w:hAnsi="仿宋"/>
          <w:sz w:val="32"/>
          <w:szCs w:val="32"/>
        </w:rPr>
        <w:t>对城区</w:t>
      </w:r>
      <w:r w:rsidR="000E1EAA">
        <w:rPr>
          <w:rFonts w:ascii="仿宋" w:eastAsia="仿宋" w:hAnsi="仿宋" w:hint="eastAsia"/>
          <w:sz w:val="32"/>
          <w:szCs w:val="32"/>
        </w:rPr>
        <w:t>所有公共绿化树木进行了经常性的修剪、整形、施肥、防虫、锄草、抗旱、抗寒等日常养护工作，2</w:t>
      </w:r>
      <w:r w:rsidR="000E1EAA">
        <w:rPr>
          <w:rFonts w:ascii="仿宋" w:eastAsia="仿宋" w:hAnsi="仿宋"/>
          <w:sz w:val="32"/>
          <w:szCs w:val="32"/>
        </w:rPr>
        <w:t>020</w:t>
      </w:r>
      <w:r w:rsidR="000E1EAA">
        <w:rPr>
          <w:rFonts w:ascii="仿宋" w:eastAsia="仿宋" w:hAnsi="仿宋" w:hint="eastAsia"/>
          <w:sz w:val="32"/>
          <w:szCs w:val="32"/>
        </w:rPr>
        <w:t>年共补栽行道树350株，补栽灌木30万株，确保了城区街道绿化生长良好，枝繁叶茂</w:t>
      </w:r>
      <w:r w:rsidR="000E1EAA">
        <w:rPr>
          <w:rFonts w:ascii="仿宋" w:eastAsia="仿宋" w:hAnsi="仿宋"/>
          <w:sz w:val="32"/>
          <w:szCs w:val="32"/>
        </w:rPr>
        <w:t>。</w:t>
      </w:r>
    </w:p>
    <w:p w:rsidR="00AC732B" w:rsidRDefault="00AA7EA7" w:rsidP="000E1EAA">
      <w:pPr>
        <w:ind w:firstLineChars="200" w:firstLine="643"/>
        <w:rPr>
          <w:rFonts w:ascii="仿宋_GB2312" w:eastAsia="仿宋_GB2312" w:hAnsi="宋体"/>
          <w:sz w:val="32"/>
          <w:szCs w:val="32"/>
        </w:rPr>
      </w:pPr>
      <w:r>
        <w:rPr>
          <w:rFonts w:ascii="仿宋_GB2312" w:eastAsia="仿宋_GB2312"/>
          <w:b/>
          <w:bCs/>
          <w:sz w:val="32"/>
          <w:szCs w:val="32"/>
        </w:rPr>
        <w:t>5、其他城市维护项目</w:t>
      </w:r>
      <w:r>
        <w:rPr>
          <w:rFonts w:ascii="仿宋_GB2312" w:eastAsia="仿宋_GB2312" w:hint="eastAsia"/>
          <w:b/>
          <w:bCs/>
          <w:sz w:val="32"/>
          <w:szCs w:val="32"/>
        </w:rPr>
        <w:t>：</w:t>
      </w:r>
      <w:r>
        <w:rPr>
          <w:rFonts w:ascii="仿宋_GB2312" w:eastAsia="仿宋_GB2312" w:hAnsi="宋体" w:hint="eastAsia"/>
          <w:sz w:val="32"/>
          <w:szCs w:val="32"/>
        </w:rPr>
        <w:t>县城市政、环卫、消防公共用水补助50万元，县城老城区公共消防栓维护建设及配套管网改造等。</w:t>
      </w:r>
    </w:p>
    <w:p w:rsidR="00AC732B" w:rsidRDefault="00AA7EA7">
      <w:pPr>
        <w:spacing w:line="640" w:lineRule="exact"/>
        <w:ind w:firstLineChars="196" w:firstLine="630"/>
        <w:rPr>
          <w:rFonts w:ascii="黑体" w:eastAsia="黑体" w:hAnsi="黑体" w:cs="黑体"/>
          <w:b/>
          <w:bCs/>
          <w:sz w:val="32"/>
          <w:szCs w:val="32"/>
        </w:rPr>
      </w:pPr>
      <w:r>
        <w:rPr>
          <w:rFonts w:ascii="黑体" w:eastAsia="黑体" w:hAnsi="黑体" w:cs="黑体" w:hint="eastAsia"/>
          <w:b/>
          <w:bCs/>
          <w:sz w:val="32"/>
          <w:szCs w:val="32"/>
        </w:rPr>
        <w:t>三、项目组织实施情况</w:t>
      </w:r>
    </w:p>
    <w:p w:rsidR="00AC732B" w:rsidRDefault="00AA7EA7">
      <w:pPr>
        <w:spacing w:line="640" w:lineRule="exact"/>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（一）项目组织情况分析</w:t>
      </w:r>
    </w:p>
    <w:p w:rsidR="00AC732B" w:rsidRDefault="00AA7EA7">
      <w:pPr>
        <w:spacing w:line="640" w:lineRule="exact"/>
        <w:ind w:firstLineChars="200" w:firstLine="640"/>
        <w:rPr>
          <w:rFonts w:ascii="仿宋_GB2312" w:eastAsia="仿宋_GB2312"/>
          <w:sz w:val="32"/>
        </w:rPr>
      </w:pPr>
      <w:r>
        <w:rPr>
          <w:rFonts w:ascii="仿宋_GB2312" w:eastAsia="仿宋_GB2312" w:hAnsi="楷体_GB2312" w:cs="楷体_GB2312" w:hint="eastAsia"/>
          <w:kern w:val="1"/>
          <w:sz w:val="32"/>
          <w:szCs w:val="32"/>
        </w:rPr>
        <w:lastRenderedPageBreak/>
        <w:t>按照财政部门宏观调控，人大、县政协充分调研，住建部门微观控制的原则，广泛征求意见，明确到具体实施项目，责任到各职能部门编制详实的专项资金计划，上报人大、政府常务会议商定。各职能部门加强对项目实施全过程的监督管理，</w:t>
      </w:r>
      <w:r>
        <w:rPr>
          <w:rFonts w:ascii="仿宋_GB2312" w:eastAsia="仿宋_GB2312" w:hint="eastAsia"/>
          <w:sz w:val="32"/>
          <w:szCs w:val="32"/>
        </w:rPr>
        <w:t>严格按照计划组织实施，专款专用。</w:t>
      </w:r>
      <w:r>
        <w:rPr>
          <w:rFonts w:ascii="仿宋_GB2312" w:eastAsia="仿宋_GB2312" w:hAnsi="仿宋" w:cs="仿宋" w:hint="eastAsia"/>
          <w:sz w:val="32"/>
        </w:rPr>
        <w:t>做到了提早研究规划、科学部署安排、责任层层分解、任务层层落实，形成了监管全面，左右纵横，上下联动</w:t>
      </w:r>
      <w:r>
        <w:rPr>
          <w:rFonts w:ascii="仿宋_GB2312" w:eastAsia="仿宋_GB2312" w:hint="eastAsia"/>
          <w:sz w:val="32"/>
        </w:rPr>
        <w:t>的大好局面。</w:t>
      </w:r>
    </w:p>
    <w:p w:rsidR="00AC732B" w:rsidRDefault="00AA7EA7">
      <w:pPr>
        <w:spacing w:line="640" w:lineRule="exact"/>
        <w:ind w:firstLineChars="200" w:firstLine="643"/>
        <w:rPr>
          <w:rFonts w:ascii="仿宋_GB2312" w:eastAsia="仿宋_GB2312" w:hAnsi="仿宋" w:cs="仿宋"/>
          <w:b/>
          <w:bCs/>
          <w:sz w:val="32"/>
          <w:szCs w:val="32"/>
        </w:rPr>
      </w:pPr>
      <w:r>
        <w:rPr>
          <w:rFonts w:ascii="仿宋_GB2312" w:eastAsia="仿宋_GB2312" w:hint="eastAsia"/>
          <w:b/>
          <w:sz w:val="32"/>
        </w:rPr>
        <w:t>（二）</w:t>
      </w:r>
      <w:r>
        <w:rPr>
          <w:rFonts w:ascii="仿宋_GB2312" w:eastAsia="仿宋_GB2312" w:hAnsi="仿宋" w:cs="仿宋" w:hint="eastAsia"/>
          <w:b/>
          <w:bCs/>
          <w:sz w:val="32"/>
          <w:szCs w:val="32"/>
        </w:rPr>
        <w:t>项目管理情况分析</w:t>
      </w:r>
    </w:p>
    <w:p w:rsidR="00AC732B" w:rsidRDefault="00AA7EA7">
      <w:pPr>
        <w:spacing w:line="600" w:lineRule="exact"/>
        <w:ind w:firstLine="643"/>
        <w:rPr>
          <w:rFonts w:ascii="仿宋_GB2312" w:eastAsia="仿宋_GB2312"/>
          <w:sz w:val="32"/>
        </w:rPr>
      </w:pPr>
      <w:r>
        <w:rPr>
          <w:rFonts w:ascii="仿宋_GB2312" w:eastAsia="仿宋_GB2312" w:hAnsi="楷体_GB2312" w:cs="楷体_GB2312" w:hint="eastAsia"/>
          <w:kern w:val="1"/>
          <w:sz w:val="32"/>
          <w:szCs w:val="32"/>
        </w:rPr>
        <w:t>各实施单位在项目实施中</w:t>
      </w:r>
      <w:r>
        <w:rPr>
          <w:rFonts w:ascii="仿宋_GB2312" w:eastAsia="仿宋_GB2312" w:hint="eastAsia"/>
          <w:sz w:val="32"/>
          <w:szCs w:val="32"/>
        </w:rPr>
        <w:t>均</w:t>
      </w:r>
      <w:r>
        <w:rPr>
          <w:rFonts w:ascii="仿宋_GB2312" w:eastAsia="仿宋_GB2312"/>
          <w:sz w:val="32"/>
          <w:szCs w:val="32"/>
        </w:rPr>
        <w:t>严格</w:t>
      </w:r>
      <w:r>
        <w:rPr>
          <w:rFonts w:ascii="仿宋_GB2312" w:eastAsia="仿宋_GB2312" w:hint="eastAsia"/>
          <w:sz w:val="32"/>
          <w:szCs w:val="32"/>
        </w:rPr>
        <w:t>执行了设计方案审查、财政评审</w:t>
      </w:r>
      <w:r>
        <w:rPr>
          <w:rFonts w:ascii="仿宋_GB2312" w:eastAsia="仿宋_GB2312"/>
          <w:sz w:val="32"/>
          <w:szCs w:val="32"/>
        </w:rPr>
        <w:t>（备案）</w:t>
      </w:r>
      <w:r>
        <w:rPr>
          <w:rFonts w:ascii="仿宋_GB2312" w:eastAsia="仿宋_GB2312" w:hint="eastAsia"/>
          <w:sz w:val="32"/>
          <w:szCs w:val="32"/>
        </w:rPr>
        <w:t>、政府采购、招投标程序和工程结算制度,加强工程</w:t>
      </w:r>
      <w:r>
        <w:rPr>
          <w:rFonts w:ascii="仿宋_GB2312" w:eastAsia="仿宋_GB2312" w:hAnsi="楷体_GB2312" w:cs="楷体_GB2312" w:hint="eastAsia"/>
          <w:kern w:val="1"/>
          <w:sz w:val="32"/>
          <w:szCs w:val="32"/>
        </w:rPr>
        <w:t>安全质量监管、强化审计监督，确保资金规范运行</w:t>
      </w:r>
      <w:r>
        <w:rPr>
          <w:rFonts w:ascii="仿宋_GB2312" w:eastAsia="仿宋_GB2312" w:hint="eastAsia"/>
          <w:sz w:val="32"/>
          <w:szCs w:val="32"/>
          <w:shd w:val="clear" w:color="auto" w:fill="FFFFFF"/>
        </w:rPr>
        <w:t>及</w:t>
      </w:r>
      <w:r>
        <w:rPr>
          <w:rFonts w:ascii="仿宋_GB2312" w:eastAsia="仿宋_GB2312" w:hint="eastAsia"/>
          <w:sz w:val="32"/>
        </w:rPr>
        <w:t>项目资金使用效益最大化。</w:t>
      </w:r>
    </w:p>
    <w:p w:rsidR="00AC732B" w:rsidRDefault="00AA7EA7">
      <w:pPr>
        <w:numPr>
          <w:ilvl w:val="0"/>
          <w:numId w:val="2"/>
        </w:numPr>
        <w:spacing w:line="640" w:lineRule="exact"/>
        <w:ind w:firstLineChars="200" w:firstLine="643"/>
        <w:rPr>
          <w:rFonts w:ascii="黑体" w:eastAsia="黑体" w:hAnsi="黑体" w:cs="黑体"/>
          <w:b/>
          <w:sz w:val="32"/>
          <w:szCs w:val="32"/>
        </w:rPr>
      </w:pPr>
      <w:r>
        <w:rPr>
          <w:rFonts w:ascii="黑体" w:eastAsia="黑体" w:hAnsi="黑体" w:cs="黑体" w:hint="eastAsia"/>
          <w:b/>
          <w:sz w:val="32"/>
          <w:szCs w:val="32"/>
        </w:rPr>
        <w:t>项目绩效情况</w:t>
      </w:r>
    </w:p>
    <w:p w:rsidR="00AC732B" w:rsidRDefault="00AA7EA7">
      <w:pPr>
        <w:spacing w:line="640" w:lineRule="exact"/>
        <w:ind w:firstLineChars="200" w:firstLine="640"/>
        <w:rPr>
          <w:rFonts w:ascii="仿宋_GB2312" w:eastAsia="仿宋_GB2312" w:hAnsi="仿宋" w:cs="仿宋" w:hint="eastAsia"/>
          <w:sz w:val="32"/>
        </w:rPr>
      </w:pPr>
      <w:r>
        <w:rPr>
          <w:rFonts w:ascii="仿宋_GB2312" w:eastAsia="仿宋_GB2312" w:hAnsi="仿宋" w:cs="仿宋" w:hint="eastAsia"/>
          <w:sz w:val="32"/>
        </w:rPr>
        <w:t>项目绩效的经济性、效率性、有效性和可持续性情况具体分析如下：</w:t>
      </w:r>
    </w:p>
    <w:p w:rsidR="007C2A94" w:rsidRDefault="007C2A94" w:rsidP="007C2A94">
      <w:pPr>
        <w:spacing w:line="600" w:lineRule="exact"/>
        <w:ind w:firstLine="643"/>
        <w:rPr>
          <w:rFonts w:ascii="仿宋_GB2312" w:eastAsia="仿宋_GB2312" w:cs="仿宋_GB2312" w:hint="eastAsia"/>
          <w:sz w:val="32"/>
          <w:szCs w:val="32"/>
          <w:lang w:val="zh-CN"/>
        </w:rPr>
      </w:pPr>
      <w:r w:rsidRPr="00AF1C8A">
        <w:rPr>
          <w:rFonts w:ascii="仿宋_GB2312" w:eastAsia="仿宋_GB2312" w:hint="eastAsia"/>
          <w:b/>
          <w:sz w:val="32"/>
          <w:szCs w:val="32"/>
        </w:rPr>
        <w:t>一是保障了城市安全运行。</w:t>
      </w:r>
      <w:r w:rsidRPr="004C5F6C">
        <w:rPr>
          <w:rFonts w:ascii="仿宋_GB2312" w:eastAsia="仿宋_GB2312" w:hint="eastAsia"/>
          <w:sz w:val="32"/>
          <w:szCs w:val="32"/>
        </w:rPr>
        <w:t>近三年</w:t>
      </w:r>
      <w:r>
        <w:rPr>
          <w:rFonts w:ascii="仿宋_GB2312" w:eastAsia="仿宋_GB2312" w:hAnsi="楷体_GB2312" w:cs="楷体_GB2312" w:hint="eastAsia"/>
          <w:kern w:val="1"/>
          <w:sz w:val="32"/>
          <w:szCs w:val="32"/>
        </w:rPr>
        <w:t>城市维护建设项目实施坚持</w:t>
      </w:r>
      <w:r w:rsidRPr="00A406E2">
        <w:rPr>
          <w:rFonts w:ascii="仿宋_GB2312" w:eastAsia="仿宋_GB2312" w:hint="eastAsia"/>
          <w:sz w:val="32"/>
          <w:szCs w:val="32"/>
        </w:rPr>
        <w:t>以治理城市病、</w:t>
      </w:r>
      <w:r>
        <w:rPr>
          <w:rFonts w:ascii="仿宋_GB2312" w:eastAsia="仿宋_GB2312" w:hint="eastAsia"/>
          <w:sz w:val="32"/>
          <w:szCs w:val="32"/>
        </w:rPr>
        <w:t>确保</w:t>
      </w:r>
      <w:r w:rsidRPr="007564AF">
        <w:rPr>
          <w:rFonts w:ascii="仿宋_GB2312" w:eastAsia="仿宋_GB2312" w:hint="eastAsia"/>
          <w:sz w:val="32"/>
          <w:szCs w:val="32"/>
        </w:rPr>
        <w:t>城市安全正常运行</w:t>
      </w:r>
      <w:r w:rsidRPr="00A406E2">
        <w:rPr>
          <w:rFonts w:ascii="仿宋_GB2312" w:eastAsia="仿宋_GB2312" w:cs="仿宋_GB2312" w:hint="eastAsia"/>
          <w:sz w:val="32"/>
          <w:szCs w:val="32"/>
          <w:lang w:val="zh-CN"/>
        </w:rPr>
        <w:t>为</w:t>
      </w:r>
      <w:r>
        <w:rPr>
          <w:rFonts w:ascii="仿宋_GB2312" w:eastAsia="仿宋_GB2312" w:cs="仿宋_GB2312" w:hint="eastAsia"/>
          <w:sz w:val="32"/>
          <w:szCs w:val="32"/>
          <w:lang w:val="zh-CN"/>
        </w:rPr>
        <w:t>重点</w:t>
      </w:r>
      <w:r w:rsidRPr="00A406E2">
        <w:rPr>
          <w:rFonts w:ascii="仿宋_GB2312" w:eastAsia="仿宋_GB2312" w:cs="仿宋_GB2312" w:hint="eastAsia"/>
          <w:sz w:val="32"/>
          <w:szCs w:val="32"/>
          <w:lang w:val="zh-CN"/>
        </w:rPr>
        <w:t>，</w:t>
      </w:r>
      <w:r>
        <w:rPr>
          <w:rFonts w:ascii="仿宋_GB2312" w:eastAsia="仿宋_GB2312" w:cs="仿宋_GB2312" w:hint="eastAsia"/>
          <w:sz w:val="32"/>
          <w:szCs w:val="32"/>
          <w:lang w:val="zh-CN"/>
        </w:rPr>
        <w:t>完善城市道路、城市排水常态化维护机制，着力补齐城市短板，城市安全有保障。</w:t>
      </w:r>
    </w:p>
    <w:p w:rsidR="007C2A94" w:rsidRDefault="007C2A94" w:rsidP="007C2A94">
      <w:pPr>
        <w:ind w:firstLineChars="200" w:firstLine="643"/>
        <w:rPr>
          <w:rFonts w:ascii="仿宋_GB2312" w:eastAsia="仿宋_GB2312"/>
          <w:sz w:val="32"/>
          <w:szCs w:val="32"/>
        </w:rPr>
      </w:pPr>
      <w:r w:rsidRPr="00AF1C8A">
        <w:rPr>
          <w:rFonts w:ascii="仿宋_GB2312" w:eastAsia="仿宋_GB2312" w:hint="eastAsia"/>
          <w:b/>
          <w:sz w:val="32"/>
          <w:szCs w:val="32"/>
        </w:rPr>
        <w:t>二是推进了一批重点项目建设。</w:t>
      </w:r>
      <w:r>
        <w:rPr>
          <w:rFonts w:ascii="仿宋_GB2312" w:eastAsia="仿宋_GB2312" w:hint="eastAsia"/>
          <w:sz w:val="32"/>
          <w:szCs w:val="32"/>
        </w:rPr>
        <w:t>发挥项目</w:t>
      </w:r>
      <w:r w:rsidRPr="007564AF">
        <w:rPr>
          <w:rFonts w:ascii="仿宋_GB2312" w:eastAsia="仿宋_GB2312" w:hint="eastAsia"/>
          <w:sz w:val="32"/>
          <w:szCs w:val="32"/>
        </w:rPr>
        <w:t>前期工作经费“四两拨千斤”作用，</w:t>
      </w:r>
      <w:r>
        <w:rPr>
          <w:rFonts w:ascii="仿宋_GB2312" w:eastAsia="仿宋_GB2312" w:hint="eastAsia"/>
          <w:sz w:val="32"/>
          <w:szCs w:val="32"/>
        </w:rPr>
        <w:t>谋划</w:t>
      </w:r>
      <w:r w:rsidRPr="007564AF">
        <w:rPr>
          <w:rFonts w:ascii="仿宋_GB2312" w:eastAsia="仿宋_GB2312" w:hint="eastAsia"/>
          <w:sz w:val="32"/>
          <w:szCs w:val="32"/>
        </w:rPr>
        <w:t>、启动</w:t>
      </w:r>
      <w:r>
        <w:rPr>
          <w:rFonts w:ascii="仿宋_GB2312" w:eastAsia="仿宋_GB2312" w:hint="eastAsia"/>
          <w:sz w:val="32"/>
          <w:szCs w:val="32"/>
        </w:rPr>
        <w:t>和</w:t>
      </w:r>
      <w:r w:rsidRPr="007564AF">
        <w:rPr>
          <w:rFonts w:ascii="仿宋_GB2312" w:eastAsia="仿宋_GB2312" w:hint="eastAsia"/>
          <w:sz w:val="32"/>
          <w:szCs w:val="32"/>
        </w:rPr>
        <w:t>建成了一批重点项目</w:t>
      </w:r>
      <w:r>
        <w:rPr>
          <w:rFonts w:ascii="仿宋_GB2312" w:eastAsia="仿宋_GB2312" w:hint="eastAsia"/>
          <w:sz w:val="32"/>
          <w:szCs w:val="32"/>
        </w:rPr>
        <w:t>。</w:t>
      </w:r>
      <w:r w:rsidRPr="007564AF">
        <w:rPr>
          <w:rFonts w:ascii="仿宋_GB2312" w:eastAsia="仿宋_GB2312" w:hint="eastAsia"/>
          <w:sz w:val="32"/>
          <w:szCs w:val="32"/>
        </w:rPr>
        <w:t>共包装城乡污水处理、垃圾</w:t>
      </w:r>
      <w:r>
        <w:rPr>
          <w:rFonts w:ascii="仿宋_GB2312" w:eastAsia="仿宋_GB2312" w:hint="eastAsia"/>
          <w:sz w:val="32"/>
          <w:szCs w:val="32"/>
        </w:rPr>
        <w:t>处理</w:t>
      </w:r>
      <w:r w:rsidRPr="007564AF">
        <w:rPr>
          <w:rFonts w:ascii="仿宋_GB2312" w:eastAsia="仿宋_GB2312" w:hint="eastAsia"/>
          <w:sz w:val="32"/>
          <w:szCs w:val="32"/>
        </w:rPr>
        <w:t>、</w:t>
      </w:r>
      <w:r>
        <w:rPr>
          <w:rFonts w:ascii="仿宋_GB2312" w:eastAsia="仿宋_GB2312" w:hint="eastAsia"/>
          <w:sz w:val="32"/>
          <w:szCs w:val="32"/>
        </w:rPr>
        <w:t>县城排水防涝、综合停车</w:t>
      </w:r>
      <w:r>
        <w:rPr>
          <w:rFonts w:ascii="仿宋_GB2312" w:eastAsia="仿宋_GB2312" w:hint="eastAsia"/>
          <w:sz w:val="32"/>
          <w:szCs w:val="32"/>
        </w:rPr>
        <w:lastRenderedPageBreak/>
        <w:t>场、老旧小区改造和县城自来水厂提质扩容等6</w:t>
      </w:r>
      <w:r w:rsidRPr="007564AF">
        <w:rPr>
          <w:rFonts w:ascii="仿宋_GB2312" w:eastAsia="仿宋_GB2312" w:hint="eastAsia"/>
          <w:sz w:val="32"/>
          <w:szCs w:val="32"/>
        </w:rPr>
        <w:t>个城乡基础设施建设项目，</w:t>
      </w:r>
      <w:r>
        <w:rPr>
          <w:rFonts w:ascii="仿宋_GB2312" w:eastAsia="仿宋_GB2312" w:hint="eastAsia"/>
          <w:sz w:val="32"/>
          <w:szCs w:val="32"/>
        </w:rPr>
        <w:t>三年来积极申报、成功争取中央预算内投资、专项债券和国开行资金近5亿元；初步建成</w:t>
      </w:r>
      <w:r w:rsidRPr="007564AF">
        <w:rPr>
          <w:rFonts w:ascii="仿宋_GB2312" w:eastAsia="仿宋_GB2312" w:hint="eastAsia"/>
          <w:sz w:val="32"/>
          <w:szCs w:val="32"/>
        </w:rPr>
        <w:t>金石桥镇等</w:t>
      </w:r>
      <w:r>
        <w:rPr>
          <w:rFonts w:ascii="仿宋_GB2312" w:eastAsia="仿宋_GB2312" w:hint="eastAsia"/>
          <w:sz w:val="32"/>
          <w:szCs w:val="32"/>
        </w:rPr>
        <w:t>5</w:t>
      </w:r>
      <w:r w:rsidRPr="007564AF">
        <w:rPr>
          <w:rFonts w:ascii="仿宋_GB2312" w:eastAsia="仿宋_GB2312" w:hint="eastAsia"/>
          <w:sz w:val="32"/>
          <w:szCs w:val="32"/>
        </w:rPr>
        <w:t>个建制镇污水处理设施建设</w:t>
      </w:r>
      <w:r>
        <w:rPr>
          <w:rFonts w:ascii="仿宋_GB2312" w:eastAsia="仿宋_GB2312" w:hint="eastAsia"/>
          <w:sz w:val="32"/>
          <w:szCs w:val="32"/>
        </w:rPr>
        <w:t>，完成污水处理系统工程PPP项目招标工作；</w:t>
      </w:r>
      <w:r w:rsidRPr="007564AF">
        <w:rPr>
          <w:rFonts w:ascii="仿宋_GB2312" w:eastAsia="仿宋_GB2312" w:hint="eastAsia"/>
          <w:sz w:val="32"/>
          <w:szCs w:val="32"/>
        </w:rPr>
        <w:t>农村垃圾转运系统建成运行，全县572个村庄的垃圾得到集中收运处理，农村生活垃圾集中处理率达到100%</w:t>
      </w:r>
      <w:r>
        <w:rPr>
          <w:rFonts w:ascii="仿宋_GB2312" w:eastAsia="仿宋_GB2312" w:hint="eastAsia"/>
          <w:sz w:val="32"/>
          <w:szCs w:val="32"/>
        </w:rPr>
        <w:t>；</w:t>
      </w:r>
      <w:r w:rsidRPr="007564AF">
        <w:rPr>
          <w:rFonts w:ascii="仿宋_GB2312" w:eastAsia="仿宋_GB2312" w:hint="eastAsia"/>
          <w:sz w:val="32"/>
          <w:szCs w:val="32"/>
        </w:rPr>
        <w:t>县城新</w:t>
      </w:r>
      <w:r>
        <w:rPr>
          <w:rFonts w:ascii="仿宋_GB2312" w:eastAsia="仿宋_GB2312" w:hint="eastAsia"/>
          <w:sz w:val="32"/>
          <w:szCs w:val="32"/>
        </w:rPr>
        <w:t>自来水厂工程竣工并试运行，城乡一体化供水工程惠及县城周边7个老乡镇</w:t>
      </w:r>
      <w:r w:rsidRPr="007564AF">
        <w:rPr>
          <w:rFonts w:ascii="仿宋_GB2312" w:eastAsia="仿宋_GB2312" w:hint="eastAsia"/>
          <w:sz w:val="32"/>
          <w:szCs w:val="32"/>
        </w:rPr>
        <w:t>。</w:t>
      </w:r>
    </w:p>
    <w:p w:rsidR="00AC732B" w:rsidRDefault="00AA7EA7">
      <w:pPr>
        <w:numPr>
          <w:ilvl w:val="0"/>
          <w:numId w:val="2"/>
        </w:numPr>
        <w:spacing w:line="64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存在的问题</w:t>
      </w:r>
    </w:p>
    <w:p w:rsidR="00AC732B" w:rsidRDefault="00AA7EA7">
      <w:pPr>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通过认真检查自评，项目存在的主要问题如下：</w:t>
      </w:r>
    </w:p>
    <w:p w:rsidR="00AC732B" w:rsidRDefault="007C2A94">
      <w:pPr>
        <w:ind w:firstLineChars="150" w:firstLine="482"/>
        <w:rPr>
          <w:rFonts w:ascii="仿宋_GB2312" w:eastAsia="仿宋_GB2312"/>
          <w:sz w:val="32"/>
          <w:szCs w:val="32"/>
        </w:rPr>
      </w:pPr>
      <w:r>
        <w:rPr>
          <w:rFonts w:ascii="仿宋_GB2312" w:eastAsia="仿宋_GB2312" w:hint="eastAsia"/>
          <w:b/>
          <w:bCs/>
          <w:sz w:val="32"/>
          <w:szCs w:val="32"/>
        </w:rPr>
        <w:t>1</w:t>
      </w:r>
      <w:r w:rsidR="00AA7EA7">
        <w:rPr>
          <w:rFonts w:ascii="仿宋_GB2312" w:eastAsia="仿宋_GB2312"/>
          <w:b/>
          <w:bCs/>
          <w:sz w:val="32"/>
          <w:szCs w:val="32"/>
        </w:rPr>
        <w:t>、机动车违章驶入人行道停放的行为屡禁不止，对人行道损坏严重。</w:t>
      </w:r>
      <w:r w:rsidR="00AA7EA7">
        <w:rPr>
          <w:rFonts w:ascii="仿宋_GB2312" w:eastAsia="仿宋_GB2312"/>
          <w:sz w:val="32"/>
          <w:szCs w:val="32"/>
        </w:rPr>
        <w:t>因车辆停放，部分破损松动的人行道板也无法及时组织修复。</w:t>
      </w:r>
    </w:p>
    <w:p w:rsidR="00AC732B" w:rsidRDefault="007C2A94">
      <w:pPr>
        <w:ind w:firstLineChars="150" w:firstLine="482"/>
        <w:rPr>
          <w:rFonts w:ascii="仿宋_GB2312" w:eastAsia="仿宋_GB2312"/>
          <w:sz w:val="32"/>
          <w:szCs w:val="32"/>
        </w:rPr>
      </w:pPr>
      <w:r>
        <w:rPr>
          <w:rFonts w:ascii="仿宋_GB2312" w:eastAsia="仿宋_GB2312" w:hint="eastAsia"/>
          <w:b/>
          <w:bCs/>
          <w:sz w:val="32"/>
          <w:szCs w:val="32"/>
        </w:rPr>
        <w:t>2</w:t>
      </w:r>
      <w:r w:rsidR="00AA7EA7">
        <w:rPr>
          <w:rFonts w:ascii="仿宋_GB2312" w:eastAsia="仿宋_GB2312"/>
          <w:b/>
          <w:bCs/>
          <w:sz w:val="32"/>
          <w:szCs w:val="32"/>
        </w:rPr>
        <w:t>、城市桥梁移交程序不规范，技术资料缺失，维护管理难度较大</w:t>
      </w:r>
      <w:r w:rsidR="00AA7EA7">
        <w:rPr>
          <w:rFonts w:ascii="仿宋_GB2312" w:eastAsia="仿宋_GB2312"/>
          <w:sz w:val="32"/>
          <w:szCs w:val="32"/>
        </w:rPr>
        <w:t>。隆回一桥由交通部门移交政府加固整改后，业主单位城南指挥部至今未履行移交程序，二桥移交也未严格履行移交程序，我单位无任何城市桥梁的技术资料，难以开展桥梁管养工作。</w:t>
      </w:r>
    </w:p>
    <w:p w:rsidR="00AC732B" w:rsidRDefault="00AA7EA7">
      <w:pPr>
        <w:numPr>
          <w:ilvl w:val="0"/>
          <w:numId w:val="2"/>
        </w:numPr>
        <w:spacing w:line="64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有关建议与请求</w:t>
      </w:r>
    </w:p>
    <w:p w:rsidR="00AC732B" w:rsidRDefault="00AA7EA7">
      <w:pPr>
        <w:spacing w:line="600" w:lineRule="exact"/>
        <w:ind w:firstLine="640"/>
        <w:rPr>
          <w:rFonts w:ascii="仿宋_GB2312" w:eastAsia="仿宋_GB2312" w:hAnsi="黑体" w:cs="黑体"/>
          <w:kern w:val="1"/>
          <w:sz w:val="32"/>
          <w:szCs w:val="32"/>
        </w:rPr>
      </w:pPr>
      <w:r>
        <w:rPr>
          <w:rFonts w:ascii="仿宋_GB2312" w:eastAsia="仿宋_GB2312" w:hAnsi="黑体" w:cs="黑体" w:hint="eastAsia"/>
          <w:kern w:val="1"/>
          <w:sz w:val="32"/>
          <w:szCs w:val="32"/>
        </w:rPr>
        <w:t>1、</w:t>
      </w:r>
      <w:r>
        <w:rPr>
          <w:rFonts w:ascii="仿宋_GB2312" w:eastAsia="仿宋_GB2312" w:hAnsi="楷体_GB2312" w:cs="楷体_GB2312" w:hint="eastAsia"/>
          <w:kern w:val="1"/>
          <w:sz w:val="32"/>
          <w:szCs w:val="32"/>
        </w:rPr>
        <w:t>《中华人民共和国城市维护建设税暂行条例》中明确规定：城市维护建设税应当保证用于城市的公用事业和公共设施的维护建设；乡镇收取的税款应当专用于乡镇的维护和</w:t>
      </w:r>
      <w:r>
        <w:rPr>
          <w:rFonts w:ascii="仿宋_GB2312" w:eastAsia="仿宋_GB2312" w:hAnsi="楷体_GB2312" w:cs="楷体_GB2312" w:hint="eastAsia"/>
          <w:kern w:val="1"/>
          <w:sz w:val="32"/>
          <w:szCs w:val="32"/>
        </w:rPr>
        <w:lastRenderedPageBreak/>
        <w:t>建设。为解决老城区市政设施配套不到位、绿化美化亮化不足、城市品位不高的突出问题，使城维费涵盖到城市各项公用事业规划编制、城市安全管理、重点项目前期管理、乡镇的维护和建设等工作，必须加大投入，适当提高城维费预算规模。</w:t>
      </w:r>
    </w:p>
    <w:p w:rsidR="00AC732B" w:rsidRDefault="00AA7EA7">
      <w:pPr>
        <w:spacing w:line="600" w:lineRule="exact"/>
        <w:ind w:firstLine="640"/>
        <w:rPr>
          <w:rFonts w:ascii="仿宋_GB2312" w:eastAsia="仿宋_GB2312" w:hAnsi="黑体" w:cs="黑体"/>
          <w:kern w:val="1"/>
          <w:sz w:val="32"/>
          <w:szCs w:val="32"/>
        </w:rPr>
      </w:pPr>
      <w:r>
        <w:rPr>
          <w:rFonts w:ascii="仿宋_GB2312" w:eastAsia="仿宋_GB2312" w:hAnsi="黑体" w:cs="黑体" w:hint="eastAsia"/>
          <w:kern w:val="1"/>
          <w:sz w:val="32"/>
          <w:szCs w:val="32"/>
        </w:rPr>
        <w:t>2、为做好赧水河水污染防治和县城目前饮用水水源保护工作，解决好沿江北路“城市看海”问题，建议对河中箱涵和沿江北路污水干管进行清理疏浚，对提升泵站进行提质改造</w:t>
      </w:r>
      <w:r w:rsidR="00984172">
        <w:rPr>
          <w:rFonts w:ascii="仿宋_GB2312" w:eastAsia="仿宋_GB2312" w:hAnsi="黑体" w:cs="黑体" w:hint="eastAsia"/>
          <w:kern w:val="1"/>
          <w:sz w:val="32"/>
          <w:szCs w:val="32"/>
        </w:rPr>
        <w:t>。</w:t>
      </w:r>
    </w:p>
    <w:p w:rsidR="00AC732B" w:rsidRDefault="00AC732B">
      <w:pPr>
        <w:spacing w:line="640" w:lineRule="exact"/>
        <w:rPr>
          <w:rFonts w:ascii="仿宋_GB2312" w:eastAsia="仿宋_GB2312" w:hAnsi="黑体" w:cs="黑体"/>
          <w:bCs/>
          <w:sz w:val="32"/>
          <w:szCs w:val="32"/>
        </w:rPr>
      </w:pPr>
    </w:p>
    <w:p w:rsidR="00AC732B" w:rsidRDefault="007C2A94" w:rsidP="00B04AF3">
      <w:pPr>
        <w:spacing w:line="640" w:lineRule="exact"/>
        <w:ind w:firstLineChars="200" w:firstLine="640"/>
        <w:jc w:val="center"/>
        <w:rPr>
          <w:rFonts w:ascii="仿宋_GB2312" w:eastAsia="仿宋_GB2312" w:hAnsi="仿宋" w:cs="仿宋"/>
          <w:sz w:val="32"/>
          <w:szCs w:val="32"/>
        </w:rPr>
      </w:pPr>
      <w:r>
        <w:rPr>
          <w:rFonts w:ascii="仿宋_GB2312" w:eastAsia="仿宋_GB2312" w:hAnsi="仿宋" w:cs="仿宋" w:hint="eastAsia"/>
          <w:sz w:val="32"/>
          <w:szCs w:val="32"/>
        </w:rPr>
        <w:t xml:space="preserve">                         </w:t>
      </w:r>
      <w:r w:rsidR="00AA7EA7">
        <w:rPr>
          <w:rFonts w:ascii="仿宋_GB2312" w:eastAsia="仿宋_GB2312" w:hAnsi="仿宋" w:cs="仿宋" w:hint="eastAsia"/>
          <w:sz w:val="32"/>
          <w:szCs w:val="32"/>
        </w:rPr>
        <w:t>隆回县住房和城乡建设局</w:t>
      </w:r>
      <w:bookmarkStart w:id="0" w:name="_GoBack"/>
      <w:bookmarkEnd w:id="0"/>
    </w:p>
    <w:p w:rsidR="00AC732B" w:rsidRDefault="00AA7EA7">
      <w:pPr>
        <w:spacing w:line="640" w:lineRule="exact"/>
        <w:ind w:firstLineChars="1700" w:firstLine="5440"/>
        <w:rPr>
          <w:rFonts w:ascii="仿宋_GB2312" w:eastAsia="仿宋_GB2312" w:hAnsi="仿宋" w:cs="仿宋"/>
          <w:b/>
          <w:bCs/>
          <w:sz w:val="32"/>
          <w:szCs w:val="32"/>
        </w:rPr>
      </w:pPr>
      <w:r>
        <w:rPr>
          <w:rFonts w:ascii="仿宋_GB2312" w:eastAsia="仿宋_GB2312" w:hAnsi="仿宋" w:cs="仿宋"/>
          <w:sz w:val="32"/>
          <w:szCs w:val="32"/>
        </w:rPr>
        <w:t>20</w:t>
      </w:r>
      <w:r w:rsidR="007C2A94">
        <w:rPr>
          <w:rFonts w:ascii="仿宋_GB2312" w:eastAsia="仿宋_GB2312" w:hAnsi="仿宋" w:cs="仿宋" w:hint="eastAsia"/>
          <w:sz w:val="32"/>
          <w:szCs w:val="32"/>
        </w:rPr>
        <w:t>21</w:t>
      </w:r>
      <w:r>
        <w:rPr>
          <w:rFonts w:ascii="仿宋_GB2312" w:eastAsia="仿宋_GB2312" w:hAnsi="仿宋" w:cs="仿宋" w:hint="eastAsia"/>
          <w:sz w:val="32"/>
          <w:szCs w:val="32"/>
        </w:rPr>
        <w:t>年4月</w:t>
      </w:r>
      <w:r w:rsidR="00470B4D">
        <w:rPr>
          <w:rFonts w:ascii="仿宋_GB2312" w:eastAsia="仿宋_GB2312" w:hAnsi="仿宋" w:cs="仿宋" w:hint="eastAsia"/>
          <w:sz w:val="32"/>
          <w:szCs w:val="32"/>
        </w:rPr>
        <w:t>20</w:t>
      </w:r>
      <w:r>
        <w:rPr>
          <w:rFonts w:ascii="仿宋_GB2312" w:eastAsia="仿宋_GB2312" w:hAnsi="仿宋" w:cs="仿宋" w:hint="eastAsia"/>
          <w:sz w:val="32"/>
          <w:szCs w:val="32"/>
        </w:rPr>
        <w:t>日</w:t>
      </w:r>
    </w:p>
    <w:p w:rsidR="00AC732B" w:rsidRDefault="00AC732B"/>
    <w:sectPr w:rsidR="00AC732B" w:rsidSect="00AC732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C8A" w:rsidRDefault="00F21C8A" w:rsidP="00AC732B">
      <w:r>
        <w:separator/>
      </w:r>
    </w:p>
  </w:endnote>
  <w:endnote w:type="continuationSeparator" w:id="0">
    <w:p w:rsidR="00F21C8A" w:rsidRDefault="00F21C8A" w:rsidP="00AC73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altName w:val="Arial Unicode MS"/>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32B" w:rsidRDefault="003D59B2">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e7OLcBAABUAwAADgAAAGRycy9lMm9Eb2MueG1srVPBjtMwEL0j8Q+W&#10;7zRppUUlaroCrRYhIUBa9gNcx24s2R5r7DbpD8AfcOLCne/qdzB2ky6CG+LijGfGb+a9mWxuR2fZ&#10;UWE04Fu+XNScKS+hM37f8sfP9y/WnMUkfCcseNXyk4r8dvv82WYIjVpBD7ZTyAjEx2YILe9TCk1V&#10;RdkrJ+ICgvIU1IBOJLrivupQDITubLWq65fVANgFBKliJO/dJci3BV9rJdNHraNKzLacekvlxHLu&#10;8lltN6LZowi9kVMb4h+6cMJ4KnqFuhNJsAOav6CckQgRdFpIcBVobaQqHIjNsv6DzUMvgipcSJwY&#10;rjLF/wcrPxw/ITMdzY4zLxyN6Pzt6/n7z/OPL2yZ5RlCbCjrIVBeGt/AmFMnfyRnZj1qdPlLfBjF&#10;SejTVVw1Jibzo/Vqva4pJCk2XwinenoeMKa3ChzLRsuRpldEFcf3MV1S55RczcO9sZb8orGeDS1/&#10;dbO6KQ+uEQK3nmpkEpdms5XG3Tgx2EF3ImIDbUDLPa0oZ/adJ4HzsswGzsZuNg4Bzb6nHpelXgyv&#10;D4m6KU3mChfYqTCNrtCc1izvxu/3kvX0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i&#10;B7s4twEAAFQDAAAOAAAAAAAAAAEAIAAAAB4BAABkcnMvZTJvRG9jLnhtbFBLBQYAAAAABgAGAFkB&#10;AABHBQAAAAA=&#10;" filled="f" stroked="f">
          <v:textbox style="mso-fit-shape-to-text:t" inset="0,0,0,0">
            <w:txbxContent>
              <w:p w:rsidR="00AC732B" w:rsidRDefault="003D59B2">
                <w:pPr>
                  <w:pStyle w:val="a3"/>
                </w:pPr>
                <w:r>
                  <w:fldChar w:fldCharType="begin"/>
                </w:r>
                <w:r w:rsidR="00AA7EA7">
                  <w:instrText xml:space="preserve"> PAGE  \* MERGEFORMAT </w:instrText>
                </w:r>
                <w:r>
                  <w:fldChar w:fldCharType="separate"/>
                </w:r>
                <w:r w:rsidR="00984172">
                  <w:rPr>
                    <w:noProof/>
                  </w:rPr>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C8A" w:rsidRDefault="00F21C8A" w:rsidP="00AC732B">
      <w:r>
        <w:separator/>
      </w:r>
    </w:p>
  </w:footnote>
  <w:footnote w:type="continuationSeparator" w:id="0">
    <w:p w:rsidR="00F21C8A" w:rsidRDefault="00F21C8A" w:rsidP="00AC73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FEF25"/>
    <w:multiLevelType w:val="singleLevel"/>
    <w:tmpl w:val="599FEF25"/>
    <w:lvl w:ilvl="0">
      <w:start w:val="2"/>
      <w:numFmt w:val="chineseCounting"/>
      <w:suff w:val="nothing"/>
      <w:lvlText w:val="(%1)"/>
      <w:lvlJc w:val="left"/>
      <w:rPr>
        <w:rFonts w:cs="Times New Roman"/>
      </w:rPr>
    </w:lvl>
  </w:abstractNum>
  <w:abstractNum w:abstractNumId="1">
    <w:nsid w:val="59A51BE7"/>
    <w:multiLevelType w:val="singleLevel"/>
    <w:tmpl w:val="59A51BE7"/>
    <w:lvl w:ilvl="0">
      <w:start w:val="4"/>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732B"/>
    <w:rsid w:val="000E1EAA"/>
    <w:rsid w:val="003D59B2"/>
    <w:rsid w:val="00470B4D"/>
    <w:rsid w:val="00534E32"/>
    <w:rsid w:val="007C2A94"/>
    <w:rsid w:val="007C2B56"/>
    <w:rsid w:val="00984172"/>
    <w:rsid w:val="00AA7EA7"/>
    <w:rsid w:val="00AC732B"/>
    <w:rsid w:val="00B04AF3"/>
    <w:rsid w:val="00E54278"/>
    <w:rsid w:val="00F21C8A"/>
    <w:rsid w:val="00F3496D"/>
    <w:rsid w:val="1E0D0580"/>
    <w:rsid w:val="79565F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732B"/>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C732B"/>
    <w:pPr>
      <w:tabs>
        <w:tab w:val="center" w:pos="4153"/>
        <w:tab w:val="right" w:pos="8306"/>
      </w:tabs>
      <w:snapToGrid w:val="0"/>
      <w:jc w:val="left"/>
    </w:pPr>
    <w:rPr>
      <w:sz w:val="18"/>
      <w:szCs w:val="18"/>
    </w:rPr>
  </w:style>
  <w:style w:type="paragraph" w:styleId="a4">
    <w:name w:val="header"/>
    <w:basedOn w:val="a"/>
    <w:link w:val="Char"/>
    <w:rsid w:val="00B04A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04AF3"/>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394</Words>
  <Characters>2251</Characters>
  <Application>Microsoft Office Word</Application>
  <DocSecurity>0</DocSecurity>
  <Lines>18</Lines>
  <Paragraphs>5</Paragraphs>
  <ScaleCrop>false</ScaleCrop>
  <Company>WwW.YlmF.CoM</Company>
  <LinksUpToDate>false</LinksUpToDate>
  <CharactersWithSpaces>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2014-10-29T12:08:00Z</dcterms:created>
  <dcterms:modified xsi:type="dcterms:W3CDTF">2021-04-25T07:52:00Z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