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0EC" w:rsidRDefault="00F420EC" w:rsidP="00F420EC">
      <w:pPr>
        <w:pStyle w:val="a5"/>
        <w:rPr>
          <w:rFonts w:asciiTheme="majorEastAsia" w:eastAsiaTheme="majorEastAsia" w:hAnsiTheme="majorEastAsia" w:hint="eastAsia"/>
          <w:sz w:val="44"/>
          <w:szCs w:val="44"/>
        </w:rPr>
      </w:pPr>
      <w:r w:rsidRPr="00F420EC">
        <w:rPr>
          <w:rFonts w:asciiTheme="majorEastAsia" w:eastAsiaTheme="majorEastAsia" w:hAnsiTheme="majorEastAsia" w:hint="eastAsia"/>
          <w:sz w:val="44"/>
          <w:szCs w:val="44"/>
        </w:rPr>
        <w:t>2017年</w:t>
      </w:r>
      <w:r w:rsidRPr="00F420EC">
        <w:rPr>
          <w:rFonts w:asciiTheme="majorEastAsia" w:eastAsiaTheme="majorEastAsia" w:hAnsiTheme="majorEastAsia" w:hint="eastAsia"/>
          <w:sz w:val="44"/>
          <w:szCs w:val="44"/>
        </w:rPr>
        <w:t>地方政府债务情况</w:t>
      </w:r>
      <w:r w:rsidRPr="00F420EC">
        <w:rPr>
          <w:rFonts w:asciiTheme="majorEastAsia" w:eastAsiaTheme="majorEastAsia" w:hAnsiTheme="majorEastAsia" w:hint="eastAsia"/>
          <w:sz w:val="44"/>
          <w:szCs w:val="44"/>
        </w:rPr>
        <w:t>说明</w:t>
      </w:r>
    </w:p>
    <w:p w:rsidR="00F420EC" w:rsidRPr="00F420EC" w:rsidRDefault="00F420EC" w:rsidP="00F420EC">
      <w:pPr>
        <w:rPr>
          <w:rFonts w:hint="eastAsia"/>
        </w:rPr>
      </w:pPr>
    </w:p>
    <w:p w:rsidR="00BF4F66" w:rsidRPr="00F420EC" w:rsidRDefault="00F420EC" w:rsidP="00F420EC">
      <w:pPr>
        <w:ind w:firstLineChars="200" w:firstLine="640"/>
      </w:pPr>
      <w:r w:rsidRPr="0070592A">
        <w:rPr>
          <w:rFonts w:ascii="仿宋_GB2312" w:eastAsia="仿宋_GB2312" w:hint="eastAsia"/>
          <w:bCs/>
          <w:sz w:val="32"/>
          <w:szCs w:val="32"/>
        </w:rPr>
        <w:t>2017年，省厅核定我县政府债务限额19.93亿元， 全县新增政府债券3.25亿元、置换债券2.06亿元（含异地扶贫搬迁项目债券0.28亿元）,到2017年底政府性债务总额19.69亿元。目前，我县累计置换债券10.63亿元（平均利率4.1%），占2014年清理甄别锁定政府存量债务16.8亿元的63.27%。按照中央和省的部署，2018年将全面完成置换工作。存量债务置换大大降低了县财政利息支出负担，避免了建设项目资金链断裂，降低了金融系统呆坏账损失，为防范化解财政金融风险发挥了重要作用。</w:t>
      </w:r>
      <w:bookmarkStart w:id="0" w:name="_GoBack"/>
      <w:bookmarkEnd w:id="0"/>
    </w:p>
    <w:sectPr w:rsidR="00BF4F66" w:rsidRPr="00F420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3BD3" w:rsidRDefault="00873BD3" w:rsidP="008B2091">
      <w:r>
        <w:separator/>
      </w:r>
    </w:p>
  </w:endnote>
  <w:endnote w:type="continuationSeparator" w:id="0">
    <w:p w:rsidR="00873BD3" w:rsidRDefault="00873BD3" w:rsidP="008B2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3BD3" w:rsidRDefault="00873BD3" w:rsidP="008B2091">
      <w:r>
        <w:separator/>
      </w:r>
    </w:p>
  </w:footnote>
  <w:footnote w:type="continuationSeparator" w:id="0">
    <w:p w:rsidR="00873BD3" w:rsidRDefault="00873BD3" w:rsidP="008B20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6F06"/>
    <w:rsid w:val="000D529C"/>
    <w:rsid w:val="005B6F06"/>
    <w:rsid w:val="00873BD3"/>
    <w:rsid w:val="0089423A"/>
    <w:rsid w:val="008B2091"/>
    <w:rsid w:val="00C41A78"/>
    <w:rsid w:val="00E5782E"/>
    <w:rsid w:val="00EF3571"/>
    <w:rsid w:val="00F420EC"/>
    <w:rsid w:val="00F82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8B2091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8B209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B20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B20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B209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2091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semiHidden/>
    <w:rsid w:val="008B209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Title"/>
    <w:basedOn w:val="a"/>
    <w:next w:val="a"/>
    <w:link w:val="Char1"/>
    <w:uiPriority w:val="10"/>
    <w:qFormat/>
    <w:rsid w:val="008B2091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0"/>
    <w:link w:val="a5"/>
    <w:uiPriority w:val="10"/>
    <w:rsid w:val="008B2091"/>
    <w:rPr>
      <w:rFonts w:asciiTheme="majorHAnsi" w:eastAsia="宋体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8B2091"/>
    <w:pPr>
      <w:widowControl w:val="0"/>
      <w:jc w:val="both"/>
    </w:pPr>
    <w:rPr>
      <w:rFonts w:ascii="Calibri" w:eastAsia="宋体" w:hAnsi="Calibri" w:cs="Times New Roman"/>
      <w:szCs w:val="24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8B2091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B209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B209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B209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B2091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semiHidden/>
    <w:rsid w:val="008B209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Title"/>
    <w:basedOn w:val="a"/>
    <w:next w:val="a"/>
    <w:link w:val="Char1"/>
    <w:uiPriority w:val="10"/>
    <w:qFormat/>
    <w:rsid w:val="008B2091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character" w:customStyle="1" w:styleId="Char1">
    <w:name w:val="标题 Char"/>
    <w:basedOn w:val="a0"/>
    <w:link w:val="a5"/>
    <w:uiPriority w:val="10"/>
    <w:rsid w:val="008B2091"/>
    <w:rPr>
      <w:rFonts w:asciiTheme="majorHAnsi" w:eastAsia="宋体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</Words>
  <Characters>225</Characters>
  <Application>Microsoft Office Word</Application>
  <DocSecurity>0</DocSecurity>
  <Lines>1</Lines>
  <Paragraphs>1</Paragraphs>
  <ScaleCrop>false</ScaleCrop>
  <Company>Microsoft</Company>
  <LinksUpToDate>false</LinksUpToDate>
  <CharactersWithSpaces>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China</cp:lastModifiedBy>
  <cp:revision>5</cp:revision>
  <dcterms:created xsi:type="dcterms:W3CDTF">2019-01-28T08:58:00Z</dcterms:created>
  <dcterms:modified xsi:type="dcterms:W3CDTF">2019-01-28T09:33:00Z</dcterms:modified>
</cp:coreProperties>
</file>