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6BAE6">
      <w:pPr>
        <w:spacing w:line="600" w:lineRule="exact"/>
        <w:jc w:val="left"/>
        <w:rPr>
          <w:rFonts w:hint="default" w:ascii="仿宋_GB2312" w:hAnsi="仿宋_GB2312" w:eastAsia="仿宋_GB2312" w:cs="仿宋_GB2312"/>
          <w:b w:val="0"/>
          <w:bCs/>
          <w:kern w:val="0"/>
          <w:sz w:val="32"/>
          <w:szCs w:val="32"/>
          <w:lang w:val="en-US" w:eastAsia="zh-CN"/>
        </w:rPr>
      </w:pPr>
    </w:p>
    <w:p w14:paraId="44F76FE6">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黑体" w:hAnsi="黑体" w:eastAsia="黑体"/>
          <w:bCs/>
          <w:kern w:val="0"/>
          <w:sz w:val="44"/>
          <w:szCs w:val="44"/>
        </w:rPr>
      </w:pPr>
      <w:r>
        <w:rPr>
          <w:rFonts w:hint="eastAsia" w:ascii="黑体" w:hAnsi="黑体" w:eastAsia="黑体"/>
          <w:bCs/>
          <w:kern w:val="0"/>
          <w:sz w:val="44"/>
          <w:szCs w:val="44"/>
        </w:rPr>
        <w:t>隆回县红十字会202</w:t>
      </w:r>
      <w:r>
        <w:rPr>
          <w:rFonts w:hint="eastAsia" w:ascii="黑体" w:hAnsi="黑体" w:eastAsia="黑体"/>
          <w:bCs/>
          <w:kern w:val="0"/>
          <w:sz w:val="44"/>
          <w:szCs w:val="44"/>
          <w:lang w:val="en-US" w:eastAsia="zh-CN"/>
        </w:rPr>
        <w:t>3</w:t>
      </w:r>
      <w:r>
        <w:rPr>
          <w:rFonts w:hint="eastAsia" w:ascii="黑体" w:hAnsi="黑体" w:eastAsia="黑体"/>
          <w:bCs/>
          <w:kern w:val="0"/>
          <w:sz w:val="44"/>
          <w:szCs w:val="44"/>
        </w:rPr>
        <w:t>年度部门整体支出绩</w:t>
      </w:r>
      <w:bookmarkStart w:id="0" w:name="_GoBack"/>
      <w:bookmarkEnd w:id="0"/>
      <w:r>
        <w:rPr>
          <w:rFonts w:hint="eastAsia" w:ascii="黑体" w:hAnsi="黑体" w:eastAsia="黑体"/>
          <w:bCs/>
          <w:kern w:val="0"/>
          <w:sz w:val="44"/>
          <w:szCs w:val="44"/>
        </w:rPr>
        <w:t>效自评报告</w:t>
      </w:r>
    </w:p>
    <w:p w14:paraId="4A62462D">
      <w:pPr>
        <w:ind w:firstLine="640" w:firstLineChars="200"/>
        <w:rPr>
          <w:rFonts w:hint="eastAsia" w:ascii="黑体" w:hAnsi="黑体" w:eastAsia="黑体" w:cs="黑体"/>
          <w:sz w:val="32"/>
          <w:szCs w:val="32"/>
        </w:rPr>
      </w:pPr>
    </w:p>
    <w:p w14:paraId="1A83035A">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14:paraId="4BCE9947">
      <w:pPr>
        <w:pStyle w:val="9"/>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（一）部门基本情况</w:t>
      </w:r>
    </w:p>
    <w:p w14:paraId="47A9C737">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隆回县红十字会是依照《中华人民共和国红十字会法》从事人道主义工作的社会救助团体，由县人民政府领导管理。县红十字会贯彻落实党中央关于红十字会工作的方针政策和决策部署，全面落实省委、市委和县委关于红十字会工作的部署要求，在履职过程中坚持和加强党对红十字会工作的集中统一领导。隆回县红十字会单位编制人数</w:t>
      </w:r>
      <w:r>
        <w:rPr>
          <w:rFonts w:hint="eastAsia" w:ascii="仿宋" w:hAnsi="仿宋" w:eastAsia="仿宋" w:cs="仿宋"/>
          <w:sz w:val="32"/>
          <w:szCs w:val="32"/>
          <w:lang w:val="en-US" w:eastAsia="zh-CN"/>
        </w:rPr>
        <w:t>7</w:t>
      </w:r>
      <w:r>
        <w:rPr>
          <w:rFonts w:hint="eastAsia" w:ascii="仿宋" w:hAnsi="仿宋" w:eastAsia="仿宋" w:cs="仿宋"/>
          <w:sz w:val="32"/>
          <w:szCs w:val="32"/>
        </w:rPr>
        <w:t>人，实际人数</w:t>
      </w:r>
      <w:r>
        <w:rPr>
          <w:rFonts w:hint="eastAsia" w:ascii="仿宋" w:hAnsi="仿宋" w:eastAsia="仿宋" w:cs="仿宋"/>
          <w:sz w:val="32"/>
          <w:szCs w:val="32"/>
          <w:lang w:val="en-US" w:eastAsia="zh-CN"/>
        </w:rPr>
        <w:t>7</w:t>
      </w:r>
      <w:r>
        <w:rPr>
          <w:rFonts w:hint="eastAsia" w:ascii="仿宋" w:hAnsi="仿宋" w:eastAsia="仿宋" w:cs="仿宋"/>
          <w:sz w:val="32"/>
          <w:szCs w:val="32"/>
        </w:rPr>
        <w:t>人，隆回县红十字会下设2个机构：办公室和业务部。</w:t>
      </w:r>
    </w:p>
    <w:p w14:paraId="57674D44">
      <w:pPr>
        <w:pStyle w:val="9"/>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（二）职能职责</w:t>
      </w:r>
    </w:p>
    <w:p w14:paraId="6A101842">
      <w:pPr>
        <w:keepNext w:val="0"/>
        <w:keepLines w:val="0"/>
        <w:pageBreakBefore w:val="0"/>
        <w:widowControl w:val="0"/>
        <w:shd w:val="clear" w:color="auto" w:fill="FFFFFF"/>
        <w:kinsoku/>
        <w:wordWrap/>
        <w:overflowPunct w:val="0"/>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bCs/>
          <w:snapToGrid/>
          <w:color w:val="232323"/>
          <w:spacing w:val="0"/>
          <w:kern w:val="0"/>
          <w:position w:val="0"/>
          <w:sz w:val="32"/>
          <w:szCs w:val="32"/>
          <w:lang w:val="en-US"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rPr>
        <w:t>宣传、执行《中华人民共和国红十字会法》、《湖南省实施&lt;中华人民共和国红十字会法&gt;办法》等法律法规。</w:t>
      </w:r>
      <w:r>
        <w:rPr>
          <w:rFonts w:hint="eastAsia" w:ascii="仿宋" w:hAnsi="仿宋" w:eastAsia="仿宋" w:cs="仿宋"/>
          <w:sz w:val="32"/>
          <w:szCs w:val="32"/>
          <w:lang w:val="en-US" w:eastAsia="zh-CN"/>
        </w:rPr>
        <w:t>二是</w:t>
      </w:r>
      <w:r>
        <w:rPr>
          <w:rFonts w:hint="eastAsia" w:ascii="仿宋" w:hAnsi="仿宋" w:eastAsia="仿宋" w:cs="仿宋"/>
          <w:sz w:val="32"/>
          <w:szCs w:val="32"/>
        </w:rPr>
        <w:t>开展备灾救灾工作，在自然灾害和突发事件中开展救援救护和救助，及时向灾区群众和受难者提供急需的人道主义援助。</w:t>
      </w:r>
      <w:r>
        <w:rPr>
          <w:rFonts w:hint="eastAsia" w:ascii="仿宋" w:hAnsi="仿宋" w:eastAsia="仿宋" w:cs="仿宋"/>
          <w:sz w:val="32"/>
          <w:szCs w:val="32"/>
          <w:lang w:val="en-US" w:eastAsia="zh-CN"/>
        </w:rPr>
        <w:t>三是</w:t>
      </w:r>
      <w:r>
        <w:rPr>
          <w:rFonts w:hint="eastAsia" w:ascii="仿宋" w:hAnsi="仿宋" w:eastAsia="仿宋" w:cs="仿宋"/>
          <w:sz w:val="32"/>
          <w:szCs w:val="32"/>
        </w:rPr>
        <w:t>开展卫生救护和防病知识的宣传普及和初级救护培训工作，并组织动员群众参加意外伤害和自然灾害的现场救护。</w:t>
      </w:r>
      <w:r>
        <w:rPr>
          <w:rFonts w:hint="eastAsia" w:ascii="仿宋" w:hAnsi="仿宋" w:eastAsia="仿宋" w:cs="仿宋"/>
          <w:sz w:val="32"/>
          <w:szCs w:val="32"/>
          <w:lang w:val="en-US" w:eastAsia="zh-CN"/>
        </w:rPr>
        <w:t>四是</w:t>
      </w:r>
      <w:r>
        <w:rPr>
          <w:rFonts w:hint="eastAsia" w:ascii="仿宋" w:hAnsi="仿宋" w:eastAsia="仿宋" w:cs="仿宋"/>
          <w:sz w:val="32"/>
          <w:szCs w:val="32"/>
        </w:rPr>
        <w:t>参与组织、宣传、动员输血献血工作；推动无偿献血事业发展；组织管理器官捐献、造血干细胞捐献和遗体捐献。</w:t>
      </w:r>
      <w:r>
        <w:rPr>
          <w:rFonts w:hint="eastAsia" w:ascii="仿宋" w:hAnsi="仿宋" w:eastAsia="仿宋" w:cs="仿宋"/>
          <w:sz w:val="32"/>
          <w:szCs w:val="32"/>
          <w:lang w:val="en-US" w:eastAsia="zh-CN"/>
        </w:rPr>
        <w:t>五是</w:t>
      </w:r>
      <w:r>
        <w:rPr>
          <w:rFonts w:hint="eastAsia" w:ascii="仿宋" w:hAnsi="仿宋" w:eastAsia="仿宋" w:cs="仿宋"/>
          <w:sz w:val="32"/>
          <w:szCs w:val="32"/>
        </w:rPr>
        <w:t>组织和管理会员、志愿工作者开展符合红十字会宗旨的社会服务工作；依法开展社会募捐活动。</w:t>
      </w:r>
      <w:r>
        <w:rPr>
          <w:rFonts w:hint="eastAsia" w:ascii="仿宋" w:hAnsi="仿宋" w:eastAsia="仿宋" w:cs="仿宋"/>
          <w:sz w:val="32"/>
          <w:szCs w:val="32"/>
          <w:lang w:val="en-US" w:eastAsia="zh-CN"/>
        </w:rPr>
        <w:t>六是</w:t>
      </w:r>
      <w:r>
        <w:rPr>
          <w:rFonts w:hint="eastAsia" w:ascii="仿宋" w:hAnsi="仿宋" w:eastAsia="仿宋" w:cs="仿宋"/>
          <w:sz w:val="32"/>
          <w:szCs w:val="32"/>
        </w:rPr>
        <w:t>组织红十字青少年开展建设社会主义精神文明和弘扬人道主义活动。</w:t>
      </w:r>
      <w:r>
        <w:rPr>
          <w:rFonts w:hint="eastAsia" w:ascii="仿宋" w:hAnsi="仿宋" w:eastAsia="仿宋" w:cs="仿宋"/>
          <w:sz w:val="32"/>
          <w:szCs w:val="32"/>
          <w:lang w:val="en-US" w:eastAsia="zh-CN"/>
        </w:rPr>
        <w:t>七是</w:t>
      </w:r>
      <w:r>
        <w:rPr>
          <w:rFonts w:hint="eastAsia" w:ascii="仿宋" w:hAnsi="仿宋" w:eastAsia="仿宋" w:cs="仿宋"/>
          <w:sz w:val="32"/>
          <w:szCs w:val="32"/>
        </w:rPr>
        <w:t>按照国家有关规定开展国内、境外、国外红十字会的交流和合作。</w:t>
      </w:r>
      <w:r>
        <w:rPr>
          <w:rFonts w:hint="eastAsia" w:ascii="仿宋" w:hAnsi="仿宋" w:eastAsia="仿宋" w:cs="仿宋"/>
          <w:sz w:val="32"/>
          <w:szCs w:val="32"/>
          <w:lang w:val="en-US" w:eastAsia="zh-CN"/>
        </w:rPr>
        <w:t>八是</w:t>
      </w:r>
      <w:r>
        <w:rPr>
          <w:rFonts w:hint="eastAsia" w:ascii="仿宋" w:hAnsi="仿宋" w:eastAsia="仿宋" w:cs="仿宋"/>
          <w:sz w:val="32"/>
          <w:szCs w:val="32"/>
        </w:rPr>
        <w:t>完成县委、县政府交办的其他任务。</w:t>
      </w:r>
    </w:p>
    <w:p w14:paraId="7F867423">
      <w:pPr>
        <w:pStyle w:val="9"/>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（三）2023年的重点工作</w:t>
      </w:r>
    </w:p>
    <w:p w14:paraId="33B63800">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无偿献血工作。市政府下达给我县的2023年度无偿献血计划人次4300人，县公民无偿献血工作领导小组办公室下发了《关于做好2023年无偿献血工作的通知》，将献血任务明确到各乡镇、街道、单位。对2022年度无偿献血工作先进单位和个人进行了表彰。目前为止，已组织无偿献血活动50余次，献血4397人次，完成全年计划人次的102%，有效保障了全县人民的医疗用血。献血屋建设已完成验收工作，预计明年将正式投入使用。</w:t>
      </w:r>
    </w:p>
    <w:p w14:paraId="29ECCED2">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2、器官捐献工作。通过器官捐献协调员的积极主动协调、见证，3人捐献了遗体、眼角膜。</w:t>
      </w:r>
    </w:p>
    <w:p w14:paraId="74A511E9">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救灾救助工作。一是白血病救助工作。为8名白血病儿童申请小天使基金3-5万元/人。二是特困家庭救助工作。为8个困难家庭向市红十字会申请人道救助金1000元/户，为8个特困家庭向省红十字会申请人道救助资金5000元/户。三是博爱送万家活动。为鸭田镇、小沙江镇、北山镇等乡镇部分困难群众送去了米、油、棉被、棉衣等物资。</w:t>
      </w:r>
    </w:p>
    <w:p w14:paraId="786A50A3">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4、救护培训等工作。5月12日全国防灾减灾日、献血者日、9月15日“2023年隆回县全国科普日活动主场”等节日，县红十字会分别在人民广场、万和学校开展“生命教育 救在身边”红十字博爱周活动和“红十字生命教育 点亮多彩青春”普及救护培训活动，组织医务专业人在现场进行“心肺复苏”，现场教育群众和学生进行“心肺复苏”实操训练，获得群众、老师和同学的一致好评；全年普及救护培训5200人次，完成市分配的任务的104%。2023年CPR+AED培训救护员人数1150人，完成市分配任务的115%。53名造血干细胞志愿者加入中华骨髓库，完成市分配任务106%。</w:t>
      </w:r>
    </w:p>
    <w:p w14:paraId="0D3C7881">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宣传工作。在广大城乡居民中宣传普及红十字、无偿献血、器官捐献、应急救护知识，采取发放宣传单、设立宣传栏、举办知识讲座、邀请电视台、网站报道等多渠道、多形式、多层次的宣传方式，营造良好的“人道博爱奉献”宣传氛围。隆回县红十字志愿者们为广大居民群众发放无偿献血、器官捐献、造血干细胞捐献、预防艾滋病、红十字救在身边、等宣传资料4万余册；为万和学校学生们送去了《急救自救手册》、《关爱下一代》、《铸牢中华民族共同体意识》等宣传册2000份。在邵阳新闻网、红网、隆回电视台、隆回县人民政府网、隆回新闻网等网站发表新闻报道45篇。</w:t>
      </w:r>
    </w:p>
    <w:p w14:paraId="08BEA30F">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6、队伍建设。发展红十字会个人会员30名，完成市分配任务150%，10月上旬，发展隆回县人民医院、县中医医院、县桃洪镇卫生院三家单位为隆回县红十字会团体会员单位，完成市分配任务的100%。</w:t>
      </w:r>
    </w:p>
    <w:p w14:paraId="434FEFE1">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7、县委县政府的中心工作。 进一步抓好社会治理重点工作，安全生产、道路交通安全、防溺水、禁毒、信访维稳、反电诈、利剑护蕾七项重点工作，开展安全生产隐患排查，做好创建全国文明城市工作。</w:t>
      </w:r>
    </w:p>
    <w:p w14:paraId="1A02599A">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全面落实“第一议题”制度，将学习习近平新时代中国特色社会主义思想和党的二十大精神、习近平总书记重要讲话指示批示精神，列为理论中心组学习、支部“三会一课”和其它重要会议的“第一议题”，把学习融入日常、抓在经常。深入开展学习贯彻习近平新时代中国特色社会主义思想主题教育，通过读原著学原文悟原理，全面提高政治站位，强化理论素养，坚定理想信念。</w:t>
      </w:r>
    </w:p>
    <w:p w14:paraId="7C166711">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）部门整体支出情况</w:t>
      </w:r>
    </w:p>
    <w:p w14:paraId="6D89CCD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年总收入</w:t>
      </w:r>
      <w:r>
        <w:rPr>
          <w:rFonts w:hint="eastAsia" w:ascii="仿宋" w:hAnsi="仿宋" w:eastAsia="仿宋" w:cs="仿宋"/>
          <w:sz w:val="32"/>
          <w:szCs w:val="32"/>
          <w:lang w:val="en-US" w:eastAsia="zh-CN"/>
        </w:rPr>
        <w:t>147.71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147.71</w:t>
      </w:r>
      <w:r>
        <w:rPr>
          <w:rFonts w:hint="eastAsia" w:ascii="仿宋" w:hAnsi="仿宋" w:eastAsia="仿宋" w:cs="仿宋"/>
          <w:sz w:val="32"/>
          <w:szCs w:val="32"/>
        </w:rPr>
        <w:t>万元。总支出</w:t>
      </w:r>
      <w:r>
        <w:rPr>
          <w:rFonts w:hint="eastAsia" w:ascii="仿宋" w:hAnsi="仿宋" w:eastAsia="仿宋" w:cs="仿宋"/>
          <w:sz w:val="32"/>
          <w:szCs w:val="32"/>
          <w:lang w:val="en-US" w:eastAsia="zh-CN"/>
        </w:rPr>
        <w:t>147.71</w:t>
      </w:r>
      <w:r>
        <w:rPr>
          <w:rFonts w:hint="eastAsia" w:ascii="仿宋" w:hAnsi="仿宋" w:eastAsia="仿宋" w:cs="仿宋"/>
          <w:sz w:val="32"/>
          <w:szCs w:val="32"/>
        </w:rPr>
        <w:t>万元，按支出性质分：基本支出</w:t>
      </w:r>
      <w:r>
        <w:rPr>
          <w:rFonts w:hint="eastAsia" w:ascii="仿宋" w:hAnsi="仿宋" w:eastAsia="仿宋" w:cs="仿宋"/>
          <w:sz w:val="32"/>
          <w:szCs w:val="32"/>
          <w:lang w:val="en-US" w:eastAsia="zh-CN"/>
        </w:rPr>
        <w:t>147.71</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AD15CE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14:paraId="7E21DDE1">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（一）基本支出情况</w:t>
      </w:r>
    </w:p>
    <w:p w14:paraId="22570C83">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基本支出为</w:t>
      </w:r>
      <w:r>
        <w:rPr>
          <w:rFonts w:hint="eastAsia" w:ascii="仿宋" w:hAnsi="仿宋" w:eastAsia="仿宋" w:cs="仿宋"/>
          <w:sz w:val="32"/>
          <w:szCs w:val="32"/>
          <w:lang w:val="en-US" w:eastAsia="zh-CN"/>
        </w:rPr>
        <w:t>147.71</w:t>
      </w:r>
      <w:r>
        <w:rPr>
          <w:rFonts w:hint="eastAsia" w:ascii="仿宋" w:hAnsi="仿宋" w:eastAsia="仿宋" w:cs="仿宋"/>
          <w:sz w:val="32"/>
          <w:szCs w:val="32"/>
        </w:rPr>
        <w:t>万元，基本支出是指为保障单位机构正常运转、完成日常工作任务而发生的各项支出，包括用于基本工资、津贴补贴等人员经费以及办公费、印刷费、水电费及办公设备购置等日常公用经费。其中：工资福利支出</w:t>
      </w:r>
      <w:r>
        <w:rPr>
          <w:rFonts w:hint="eastAsia" w:ascii="仿宋" w:hAnsi="仿宋" w:eastAsia="仿宋" w:cs="仿宋"/>
          <w:sz w:val="32"/>
          <w:szCs w:val="32"/>
          <w:lang w:val="en-US" w:eastAsia="zh-CN"/>
        </w:rPr>
        <w:t>103.26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40.56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对个人和家庭的补助3.21万元，资本性支出0.68万元</w:t>
      </w:r>
      <w:r>
        <w:rPr>
          <w:rFonts w:hint="eastAsia" w:ascii="仿宋" w:hAnsi="仿宋" w:eastAsia="仿宋" w:cs="仿宋"/>
          <w:sz w:val="32"/>
          <w:szCs w:val="32"/>
        </w:rPr>
        <w:t>。</w:t>
      </w:r>
    </w:p>
    <w:p w14:paraId="592E0B5B">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“三公”经费情况</w:t>
      </w:r>
    </w:p>
    <w:p w14:paraId="2CE251F8">
      <w:pPr>
        <w:pStyle w:val="2"/>
        <w:keepNext w:val="0"/>
        <w:keepLines w:val="0"/>
        <w:pageBreakBefore w:val="0"/>
        <w:widowControl w:val="0"/>
        <w:numPr>
          <w:ilvl w:val="0"/>
          <w:numId w:val="0"/>
        </w:numPr>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我单位“三公”经费支出0.3万元。</w:t>
      </w:r>
    </w:p>
    <w:p w14:paraId="5EF75C2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1、因公出国(境)费0元</w:t>
      </w:r>
    </w:p>
    <w:p w14:paraId="58F853A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2、公务接待</w:t>
      </w:r>
      <w:r>
        <w:rPr>
          <w:rFonts w:hint="eastAsia" w:ascii="仿宋" w:hAnsi="仿宋" w:eastAsia="仿宋" w:cs="仿宋"/>
          <w:sz w:val="32"/>
          <w:szCs w:val="32"/>
          <w:lang w:val="en-US" w:eastAsia="zh-CN"/>
        </w:rPr>
        <w:t>0.3</w:t>
      </w:r>
      <w:r>
        <w:rPr>
          <w:rFonts w:hint="eastAsia" w:ascii="仿宋" w:hAnsi="仿宋" w:eastAsia="仿宋" w:cs="仿宋"/>
          <w:sz w:val="32"/>
          <w:szCs w:val="32"/>
        </w:rPr>
        <w:t>万元</w:t>
      </w:r>
    </w:p>
    <w:p w14:paraId="2BB978F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3、公务用车购置及运行维护费0万元</w:t>
      </w:r>
    </w:p>
    <w:p w14:paraId="109877D6">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2D8C882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66EA20DA">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国有资本经营预算支出情况</w:t>
      </w:r>
    </w:p>
    <w:p w14:paraId="13D169AE">
      <w:pPr>
        <w:pStyle w:val="2"/>
        <w:keepNext w:val="0"/>
        <w:keepLines w:val="0"/>
        <w:pageBreakBefore w:val="0"/>
        <w:widowControl w:val="0"/>
        <w:numPr>
          <w:ilvl w:val="0"/>
          <w:numId w:val="0"/>
        </w:numPr>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无</w:t>
      </w:r>
    </w:p>
    <w:p w14:paraId="78AC1BA5">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社会保险基金预算支出情况</w:t>
      </w:r>
    </w:p>
    <w:p w14:paraId="31B1B546">
      <w:pPr>
        <w:keepNext w:val="0"/>
        <w:keepLines w:val="0"/>
        <w:pageBreakBefore w:val="0"/>
        <w:widowControl w:val="0"/>
        <w:numPr>
          <w:ilvl w:val="0"/>
          <w:numId w:val="0"/>
        </w:numPr>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0B7B1E25">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部门整体支出绩效情况</w:t>
      </w:r>
    </w:p>
    <w:p w14:paraId="212421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ascii="微软雅黑" w:hAnsi="微软雅黑" w:eastAsia="微软雅黑" w:cs="微软雅黑"/>
          <w:i w:val="0"/>
          <w:iCs w:val="0"/>
          <w:caps w:val="0"/>
          <w:color w:val="333333"/>
          <w:spacing w:val="0"/>
          <w:sz w:val="24"/>
          <w:szCs w:val="24"/>
        </w:rPr>
      </w:pPr>
      <w:r>
        <w:rPr>
          <w:rFonts w:ascii="华文楷体" w:hAnsi="华文楷体" w:eastAsia="华文楷体" w:cs="华文楷体"/>
          <w:b/>
          <w:bCs/>
          <w:i w:val="0"/>
          <w:iCs w:val="0"/>
          <w:caps w:val="0"/>
          <w:color w:val="333333"/>
          <w:spacing w:val="0"/>
          <w:kern w:val="0"/>
          <w:sz w:val="32"/>
          <w:szCs w:val="32"/>
          <w:shd w:val="clear" w:fill="FFFFFF"/>
          <w:lang w:val="en-US" w:eastAsia="zh-CN" w:bidi="ar"/>
        </w:rPr>
        <w:t>（一）预算绩效目标情况</w:t>
      </w:r>
    </w:p>
    <w:p w14:paraId="6CB606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ascii="仿宋" w:hAnsi="仿宋" w:eastAsia="仿宋" w:cs="仿宋"/>
          <w:i w:val="0"/>
          <w:iCs w:val="0"/>
          <w:caps w:val="0"/>
          <w:color w:val="auto"/>
          <w:spacing w:val="0"/>
          <w:kern w:val="0"/>
          <w:sz w:val="32"/>
          <w:szCs w:val="32"/>
          <w:shd w:val="clear" w:fill="FFFFFF"/>
          <w:lang w:val="en-US" w:eastAsia="zh-CN" w:bidi="ar"/>
        </w:rPr>
        <w:t>20</w:t>
      </w:r>
      <w:r>
        <w:rPr>
          <w:rFonts w:hint="eastAsia" w:ascii="仿宋" w:hAnsi="仿宋" w:eastAsia="仿宋" w:cs="仿宋"/>
          <w:i w:val="0"/>
          <w:iCs w:val="0"/>
          <w:caps w:val="0"/>
          <w:color w:val="auto"/>
          <w:spacing w:val="0"/>
          <w:kern w:val="0"/>
          <w:sz w:val="32"/>
          <w:szCs w:val="32"/>
          <w:shd w:val="clear" w:fill="FFFFFF"/>
          <w:lang w:val="en-US" w:eastAsia="zh-CN" w:bidi="ar"/>
        </w:rPr>
        <w:t>23年整体支出绩效目标</w:t>
      </w:r>
      <w:r>
        <w:rPr>
          <w:rFonts w:hint="eastAsia" w:ascii="仿宋" w:hAnsi="仿宋" w:eastAsia="仿宋" w:cs="仿宋"/>
          <w:color w:val="auto"/>
          <w:sz w:val="32"/>
          <w:szCs w:val="32"/>
          <w:lang w:val="en-US" w:eastAsia="zh-CN"/>
        </w:rPr>
        <w:t>147.71</w:t>
      </w:r>
      <w:r>
        <w:rPr>
          <w:rFonts w:hint="eastAsia" w:ascii="仿宋" w:hAnsi="仿宋" w:eastAsia="仿宋" w:cs="仿宋"/>
          <w:i w:val="0"/>
          <w:iCs w:val="0"/>
          <w:caps w:val="0"/>
          <w:color w:val="auto"/>
          <w:spacing w:val="0"/>
          <w:kern w:val="0"/>
          <w:sz w:val="32"/>
          <w:szCs w:val="32"/>
          <w:shd w:val="clear" w:fill="FFFFFF"/>
          <w:lang w:val="en-US" w:eastAsia="zh-CN" w:bidi="ar"/>
        </w:rPr>
        <w:t>万元，其中：基本支出 </w:t>
      </w:r>
      <w:r>
        <w:rPr>
          <w:rFonts w:hint="eastAsia" w:ascii="仿宋" w:hAnsi="仿宋" w:eastAsia="仿宋" w:cs="仿宋"/>
          <w:color w:val="auto"/>
          <w:sz w:val="32"/>
          <w:szCs w:val="32"/>
          <w:lang w:val="en-US" w:eastAsia="zh-CN"/>
        </w:rPr>
        <w:t>147.71</w:t>
      </w:r>
      <w:r>
        <w:rPr>
          <w:rFonts w:hint="eastAsia" w:ascii="仿宋" w:hAnsi="仿宋" w:eastAsia="仿宋" w:cs="仿宋"/>
          <w:i w:val="0"/>
          <w:iCs w:val="0"/>
          <w:caps w:val="0"/>
          <w:color w:val="auto"/>
          <w:spacing w:val="0"/>
          <w:kern w:val="0"/>
          <w:sz w:val="32"/>
          <w:szCs w:val="32"/>
          <w:shd w:val="clear" w:fill="FFFFFF"/>
          <w:lang w:val="en-US" w:eastAsia="zh-CN" w:bidi="ar"/>
        </w:rPr>
        <w:t>万元，项目支出0万元。</w:t>
      </w:r>
    </w:p>
    <w:p w14:paraId="57C583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（二）部门整体支出绩效目标完成情况</w:t>
      </w:r>
    </w:p>
    <w:p w14:paraId="22D365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绩效目标完成情况：无偿</w:t>
      </w:r>
      <w:r>
        <w:rPr>
          <w:rFonts w:hint="eastAsia" w:ascii="仿宋" w:hAnsi="仿宋" w:eastAsia="仿宋" w:cs="仿宋"/>
          <w:color w:val="auto"/>
          <w:sz w:val="32"/>
          <w:szCs w:val="32"/>
          <w:lang w:val="en-US" w:eastAsia="zh-CN"/>
        </w:rPr>
        <w:t>献血4397人次，完成全年计划人次的102%。全年普及救护培训5200人次，完成市分配的任务的104%。2023年CPR+AED培训救护员人数1150人，完成市分配任务的115%。53名造血干细胞志愿者加入中华骨髓库，完成市分配任务106%等。</w:t>
      </w:r>
    </w:p>
    <w:p w14:paraId="35E08C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（三）部门整体支出实施情况分析</w:t>
      </w:r>
    </w:p>
    <w:p w14:paraId="48D0B8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我会在部门整体支出中，严格遵守资金管理制度，强化监督，健全和完善管理制度，加强基本支出管理。严格审批程序，严格执行国家规定的开支范围及开支标准，量入为出，坚持联审会签制度。严格报账程序，实行国库集中支付制度，严格完善相关资料手续、审核审批程序，保证了各项资金使用的合理合规，充分发挥了各项资金的使用效益。  </w:t>
      </w:r>
    </w:p>
    <w:p w14:paraId="67B12E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（四）绩效评价工作情况</w:t>
      </w:r>
    </w:p>
    <w:p w14:paraId="3CF4E0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本次绩效评价的目的是为了全面分析和综合评价我会本级财政预算资金的使用管理情况，为切实提高财政资金使用效益，强化预算支出的责任和效率提供参考依据。</w:t>
      </w:r>
    </w:p>
    <w:p w14:paraId="4AD78F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color w:val="auto"/>
          <w:lang w:eastAsia="zh-CN"/>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 （五）主要绩效及评价结论</w:t>
      </w:r>
    </w:p>
    <w:p w14:paraId="4F62B3D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经济性分析，主要包括成本控制情况和成本节约情况。严格按预算支出，保证专款专用，特别是“三公”经费的审批和控制，收入支出严格按账务管理制度执行。</w:t>
      </w:r>
    </w:p>
    <w:p w14:paraId="007EC86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效率性分析，主要包括实施进度和完成质量。根据实际需求，按时支付各项支出</w:t>
      </w:r>
      <w:r>
        <w:rPr>
          <w:rFonts w:hint="eastAsia" w:ascii="仿宋" w:hAnsi="仿宋" w:eastAsia="仿宋" w:cs="仿宋"/>
          <w:sz w:val="32"/>
          <w:szCs w:val="32"/>
        </w:rPr>
        <w:t>。保证了单位各项工作的正常运转和相关人员的福利待遇，完成质量基本达到绩效目标。</w:t>
      </w:r>
    </w:p>
    <w:p w14:paraId="391DD1C4">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效益性分析，主要包括预期目标完成程度和对经济和社会的影响等。预算安排的基本支出保障了正常的工作运转，完成了项目预期目标，预算安排的项目支出是非常必要的，在执行上是严格遵守各项财经纪律的。</w:t>
      </w:r>
    </w:p>
    <w:p w14:paraId="28454879">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lang w:eastAsia="zh-CN"/>
        </w:rPr>
        <w:t>存在的问题</w:t>
      </w:r>
    </w:p>
    <w:p w14:paraId="20EAE05E">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（一）本级预算资金不足，出现有政策无资金安排的情况。</w:t>
      </w:r>
    </w:p>
    <w:p w14:paraId="52A62804">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（二）资产管理有待加强。强化监督部门的职责意识，对财务管理机制进行调整与规范，确保单位能够严格按照财务管理机制开展业务。</w:t>
      </w:r>
    </w:p>
    <w:p w14:paraId="0985E089">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改进措施及有关建议</w:t>
      </w:r>
    </w:p>
    <w:p w14:paraId="11B64DA8">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（一）准确编制预算。</w:t>
      </w:r>
      <w:r>
        <w:rPr>
          <w:rFonts w:hint="eastAsia" w:ascii="仿宋" w:hAnsi="仿宋" w:eastAsia="仿宋" w:cs="仿宋"/>
          <w:b w:val="0"/>
          <w:bCs w:val="0"/>
          <w:kern w:val="2"/>
          <w:sz w:val="32"/>
          <w:szCs w:val="32"/>
          <w:lang w:val="en-US" w:eastAsia="zh-CN" w:bidi="ar-SA"/>
        </w:rPr>
        <w:t>建议增加专项经费预算，</w:t>
      </w:r>
      <w:r>
        <w:rPr>
          <w:rFonts w:hint="eastAsia" w:ascii="仿宋" w:hAnsi="仿宋" w:eastAsia="仿宋" w:cs="仿宋"/>
          <w:sz w:val="32"/>
          <w:szCs w:val="32"/>
        </w:rPr>
        <w:t>细化预算编制工作，认真做好预算的编制。进一步加强单位内部机构的预算管理意识，严格按照预算编的相关制度和要求进行预算编制;全面编制预算项目，优先保障固定性的、相对刚性的费用支出项目，尽量压缩动性的、有控制空间的费用项目，进一步提高预算编制的科学性、严谨性和可控性。</w:t>
      </w:r>
    </w:p>
    <w:p w14:paraId="7BC9B0A6">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加强财务管理，认真学习政策。一方面加强单位财务管理，健全单位财务管理制度体系，规范单位财务行为。在费用报账支付时，按照预算规定的费用项目和用途进行资金使用审核、列报支付、财务核算，杜绝超支现象的发生。另一方面加强政策学习，提高思想认识。组织相关人员认真学习《预算法》等相关法规、制度，进一步提高单位领导对财务管理的思想认识。</w:t>
      </w:r>
    </w:p>
    <w:p w14:paraId="30775E31">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14:paraId="32F3E61A">
      <w:pPr>
        <w:spacing w:line="560" w:lineRule="exact"/>
        <w:rPr>
          <w:rFonts w:hint="eastAsia" w:ascii="仿宋" w:hAnsi="仿宋" w:eastAsia="仿宋" w:cs="仿宋"/>
          <w:kern w:val="0"/>
          <w:sz w:val="24"/>
          <w:szCs w:val="24"/>
        </w:rPr>
      </w:pPr>
    </w:p>
    <w:p w14:paraId="5193AB0C">
      <w:pPr>
        <w:spacing w:line="560" w:lineRule="exact"/>
        <w:rPr>
          <w:rFonts w:hint="eastAsia" w:ascii="仿宋" w:hAnsi="仿宋" w:eastAsia="仿宋" w:cs="仿宋"/>
          <w:kern w:val="0"/>
          <w:sz w:val="24"/>
          <w:szCs w:val="24"/>
        </w:rPr>
      </w:pPr>
    </w:p>
    <w:p w14:paraId="061A54E1">
      <w:pPr>
        <w:spacing w:line="560" w:lineRule="exact"/>
        <w:rPr>
          <w:rFonts w:hint="eastAsia" w:ascii="仿宋" w:hAnsi="仿宋" w:eastAsia="仿宋" w:cs="仿宋"/>
          <w:kern w:val="0"/>
          <w:sz w:val="24"/>
          <w:szCs w:val="24"/>
        </w:rPr>
      </w:pPr>
    </w:p>
    <w:p w14:paraId="6347A0ED">
      <w:pPr>
        <w:spacing w:line="560" w:lineRule="exact"/>
        <w:rPr>
          <w:rFonts w:hint="eastAsia" w:ascii="仿宋" w:hAnsi="仿宋" w:eastAsia="仿宋" w:cs="仿宋"/>
          <w:kern w:val="0"/>
          <w:sz w:val="24"/>
          <w:szCs w:val="24"/>
        </w:rPr>
      </w:pPr>
    </w:p>
    <w:p w14:paraId="4C632F02">
      <w:pPr>
        <w:spacing w:line="560" w:lineRule="exact"/>
        <w:rPr>
          <w:rFonts w:hint="eastAsia" w:ascii="仿宋" w:hAnsi="仿宋" w:eastAsia="仿宋" w:cs="仿宋"/>
          <w:kern w:val="0"/>
          <w:sz w:val="24"/>
          <w:szCs w:val="24"/>
        </w:rPr>
      </w:pPr>
    </w:p>
    <w:p w14:paraId="73E779CB">
      <w:pPr>
        <w:spacing w:line="560" w:lineRule="exact"/>
        <w:rPr>
          <w:rFonts w:hint="eastAsia" w:ascii="仿宋" w:hAnsi="仿宋" w:eastAsia="仿宋" w:cs="仿宋"/>
          <w:kern w:val="0"/>
          <w:sz w:val="24"/>
          <w:szCs w:val="24"/>
        </w:rPr>
      </w:pPr>
    </w:p>
    <w:p w14:paraId="48F3E10D">
      <w:pPr>
        <w:spacing w:line="560" w:lineRule="exact"/>
        <w:rPr>
          <w:rFonts w:hint="eastAsia" w:ascii="仿宋" w:hAnsi="仿宋" w:eastAsia="仿宋" w:cs="仿宋"/>
          <w:kern w:val="0"/>
          <w:sz w:val="32"/>
          <w:szCs w:val="32"/>
        </w:rPr>
      </w:pPr>
    </w:p>
    <w:p w14:paraId="33D7A75C">
      <w:pPr>
        <w:spacing w:line="560" w:lineRule="exact"/>
        <w:rPr>
          <w:rFonts w:hint="eastAsia" w:ascii="仿宋" w:hAnsi="仿宋" w:eastAsia="仿宋" w:cs="仿宋"/>
          <w:kern w:val="0"/>
          <w:sz w:val="32"/>
          <w:szCs w:val="32"/>
        </w:rPr>
      </w:pPr>
    </w:p>
    <w:p w14:paraId="5A2BB964">
      <w:pPr>
        <w:spacing w:line="600" w:lineRule="exact"/>
        <w:jc w:val="left"/>
        <w:rPr>
          <w:rFonts w:hint="eastAsia" w:ascii="仿宋" w:hAnsi="仿宋" w:eastAsia="仿宋_GB2312" w:cs="仿宋"/>
          <w:kern w:val="0"/>
          <w:lang w:val="en-US" w:eastAsia="zh-CN"/>
        </w:rPr>
      </w:pPr>
    </w:p>
    <w:sectPr>
      <w:headerReference r:id="rId3" w:type="default"/>
      <w:footerReference r:id="rId4" w:type="default"/>
      <w:footerReference r:id="rId5" w:type="even"/>
      <w:pgSz w:w="11905" w:h="16837"/>
      <w:pgMar w:top="1440" w:right="1800" w:bottom="1440" w:left="1800" w:header="720" w:footer="1701" w:gutter="0"/>
      <w:pgBorders>
        <w:top w:val="none" w:sz="0" w:space="0"/>
        <w:left w:val="none" w:sz="0" w:space="0"/>
        <w:bottom w:val="none" w:sz="0" w:space="0"/>
        <w:right w:val="none" w:sz="0" w:space="0"/>
      </w:pgBorders>
      <w:pgNumType w:fmt="decimal"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6683">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F3169">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3F3169">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042D">
    <w:pPr>
      <w:pStyle w:val="6"/>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14:paraId="5B0C1473">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BFA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F9F24"/>
    <w:multiLevelType w:val="singleLevel"/>
    <w:tmpl w:val="309F9F2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4163B3"/>
    <w:rsid w:val="04C959D7"/>
    <w:rsid w:val="04DF7CDC"/>
    <w:rsid w:val="04FA6940"/>
    <w:rsid w:val="050B0AD1"/>
    <w:rsid w:val="0522236A"/>
    <w:rsid w:val="0526590B"/>
    <w:rsid w:val="05323055"/>
    <w:rsid w:val="059A0717"/>
    <w:rsid w:val="05D709B3"/>
    <w:rsid w:val="05E337FC"/>
    <w:rsid w:val="0609596A"/>
    <w:rsid w:val="06536294"/>
    <w:rsid w:val="06F51A39"/>
    <w:rsid w:val="07155C37"/>
    <w:rsid w:val="071F2B16"/>
    <w:rsid w:val="07287718"/>
    <w:rsid w:val="07375CCA"/>
    <w:rsid w:val="074D22E3"/>
    <w:rsid w:val="077E558A"/>
    <w:rsid w:val="086C1887"/>
    <w:rsid w:val="095E3180"/>
    <w:rsid w:val="096469B8"/>
    <w:rsid w:val="099472E7"/>
    <w:rsid w:val="09972933"/>
    <w:rsid w:val="09D347BB"/>
    <w:rsid w:val="0A0A5DDC"/>
    <w:rsid w:val="0A40746F"/>
    <w:rsid w:val="0A6273E5"/>
    <w:rsid w:val="0A686BF6"/>
    <w:rsid w:val="0AD96F7B"/>
    <w:rsid w:val="0AE24082"/>
    <w:rsid w:val="0AF02C43"/>
    <w:rsid w:val="0B1D155E"/>
    <w:rsid w:val="0B301291"/>
    <w:rsid w:val="0BC65752"/>
    <w:rsid w:val="0C6B6720"/>
    <w:rsid w:val="0C760F26"/>
    <w:rsid w:val="0C9E6D20"/>
    <w:rsid w:val="0CBD4DA7"/>
    <w:rsid w:val="0CC779D3"/>
    <w:rsid w:val="0CDD2D53"/>
    <w:rsid w:val="0D20121A"/>
    <w:rsid w:val="0D766D04"/>
    <w:rsid w:val="0DC57351"/>
    <w:rsid w:val="0DD74424"/>
    <w:rsid w:val="0E8F2773"/>
    <w:rsid w:val="0F31382A"/>
    <w:rsid w:val="0FF3288D"/>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2D7495A"/>
    <w:rsid w:val="130F3E82"/>
    <w:rsid w:val="13113C31"/>
    <w:rsid w:val="13C57FC2"/>
    <w:rsid w:val="13DD7ADC"/>
    <w:rsid w:val="13E40E6B"/>
    <w:rsid w:val="13EB2DF0"/>
    <w:rsid w:val="144F5156"/>
    <w:rsid w:val="14740441"/>
    <w:rsid w:val="14B52807"/>
    <w:rsid w:val="15916DD0"/>
    <w:rsid w:val="15B40B18"/>
    <w:rsid w:val="167504A0"/>
    <w:rsid w:val="1711641B"/>
    <w:rsid w:val="17233A58"/>
    <w:rsid w:val="174148B4"/>
    <w:rsid w:val="1767588B"/>
    <w:rsid w:val="176D1177"/>
    <w:rsid w:val="17FC76E8"/>
    <w:rsid w:val="18383533"/>
    <w:rsid w:val="184E2D57"/>
    <w:rsid w:val="18956BD8"/>
    <w:rsid w:val="18BC23B6"/>
    <w:rsid w:val="18D538B0"/>
    <w:rsid w:val="18E032C2"/>
    <w:rsid w:val="19954A44"/>
    <w:rsid w:val="19A277FE"/>
    <w:rsid w:val="19C029CA"/>
    <w:rsid w:val="1A073B05"/>
    <w:rsid w:val="1A5605E9"/>
    <w:rsid w:val="1B326960"/>
    <w:rsid w:val="1B7725C5"/>
    <w:rsid w:val="1B8B42C2"/>
    <w:rsid w:val="1BCD6688"/>
    <w:rsid w:val="1BD417C5"/>
    <w:rsid w:val="1CB05D8E"/>
    <w:rsid w:val="1CCF110C"/>
    <w:rsid w:val="1D743260"/>
    <w:rsid w:val="1D9456B0"/>
    <w:rsid w:val="1DEB1048"/>
    <w:rsid w:val="1E0F4D36"/>
    <w:rsid w:val="1E164317"/>
    <w:rsid w:val="1EDD568A"/>
    <w:rsid w:val="1F3D3B25"/>
    <w:rsid w:val="1F44668D"/>
    <w:rsid w:val="1FA31533"/>
    <w:rsid w:val="1FDB75C6"/>
    <w:rsid w:val="206A094A"/>
    <w:rsid w:val="211A411E"/>
    <w:rsid w:val="21260D15"/>
    <w:rsid w:val="21274A8D"/>
    <w:rsid w:val="213827F6"/>
    <w:rsid w:val="21771570"/>
    <w:rsid w:val="21796BC2"/>
    <w:rsid w:val="21B552CB"/>
    <w:rsid w:val="220527FD"/>
    <w:rsid w:val="22145011"/>
    <w:rsid w:val="222114DC"/>
    <w:rsid w:val="22BE0E76"/>
    <w:rsid w:val="22CD6F6E"/>
    <w:rsid w:val="22DE4C55"/>
    <w:rsid w:val="22E04A73"/>
    <w:rsid w:val="23250B58"/>
    <w:rsid w:val="239A6EA7"/>
    <w:rsid w:val="244A2F6C"/>
    <w:rsid w:val="2483632E"/>
    <w:rsid w:val="24883A94"/>
    <w:rsid w:val="24AE34FB"/>
    <w:rsid w:val="24F9229C"/>
    <w:rsid w:val="251A293E"/>
    <w:rsid w:val="25253091"/>
    <w:rsid w:val="25333A00"/>
    <w:rsid w:val="255020C6"/>
    <w:rsid w:val="25550C1E"/>
    <w:rsid w:val="259F2E44"/>
    <w:rsid w:val="25B05D49"/>
    <w:rsid w:val="25C91C6F"/>
    <w:rsid w:val="25F72C80"/>
    <w:rsid w:val="2623053C"/>
    <w:rsid w:val="266D2F42"/>
    <w:rsid w:val="26834513"/>
    <w:rsid w:val="26A12BEB"/>
    <w:rsid w:val="273852FE"/>
    <w:rsid w:val="274517C9"/>
    <w:rsid w:val="27873B8F"/>
    <w:rsid w:val="281D135F"/>
    <w:rsid w:val="28377363"/>
    <w:rsid w:val="28B46C06"/>
    <w:rsid w:val="28BF4190"/>
    <w:rsid w:val="28C4406E"/>
    <w:rsid w:val="28C878C3"/>
    <w:rsid w:val="29037B8D"/>
    <w:rsid w:val="2A5341FD"/>
    <w:rsid w:val="2A706BB3"/>
    <w:rsid w:val="2A7C719C"/>
    <w:rsid w:val="2A974647"/>
    <w:rsid w:val="2AB33286"/>
    <w:rsid w:val="2B5446D0"/>
    <w:rsid w:val="2B563FA5"/>
    <w:rsid w:val="2B591CE7"/>
    <w:rsid w:val="2B7679E1"/>
    <w:rsid w:val="2B7E52A9"/>
    <w:rsid w:val="2B926A7E"/>
    <w:rsid w:val="2B942D1F"/>
    <w:rsid w:val="2C1125C1"/>
    <w:rsid w:val="2C2B5641"/>
    <w:rsid w:val="2C33078A"/>
    <w:rsid w:val="2C8F2F53"/>
    <w:rsid w:val="2CAE79CE"/>
    <w:rsid w:val="2CB6067E"/>
    <w:rsid w:val="2CC66F08"/>
    <w:rsid w:val="2CCA094F"/>
    <w:rsid w:val="2D2C70F9"/>
    <w:rsid w:val="2D610085"/>
    <w:rsid w:val="2DC01BA9"/>
    <w:rsid w:val="2E184747"/>
    <w:rsid w:val="2E1B3283"/>
    <w:rsid w:val="2E2B5E45"/>
    <w:rsid w:val="2E515D05"/>
    <w:rsid w:val="2F3A2C00"/>
    <w:rsid w:val="2F9C21A2"/>
    <w:rsid w:val="2FC02FA6"/>
    <w:rsid w:val="2FD22068"/>
    <w:rsid w:val="2FDC6A42"/>
    <w:rsid w:val="2FE57F9B"/>
    <w:rsid w:val="2FF4311D"/>
    <w:rsid w:val="2FF745A3"/>
    <w:rsid w:val="30450400"/>
    <w:rsid w:val="304D7ABC"/>
    <w:rsid w:val="308C14A4"/>
    <w:rsid w:val="30901D07"/>
    <w:rsid w:val="30F878AC"/>
    <w:rsid w:val="315F16D9"/>
    <w:rsid w:val="316450AF"/>
    <w:rsid w:val="317433D6"/>
    <w:rsid w:val="318A0E4C"/>
    <w:rsid w:val="31A91B2A"/>
    <w:rsid w:val="31BE0AF5"/>
    <w:rsid w:val="31C37EBA"/>
    <w:rsid w:val="31D2634F"/>
    <w:rsid w:val="31D40319"/>
    <w:rsid w:val="31E542D4"/>
    <w:rsid w:val="31FE7144"/>
    <w:rsid w:val="325B4596"/>
    <w:rsid w:val="32601BAD"/>
    <w:rsid w:val="3296737C"/>
    <w:rsid w:val="335115F0"/>
    <w:rsid w:val="339A4C4A"/>
    <w:rsid w:val="33A04957"/>
    <w:rsid w:val="33D939C5"/>
    <w:rsid w:val="346D0A78"/>
    <w:rsid w:val="34B8182C"/>
    <w:rsid w:val="3546366F"/>
    <w:rsid w:val="35492DCC"/>
    <w:rsid w:val="357070B5"/>
    <w:rsid w:val="35867B7C"/>
    <w:rsid w:val="372907BF"/>
    <w:rsid w:val="376A3C4C"/>
    <w:rsid w:val="377D6D5D"/>
    <w:rsid w:val="37CD55EE"/>
    <w:rsid w:val="37D270A9"/>
    <w:rsid w:val="38761300"/>
    <w:rsid w:val="389B4C19"/>
    <w:rsid w:val="38D330D8"/>
    <w:rsid w:val="38E452E6"/>
    <w:rsid w:val="38F90665"/>
    <w:rsid w:val="38FC7F68"/>
    <w:rsid w:val="391E32EE"/>
    <w:rsid w:val="39C175C6"/>
    <w:rsid w:val="39E17033"/>
    <w:rsid w:val="3A1C460B"/>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EF67B21"/>
    <w:rsid w:val="3F3E3276"/>
    <w:rsid w:val="3F5017C4"/>
    <w:rsid w:val="3F520ACF"/>
    <w:rsid w:val="3F830C89"/>
    <w:rsid w:val="3F966C0E"/>
    <w:rsid w:val="3F9A003D"/>
    <w:rsid w:val="3FA05CDE"/>
    <w:rsid w:val="3FCB0783"/>
    <w:rsid w:val="3FEA0343"/>
    <w:rsid w:val="40363F4D"/>
    <w:rsid w:val="4044666A"/>
    <w:rsid w:val="40550877"/>
    <w:rsid w:val="409A272E"/>
    <w:rsid w:val="40DC28FD"/>
    <w:rsid w:val="413B181B"/>
    <w:rsid w:val="418307B3"/>
    <w:rsid w:val="41A25D3E"/>
    <w:rsid w:val="41B91181"/>
    <w:rsid w:val="41CC2DBB"/>
    <w:rsid w:val="42254279"/>
    <w:rsid w:val="42A25018"/>
    <w:rsid w:val="42E80618"/>
    <w:rsid w:val="42E867DB"/>
    <w:rsid w:val="434A21E9"/>
    <w:rsid w:val="435B61A4"/>
    <w:rsid w:val="43925E19"/>
    <w:rsid w:val="43F735DC"/>
    <w:rsid w:val="44A818BD"/>
    <w:rsid w:val="46222FA9"/>
    <w:rsid w:val="46A2058E"/>
    <w:rsid w:val="46D52711"/>
    <w:rsid w:val="47215957"/>
    <w:rsid w:val="474927B8"/>
    <w:rsid w:val="475F4422"/>
    <w:rsid w:val="47743CD8"/>
    <w:rsid w:val="4786135E"/>
    <w:rsid w:val="478973D8"/>
    <w:rsid w:val="4874505C"/>
    <w:rsid w:val="488F069E"/>
    <w:rsid w:val="489F2FD7"/>
    <w:rsid w:val="48A56114"/>
    <w:rsid w:val="49136AFE"/>
    <w:rsid w:val="49201968"/>
    <w:rsid w:val="49DB003F"/>
    <w:rsid w:val="49F04DE4"/>
    <w:rsid w:val="49F977A4"/>
    <w:rsid w:val="4A0B1FA6"/>
    <w:rsid w:val="4ADB406F"/>
    <w:rsid w:val="4B6814D6"/>
    <w:rsid w:val="4BB905DA"/>
    <w:rsid w:val="4BC468B1"/>
    <w:rsid w:val="4BE34F89"/>
    <w:rsid w:val="4C016175"/>
    <w:rsid w:val="4C9E5354"/>
    <w:rsid w:val="4DE4323A"/>
    <w:rsid w:val="4E0B709E"/>
    <w:rsid w:val="4E2A5D47"/>
    <w:rsid w:val="4E7E368F"/>
    <w:rsid w:val="4EDF237F"/>
    <w:rsid w:val="4F3B1723"/>
    <w:rsid w:val="4F587A3C"/>
    <w:rsid w:val="4F6F4D85"/>
    <w:rsid w:val="4F702FD7"/>
    <w:rsid w:val="4F7A3E56"/>
    <w:rsid w:val="4F8627FB"/>
    <w:rsid w:val="4FA462B3"/>
    <w:rsid w:val="4FE6773D"/>
    <w:rsid w:val="50192406"/>
    <w:rsid w:val="503404A9"/>
    <w:rsid w:val="5039786D"/>
    <w:rsid w:val="506348EA"/>
    <w:rsid w:val="507028FD"/>
    <w:rsid w:val="507C62DD"/>
    <w:rsid w:val="508D1967"/>
    <w:rsid w:val="50B20CEB"/>
    <w:rsid w:val="50E517A3"/>
    <w:rsid w:val="5167040A"/>
    <w:rsid w:val="51A47617"/>
    <w:rsid w:val="521E54EC"/>
    <w:rsid w:val="522E2CD6"/>
    <w:rsid w:val="527E3C5D"/>
    <w:rsid w:val="545D5AF4"/>
    <w:rsid w:val="547370C6"/>
    <w:rsid w:val="54CF07A0"/>
    <w:rsid w:val="55164621"/>
    <w:rsid w:val="552F2E36"/>
    <w:rsid w:val="558D41B7"/>
    <w:rsid w:val="55BB763D"/>
    <w:rsid w:val="55FE57CA"/>
    <w:rsid w:val="56231F37"/>
    <w:rsid w:val="562B40FC"/>
    <w:rsid w:val="563546B0"/>
    <w:rsid w:val="563C6D66"/>
    <w:rsid w:val="565C4B5A"/>
    <w:rsid w:val="57034731"/>
    <w:rsid w:val="578E37A1"/>
    <w:rsid w:val="579D2DD8"/>
    <w:rsid w:val="57B91DA5"/>
    <w:rsid w:val="57DB3900"/>
    <w:rsid w:val="58C76ABA"/>
    <w:rsid w:val="58E10AA2"/>
    <w:rsid w:val="58E32ADB"/>
    <w:rsid w:val="590A1327"/>
    <w:rsid w:val="592B7F6F"/>
    <w:rsid w:val="59941FB8"/>
    <w:rsid w:val="59CA59DA"/>
    <w:rsid w:val="59E7033A"/>
    <w:rsid w:val="5A026F22"/>
    <w:rsid w:val="5A696FA1"/>
    <w:rsid w:val="5AC02939"/>
    <w:rsid w:val="5B523ED9"/>
    <w:rsid w:val="5B955B74"/>
    <w:rsid w:val="5C3F445D"/>
    <w:rsid w:val="5C5679F9"/>
    <w:rsid w:val="5C8400C2"/>
    <w:rsid w:val="5C910A31"/>
    <w:rsid w:val="5D415FB3"/>
    <w:rsid w:val="5D6C7344"/>
    <w:rsid w:val="5DDA298A"/>
    <w:rsid w:val="5E007C1C"/>
    <w:rsid w:val="5E5E5BE2"/>
    <w:rsid w:val="5EA551F5"/>
    <w:rsid w:val="5F41673E"/>
    <w:rsid w:val="5F4D50E3"/>
    <w:rsid w:val="5F773F0E"/>
    <w:rsid w:val="5FB70BF2"/>
    <w:rsid w:val="5FBA3DFB"/>
    <w:rsid w:val="5FF732A1"/>
    <w:rsid w:val="60651FB9"/>
    <w:rsid w:val="60675D31"/>
    <w:rsid w:val="606F4BE5"/>
    <w:rsid w:val="610F0A45"/>
    <w:rsid w:val="618A51FD"/>
    <w:rsid w:val="61AF2FE3"/>
    <w:rsid w:val="621517BC"/>
    <w:rsid w:val="622C5484"/>
    <w:rsid w:val="62600C89"/>
    <w:rsid w:val="62BD60DC"/>
    <w:rsid w:val="62C27B96"/>
    <w:rsid w:val="6346230D"/>
    <w:rsid w:val="63521D29"/>
    <w:rsid w:val="63565E63"/>
    <w:rsid w:val="635B32B1"/>
    <w:rsid w:val="63870498"/>
    <w:rsid w:val="639808F7"/>
    <w:rsid w:val="63AD5DD7"/>
    <w:rsid w:val="63D3192F"/>
    <w:rsid w:val="64354398"/>
    <w:rsid w:val="648C045C"/>
    <w:rsid w:val="64AD03D2"/>
    <w:rsid w:val="6502071E"/>
    <w:rsid w:val="650E0E71"/>
    <w:rsid w:val="6533462D"/>
    <w:rsid w:val="65491EA9"/>
    <w:rsid w:val="65A417D5"/>
    <w:rsid w:val="65B57F02"/>
    <w:rsid w:val="65B75B1D"/>
    <w:rsid w:val="65BA2DA7"/>
    <w:rsid w:val="65D06126"/>
    <w:rsid w:val="65ED7F30"/>
    <w:rsid w:val="666A3541"/>
    <w:rsid w:val="669C24AC"/>
    <w:rsid w:val="670B01C0"/>
    <w:rsid w:val="67155899"/>
    <w:rsid w:val="68045877"/>
    <w:rsid w:val="682235A3"/>
    <w:rsid w:val="682D5AB2"/>
    <w:rsid w:val="68456707"/>
    <w:rsid w:val="685A261F"/>
    <w:rsid w:val="68975621"/>
    <w:rsid w:val="68C53B15"/>
    <w:rsid w:val="69074555"/>
    <w:rsid w:val="692F7608"/>
    <w:rsid w:val="695232F6"/>
    <w:rsid w:val="69780FAF"/>
    <w:rsid w:val="69CB5582"/>
    <w:rsid w:val="6A3824EC"/>
    <w:rsid w:val="6A3F1ACC"/>
    <w:rsid w:val="6A522671"/>
    <w:rsid w:val="6A696B49"/>
    <w:rsid w:val="6A7C4ACE"/>
    <w:rsid w:val="6ACB22C2"/>
    <w:rsid w:val="6B3727A3"/>
    <w:rsid w:val="6B96161D"/>
    <w:rsid w:val="6BA85DE3"/>
    <w:rsid w:val="6BCC55E2"/>
    <w:rsid w:val="6C1D5E3D"/>
    <w:rsid w:val="6C264CF2"/>
    <w:rsid w:val="6C3311BD"/>
    <w:rsid w:val="6C3C39CA"/>
    <w:rsid w:val="6C4B4758"/>
    <w:rsid w:val="6C6A0E2B"/>
    <w:rsid w:val="6C801864"/>
    <w:rsid w:val="6CA43E69"/>
    <w:rsid w:val="6D946D06"/>
    <w:rsid w:val="6DF27FD2"/>
    <w:rsid w:val="6E615BFD"/>
    <w:rsid w:val="6E71421E"/>
    <w:rsid w:val="6ED21161"/>
    <w:rsid w:val="6EFA4214"/>
    <w:rsid w:val="6F1654F2"/>
    <w:rsid w:val="6F1E7F02"/>
    <w:rsid w:val="6F3040D9"/>
    <w:rsid w:val="6F4F026E"/>
    <w:rsid w:val="6F765F90"/>
    <w:rsid w:val="6F9401C4"/>
    <w:rsid w:val="6FD902CD"/>
    <w:rsid w:val="6FF005A6"/>
    <w:rsid w:val="70C60851"/>
    <w:rsid w:val="70C64CF5"/>
    <w:rsid w:val="714F6A99"/>
    <w:rsid w:val="71C60D6F"/>
    <w:rsid w:val="71D76A8E"/>
    <w:rsid w:val="71DB032D"/>
    <w:rsid w:val="71F0075E"/>
    <w:rsid w:val="723637B5"/>
    <w:rsid w:val="724265FE"/>
    <w:rsid w:val="73301622"/>
    <w:rsid w:val="7343262D"/>
    <w:rsid w:val="738B5D82"/>
    <w:rsid w:val="74157212"/>
    <w:rsid w:val="743957DE"/>
    <w:rsid w:val="744523C5"/>
    <w:rsid w:val="745037BC"/>
    <w:rsid w:val="7460720F"/>
    <w:rsid w:val="7463506E"/>
    <w:rsid w:val="74A40EAA"/>
    <w:rsid w:val="75122901"/>
    <w:rsid w:val="767C2482"/>
    <w:rsid w:val="77F71C38"/>
    <w:rsid w:val="77FA34D6"/>
    <w:rsid w:val="78016613"/>
    <w:rsid w:val="78270946"/>
    <w:rsid w:val="786B1CDE"/>
    <w:rsid w:val="78853E63"/>
    <w:rsid w:val="78B27C05"/>
    <w:rsid w:val="78D51699"/>
    <w:rsid w:val="78FD502C"/>
    <w:rsid w:val="790A5798"/>
    <w:rsid w:val="792D7857"/>
    <w:rsid w:val="79367029"/>
    <w:rsid w:val="79A96F62"/>
    <w:rsid w:val="79B7342D"/>
    <w:rsid w:val="79C42DA7"/>
    <w:rsid w:val="79DC699D"/>
    <w:rsid w:val="7A031D57"/>
    <w:rsid w:val="7A3613CA"/>
    <w:rsid w:val="7AF4420D"/>
    <w:rsid w:val="7AFE508C"/>
    <w:rsid w:val="7B091090"/>
    <w:rsid w:val="7B09415C"/>
    <w:rsid w:val="7B3D3D71"/>
    <w:rsid w:val="7B485BE8"/>
    <w:rsid w:val="7B5573A2"/>
    <w:rsid w:val="7D124E1E"/>
    <w:rsid w:val="7D2A54B9"/>
    <w:rsid w:val="7D817E5A"/>
    <w:rsid w:val="7D871368"/>
    <w:rsid w:val="7D887789"/>
    <w:rsid w:val="7D8C697F"/>
    <w:rsid w:val="7D9B4E14"/>
    <w:rsid w:val="7DBA7990"/>
    <w:rsid w:val="7E745D91"/>
    <w:rsid w:val="7E747B3F"/>
    <w:rsid w:val="7EB048EF"/>
    <w:rsid w:val="7EBF075C"/>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b/>
      <w:bCs/>
      <w:sz w:val="44"/>
    </w:rPr>
  </w:style>
  <w:style w:type="paragraph" w:styleId="4">
    <w:name w:val="toa heading"/>
    <w:basedOn w:val="1"/>
    <w:next w:val="1"/>
    <w:autoRedefine/>
    <w:qFormat/>
    <w:uiPriority w:val="0"/>
    <w:pPr>
      <w:spacing w:before="120" w:after="200" w:line="276" w:lineRule="auto"/>
    </w:pPr>
    <w:rPr>
      <w:rFonts w:ascii="Arial" w:hAnsi="Arial" w:eastAsia="宋体"/>
      <w:sz w:val="24"/>
      <w:szCs w:val="24"/>
    </w:rPr>
  </w:style>
  <w:style w:type="paragraph" w:styleId="5">
    <w:name w:val="Body Text Indent"/>
    <w:basedOn w:val="1"/>
    <w:autoRedefine/>
    <w:qFormat/>
    <w:uiPriority w:val="0"/>
    <w:pPr>
      <w:ind w:firstLine="640" w:firstLineChars="200"/>
    </w:pPr>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qFormat/>
    <w:uiPriority w:val="99"/>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3368</Words>
  <Characters>3537</Characters>
  <Lines>0</Lines>
  <Paragraphs>0</Paragraphs>
  <TotalTime>77</TotalTime>
  <ScaleCrop>false</ScaleCrop>
  <LinksUpToDate>false</LinksUpToDate>
  <CharactersWithSpaces>3543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随风而起</cp:lastModifiedBy>
  <cp:lastPrinted>2024-04-23T08:44:00Z</cp:lastPrinted>
  <dcterms:modified xsi:type="dcterms:W3CDTF">2024-11-07T12:04:39Z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496089B4C00041CDADBC9ABB2FC44D74_13</vt:lpwstr>
  </property>
</Properties>
</file>