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70" w:rsidRDefault="00B45B16" w:rsidP="00FB3E70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872235" w:rsidRPr="00872235">
        <w:rPr>
          <w:rFonts w:hint="eastAsia"/>
          <w:sz w:val="44"/>
          <w:szCs w:val="44"/>
        </w:rPr>
        <w:t>年转移支付预算情况说明</w:t>
      </w:r>
    </w:p>
    <w:p w:rsidR="00FB3E70" w:rsidRPr="00FB3E70" w:rsidRDefault="00FB3E70" w:rsidP="00FB3E70"/>
    <w:p w:rsidR="00872235" w:rsidRDefault="00B45B1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2019</w:t>
      </w:r>
      <w:r w:rsidR="00FB3E70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="00600F56"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>上级补助收入预计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501113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万元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其中返还性收入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10834万元，一般性转移支付</w:t>
      </w:r>
      <w:r w:rsidR="000B16D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343308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万元，专项转移支付收入</w:t>
      </w:r>
      <w:r w:rsidR="000B16D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146971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万元。</w:t>
      </w:r>
    </w:p>
    <w:p w:rsidR="00A828F1" w:rsidRPr="00872235" w:rsidRDefault="00600F5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一般性转移支付中体制补助收入600万元、均衡性转移支付</w:t>
      </w:r>
      <w:r w:rsidR="000B16D6">
        <w:rPr>
          <w:rFonts w:asciiTheme="minorEastAsia" w:eastAsiaTheme="minorEastAsia" w:hAnsiTheme="minorEastAsia" w:hint="eastAsia"/>
          <w:sz w:val="32"/>
          <w:szCs w:val="32"/>
        </w:rPr>
        <w:t>96070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万元、固定补助收入</w:t>
      </w:r>
      <w:r w:rsidR="000B16D6">
        <w:rPr>
          <w:rFonts w:asciiTheme="minorEastAsia" w:eastAsiaTheme="minorEastAsia" w:hAnsiTheme="minorEastAsia" w:hint="eastAsia"/>
          <w:sz w:val="32"/>
          <w:szCs w:val="32"/>
        </w:rPr>
        <w:t>20150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万元、县级财力保障</w:t>
      </w:r>
      <w:proofErr w:type="gramStart"/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机制奖补收入</w:t>
      </w:r>
      <w:proofErr w:type="gramEnd"/>
      <w:r w:rsidR="000B16D6">
        <w:rPr>
          <w:rFonts w:asciiTheme="minorEastAsia" w:eastAsiaTheme="minorEastAsia" w:hAnsiTheme="minorEastAsia" w:hint="eastAsia"/>
          <w:sz w:val="32"/>
          <w:szCs w:val="32"/>
        </w:rPr>
        <w:t>28315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万元、结算补助收入</w:t>
      </w:r>
      <w:r w:rsidR="000B16D6">
        <w:rPr>
          <w:rFonts w:asciiTheme="minorEastAsia" w:eastAsiaTheme="minorEastAsia" w:hAnsiTheme="minorEastAsia" w:hint="eastAsia"/>
          <w:sz w:val="32"/>
          <w:szCs w:val="32"/>
        </w:rPr>
        <w:t>6285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万元、企事业单位划转补助收入-1257万元、专项一般性转移支付收入</w:t>
      </w:r>
      <w:r w:rsidR="000B16D6">
        <w:rPr>
          <w:rFonts w:asciiTheme="minorEastAsia" w:eastAsiaTheme="minorEastAsia" w:hAnsiTheme="minorEastAsia" w:hint="eastAsia"/>
          <w:sz w:val="32"/>
          <w:szCs w:val="32"/>
        </w:rPr>
        <w:t>193145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万元。</w:t>
      </w:r>
      <w:bookmarkStart w:id="0" w:name="_GoBack"/>
      <w:bookmarkEnd w:id="0"/>
    </w:p>
    <w:sectPr w:rsidR="00A828F1" w:rsidRPr="0087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B16D6"/>
    <w:rsid w:val="001B4774"/>
    <w:rsid w:val="00600F56"/>
    <w:rsid w:val="00734C01"/>
    <w:rsid w:val="00872235"/>
    <w:rsid w:val="00A828F1"/>
    <w:rsid w:val="00B45B16"/>
    <w:rsid w:val="00C41A78"/>
    <w:rsid w:val="00F82106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2019-01-28T07:50:00Z</dcterms:created>
  <dcterms:modified xsi:type="dcterms:W3CDTF">2019-01-29T01:57:00Z</dcterms:modified>
</cp:coreProperties>
</file>