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64" w:rsidRDefault="00704BF9" w:rsidP="00704BF9">
      <w:pPr>
        <w:pStyle w:val="2"/>
        <w:spacing w:line="579" w:lineRule="exact"/>
        <w:ind w:firstLineChars="0" w:firstLine="0"/>
        <w:jc w:val="center"/>
        <w:rPr>
          <w:rFonts w:ascii="方正小标宋简体" w:eastAsia="方正小标宋简体" w:hAnsi="方正大标宋简体" w:cs="方正大标宋简体" w:hint="eastAsia"/>
          <w:bCs/>
          <w:kern w:val="0"/>
          <w:sz w:val="36"/>
          <w:szCs w:val="44"/>
        </w:rPr>
      </w:pPr>
      <w:r w:rsidRPr="00704BF9">
        <w:rPr>
          <w:rFonts w:ascii="方正小标宋简体" w:eastAsia="方正小标宋简体" w:hAnsi="方正大标宋简体" w:cs="方正大标宋简体" w:hint="eastAsia"/>
          <w:bCs/>
          <w:kern w:val="0"/>
          <w:sz w:val="36"/>
          <w:szCs w:val="44"/>
        </w:rPr>
        <w:t>2023年度隆回县档案馆部门整体支出绩效自评报告</w:t>
      </w:r>
    </w:p>
    <w:p w:rsidR="00704BF9" w:rsidRPr="00704BF9" w:rsidRDefault="00704BF9" w:rsidP="00704BF9">
      <w:pPr>
        <w:pStyle w:val="2"/>
        <w:spacing w:line="579" w:lineRule="exact"/>
        <w:ind w:firstLineChars="0" w:firstLine="0"/>
        <w:jc w:val="center"/>
        <w:rPr>
          <w:sz w:val="24"/>
        </w:rPr>
      </w:pPr>
    </w:p>
    <w:p w:rsidR="00C169DB" w:rsidRDefault="00AA647B" w:rsidP="00201A26">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一、部门概况</w:t>
      </w:r>
    </w:p>
    <w:p w:rsidR="00C169DB" w:rsidRDefault="00AA647B" w:rsidP="00201A26">
      <w:pPr>
        <w:spacing w:line="579" w:lineRule="exact"/>
        <w:ind w:firstLineChars="200" w:firstLine="640"/>
        <w:rPr>
          <w:rFonts w:ascii="楷体_GB2312" w:eastAsia="楷体_GB2312" w:hAnsi="仿宋" w:cs="仿宋"/>
          <w:bCs/>
          <w:sz w:val="32"/>
          <w:szCs w:val="32"/>
        </w:rPr>
      </w:pPr>
      <w:r w:rsidRPr="00201A26">
        <w:rPr>
          <w:rFonts w:ascii="楷体_GB2312" w:eastAsia="楷体_GB2312" w:hAnsi="仿宋" w:cs="仿宋" w:hint="eastAsia"/>
          <w:bCs/>
          <w:sz w:val="32"/>
          <w:szCs w:val="32"/>
        </w:rPr>
        <w:t>（一）</w:t>
      </w:r>
      <w:r w:rsidR="00201A26">
        <w:rPr>
          <w:rFonts w:ascii="楷体_GB2312" w:eastAsia="楷体_GB2312" w:hAnsi="仿宋" w:cs="仿宋" w:hint="eastAsia"/>
          <w:bCs/>
          <w:sz w:val="32"/>
          <w:szCs w:val="32"/>
        </w:rPr>
        <w:t>部门基本情况</w:t>
      </w:r>
    </w:p>
    <w:p w:rsidR="00201A26" w:rsidRDefault="00201A26" w:rsidP="00201A26">
      <w:pPr>
        <w:pStyle w:val="2"/>
        <w:spacing w:line="579" w:lineRule="exact"/>
        <w:ind w:firstLine="643"/>
        <w:rPr>
          <w:rFonts w:ascii="仿宋_GB2312" w:eastAsia="仿宋_GB2312"/>
          <w:b/>
          <w:szCs w:val="32"/>
        </w:rPr>
      </w:pPr>
      <w:r w:rsidRPr="00201A26">
        <w:rPr>
          <w:rFonts w:ascii="仿宋_GB2312" w:eastAsia="仿宋_GB2312" w:hint="eastAsia"/>
          <w:b/>
          <w:szCs w:val="32"/>
        </w:rPr>
        <w:t>1.机构设置情况</w:t>
      </w:r>
      <w:r>
        <w:rPr>
          <w:rFonts w:ascii="仿宋_GB2312" w:eastAsia="仿宋_GB2312" w:hint="eastAsia"/>
          <w:b/>
          <w:szCs w:val="32"/>
        </w:rPr>
        <w:t>。</w:t>
      </w:r>
    </w:p>
    <w:p w:rsidR="003C72BB" w:rsidRDefault="003C72BB" w:rsidP="003C72BB">
      <w:pPr>
        <w:overflowPunct w:val="0"/>
        <w:spacing w:line="620" w:lineRule="exact"/>
        <w:ind w:left="4"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隆回县档案馆</w:t>
      </w:r>
      <w:r w:rsidRPr="00433683">
        <w:rPr>
          <w:rFonts w:ascii="仿宋_GB2312" w:eastAsia="仿宋_GB2312" w:hAnsi="仿宋_GB2312" w:cs="仿宋_GB2312" w:hint="eastAsia"/>
          <w:sz w:val="32"/>
          <w:szCs w:val="32"/>
        </w:rPr>
        <w:t>内设</w:t>
      </w:r>
      <w:r w:rsidRPr="00433683">
        <w:rPr>
          <w:rFonts w:ascii="仿宋_GB2312" w:eastAsia="仿宋_GB2312" w:hint="eastAsia"/>
          <w:color w:val="232323"/>
          <w:sz w:val="32"/>
          <w:szCs w:val="32"/>
          <w:shd w:val="clear" w:color="auto" w:fill="FFFFFF"/>
        </w:rPr>
        <w:t>办公室、保管利用部（加挂“隆回县现行文件服务中心”牌子）、接收编研部</w:t>
      </w:r>
      <w:r w:rsidRPr="00433683">
        <w:rPr>
          <w:rFonts w:ascii="仿宋_GB2312" w:eastAsia="仿宋_GB2312" w:hAnsi="仿宋_GB2312" w:cs="仿宋_GB2312" w:hint="eastAsia"/>
          <w:sz w:val="32"/>
          <w:szCs w:val="32"/>
        </w:rPr>
        <w:t>3个股室。</w:t>
      </w:r>
    </w:p>
    <w:p w:rsidR="00201A26" w:rsidRDefault="00201A26" w:rsidP="00201A26">
      <w:pPr>
        <w:pStyle w:val="2"/>
        <w:spacing w:line="579" w:lineRule="exact"/>
        <w:ind w:firstLine="643"/>
        <w:rPr>
          <w:rFonts w:ascii="仿宋_GB2312" w:eastAsia="仿宋_GB2312"/>
          <w:b/>
          <w:szCs w:val="32"/>
        </w:rPr>
      </w:pPr>
      <w:r w:rsidRPr="00201A26">
        <w:rPr>
          <w:rFonts w:ascii="仿宋_GB2312" w:eastAsia="仿宋_GB2312" w:hint="eastAsia"/>
          <w:b/>
          <w:szCs w:val="32"/>
        </w:rPr>
        <w:t>2.人员编制情况</w:t>
      </w:r>
      <w:r>
        <w:rPr>
          <w:rFonts w:ascii="仿宋_GB2312" w:eastAsia="仿宋_GB2312" w:hint="eastAsia"/>
          <w:b/>
          <w:szCs w:val="32"/>
        </w:rPr>
        <w:t>。</w:t>
      </w:r>
    </w:p>
    <w:p w:rsidR="00201A26" w:rsidRDefault="00201A26" w:rsidP="00201A26">
      <w:pPr>
        <w:pStyle w:val="2"/>
        <w:spacing w:line="579" w:lineRule="exact"/>
        <w:ind w:firstLine="640"/>
        <w:rPr>
          <w:rFonts w:eastAsia="仿宋_GB2312"/>
          <w:szCs w:val="32"/>
        </w:rPr>
      </w:pPr>
      <w:r>
        <w:rPr>
          <w:rFonts w:eastAsia="仿宋_GB2312" w:hint="eastAsia"/>
          <w:szCs w:val="32"/>
        </w:rPr>
        <w:t>202</w:t>
      </w:r>
      <w:r>
        <w:rPr>
          <w:rFonts w:eastAsia="仿宋_GB2312"/>
          <w:szCs w:val="32"/>
        </w:rPr>
        <w:t>3</w:t>
      </w:r>
      <w:r>
        <w:rPr>
          <w:rFonts w:eastAsia="仿宋_GB2312" w:hint="eastAsia"/>
          <w:szCs w:val="32"/>
        </w:rPr>
        <w:t>年隆回县档案馆编制人数为</w:t>
      </w:r>
      <w:r>
        <w:rPr>
          <w:rFonts w:eastAsia="仿宋_GB2312" w:hint="eastAsia"/>
          <w:szCs w:val="32"/>
        </w:rPr>
        <w:t>6</w:t>
      </w:r>
      <w:r>
        <w:rPr>
          <w:rFonts w:eastAsia="仿宋_GB2312" w:hint="eastAsia"/>
          <w:szCs w:val="32"/>
        </w:rPr>
        <w:t>人，实际人数</w:t>
      </w:r>
      <w:r>
        <w:rPr>
          <w:rFonts w:eastAsia="仿宋_GB2312"/>
          <w:szCs w:val="32"/>
        </w:rPr>
        <w:t>6</w:t>
      </w:r>
      <w:r>
        <w:rPr>
          <w:rFonts w:eastAsia="仿宋_GB2312" w:hint="eastAsia"/>
          <w:szCs w:val="32"/>
        </w:rPr>
        <w:t>人，其中在职</w:t>
      </w:r>
      <w:r>
        <w:rPr>
          <w:rFonts w:eastAsia="仿宋_GB2312"/>
          <w:szCs w:val="32"/>
        </w:rPr>
        <w:t>6</w:t>
      </w:r>
      <w:r>
        <w:rPr>
          <w:rFonts w:eastAsia="仿宋_GB2312" w:hint="eastAsia"/>
          <w:szCs w:val="32"/>
        </w:rPr>
        <w:t>人，退休</w:t>
      </w:r>
      <w:r>
        <w:rPr>
          <w:rFonts w:eastAsia="仿宋_GB2312" w:hint="eastAsia"/>
          <w:szCs w:val="32"/>
        </w:rPr>
        <w:t>11</w:t>
      </w:r>
      <w:r>
        <w:rPr>
          <w:rFonts w:eastAsia="仿宋_GB2312" w:hint="eastAsia"/>
          <w:szCs w:val="32"/>
        </w:rPr>
        <w:t>人。</w:t>
      </w:r>
    </w:p>
    <w:p w:rsidR="00201A26" w:rsidRDefault="00201A26" w:rsidP="00201A26">
      <w:pPr>
        <w:pStyle w:val="2"/>
        <w:spacing w:line="579" w:lineRule="exact"/>
        <w:ind w:firstLine="643"/>
        <w:rPr>
          <w:rFonts w:ascii="仿宋_GB2312" w:eastAsia="仿宋_GB2312"/>
          <w:b/>
          <w:szCs w:val="32"/>
        </w:rPr>
      </w:pPr>
      <w:r w:rsidRPr="00201A26">
        <w:rPr>
          <w:rFonts w:ascii="仿宋_GB2312" w:eastAsia="仿宋_GB2312" w:hint="eastAsia"/>
          <w:b/>
          <w:szCs w:val="32"/>
        </w:rPr>
        <w:t>3.主要职能职责</w:t>
      </w:r>
      <w:r>
        <w:rPr>
          <w:rFonts w:ascii="仿宋_GB2312" w:eastAsia="仿宋_GB2312" w:hint="eastAsia"/>
          <w:b/>
          <w:szCs w:val="32"/>
        </w:rPr>
        <w:t>。</w:t>
      </w:r>
    </w:p>
    <w:p w:rsidR="00201A26" w:rsidRDefault="00201A26" w:rsidP="00201A26">
      <w:pPr>
        <w:pStyle w:val="2"/>
        <w:spacing w:line="579" w:lineRule="exact"/>
        <w:ind w:firstLine="640"/>
        <w:rPr>
          <w:rFonts w:eastAsia="仿宋_GB2312"/>
          <w:szCs w:val="32"/>
        </w:rPr>
      </w:pPr>
      <w:r w:rsidRPr="003C72BB">
        <w:rPr>
          <w:rFonts w:eastAsia="仿宋_GB2312" w:hint="eastAsia"/>
          <w:szCs w:val="32"/>
        </w:rPr>
        <w:t>（</w:t>
      </w:r>
      <w:r w:rsidRPr="003C72BB">
        <w:rPr>
          <w:rFonts w:eastAsia="仿宋_GB2312" w:hint="eastAsia"/>
          <w:szCs w:val="32"/>
        </w:rPr>
        <w:t>1</w:t>
      </w:r>
      <w:r w:rsidRPr="003C72BB">
        <w:rPr>
          <w:rFonts w:eastAsia="仿宋_GB2312" w:hint="eastAsia"/>
          <w:szCs w:val="32"/>
        </w:rPr>
        <w:t>）</w:t>
      </w:r>
      <w:r w:rsidRPr="00201A26">
        <w:rPr>
          <w:rFonts w:eastAsia="仿宋_GB2312" w:hint="eastAsia"/>
          <w:szCs w:val="32"/>
        </w:rPr>
        <w:t>负责接收按规定应移交进馆的县直各单位档案资料；负责征集散存在社会上的反映隆回各个历史时期具有重要价值的档案资料；负责收集重要会议、重要人物、重大活动档案资料；负责提供县直改制企业档案寄存服务；负责接收县直单位现行文件。</w:t>
      </w:r>
    </w:p>
    <w:p w:rsidR="00201A26" w:rsidRDefault="00201A26" w:rsidP="00201A26">
      <w:pPr>
        <w:pStyle w:val="2"/>
        <w:spacing w:line="579" w:lineRule="exact"/>
        <w:ind w:firstLine="640"/>
        <w:rPr>
          <w:rFonts w:eastAsia="仿宋_GB2312"/>
          <w:szCs w:val="32"/>
        </w:rPr>
      </w:pPr>
      <w:r w:rsidRPr="00201A26">
        <w:rPr>
          <w:rFonts w:eastAsia="仿宋_GB2312" w:hint="eastAsia"/>
          <w:szCs w:val="32"/>
        </w:rPr>
        <w:t>（</w:t>
      </w:r>
      <w:r>
        <w:rPr>
          <w:rFonts w:eastAsia="仿宋_GB2312" w:hint="eastAsia"/>
          <w:szCs w:val="32"/>
        </w:rPr>
        <w:t>2</w:t>
      </w:r>
      <w:r w:rsidRPr="00201A26">
        <w:rPr>
          <w:rFonts w:eastAsia="仿宋_GB2312" w:hint="eastAsia"/>
          <w:szCs w:val="32"/>
        </w:rPr>
        <w:t>）负责对所征集的档案资料进行鉴定、整理、归档；负责对馆藏档案进行科学分类和保管，建立全宗卷，记载立档单位和全宗历史演变情况；负责馆藏档案的鉴定开放，编制检索工具，提供档案信息及政府现行文件的查阅利用服务；负责馆藏档案安全，维护馆藏档案完整，保守党和国家机密。</w:t>
      </w:r>
    </w:p>
    <w:p w:rsidR="00201A26" w:rsidRDefault="00201A26" w:rsidP="00201A26">
      <w:pPr>
        <w:pStyle w:val="2"/>
        <w:spacing w:line="579" w:lineRule="exact"/>
        <w:ind w:firstLine="640"/>
        <w:rPr>
          <w:rFonts w:eastAsia="仿宋_GB2312"/>
          <w:szCs w:val="32"/>
        </w:rPr>
      </w:pPr>
      <w:r w:rsidRPr="00201A26">
        <w:rPr>
          <w:rFonts w:eastAsia="仿宋_GB2312" w:hint="eastAsia"/>
          <w:szCs w:val="32"/>
        </w:rPr>
        <w:t>（</w:t>
      </w:r>
      <w:r>
        <w:rPr>
          <w:rFonts w:eastAsia="仿宋_GB2312" w:hint="eastAsia"/>
          <w:szCs w:val="32"/>
        </w:rPr>
        <w:t>3</w:t>
      </w:r>
      <w:r w:rsidRPr="00201A26">
        <w:rPr>
          <w:rFonts w:eastAsia="仿宋_GB2312" w:hint="eastAsia"/>
          <w:szCs w:val="32"/>
        </w:rPr>
        <w:t>）围绕县委和县政府工作需要，开展档案史料的研究和编辑工作，利用馆藏档案资料举办展览活动，编辑档案文件汇</w:t>
      </w:r>
      <w:r w:rsidRPr="00201A26">
        <w:rPr>
          <w:rFonts w:eastAsia="仿宋_GB2312" w:hint="eastAsia"/>
          <w:szCs w:val="32"/>
        </w:rPr>
        <w:lastRenderedPageBreak/>
        <w:t>集和其他有利用价值的参考资料，经批准后公开档案文件和史料。</w:t>
      </w:r>
    </w:p>
    <w:p w:rsidR="00201A26" w:rsidRDefault="00201A26" w:rsidP="00201A26">
      <w:pPr>
        <w:pStyle w:val="2"/>
        <w:spacing w:line="579" w:lineRule="exact"/>
        <w:ind w:firstLine="640"/>
        <w:rPr>
          <w:rFonts w:eastAsia="仿宋_GB2312"/>
          <w:szCs w:val="32"/>
        </w:rPr>
      </w:pPr>
      <w:r w:rsidRPr="003C72BB">
        <w:rPr>
          <w:rFonts w:ascii="仿宋_GB2312" w:eastAsia="仿宋_GB2312" w:hint="eastAsia"/>
          <w:szCs w:val="32"/>
        </w:rPr>
        <w:t>（4）</w:t>
      </w:r>
      <w:r w:rsidRPr="00201A26">
        <w:rPr>
          <w:rFonts w:eastAsia="仿宋_GB2312" w:hint="eastAsia"/>
          <w:szCs w:val="32"/>
        </w:rPr>
        <w:t>负责推进县档案馆数字化建设，按照档案工作信息化发展方向，全方位有效地开发档案信息资源，开展档案管理技术研究，提高县档案馆档案管理现代化水平，实现档案管理由智能化向智慧化发展。</w:t>
      </w:r>
    </w:p>
    <w:p w:rsidR="00201A26" w:rsidRPr="00201A26" w:rsidRDefault="00201A26" w:rsidP="00201A26">
      <w:pPr>
        <w:pStyle w:val="2"/>
        <w:spacing w:line="579" w:lineRule="exact"/>
        <w:ind w:firstLine="640"/>
        <w:rPr>
          <w:rFonts w:eastAsia="仿宋_GB2312"/>
          <w:szCs w:val="32"/>
        </w:rPr>
      </w:pPr>
      <w:r w:rsidRPr="003C72BB">
        <w:rPr>
          <w:rFonts w:ascii="仿宋_GB2312" w:eastAsia="仿宋_GB2312" w:hint="eastAsia"/>
          <w:szCs w:val="32"/>
        </w:rPr>
        <w:t>（5）</w:t>
      </w:r>
      <w:r w:rsidRPr="00201A26">
        <w:rPr>
          <w:rFonts w:eastAsia="仿宋_GB2312" w:hint="eastAsia"/>
          <w:szCs w:val="32"/>
        </w:rPr>
        <w:t>承担县委办公室和上级交办的其他事项。</w:t>
      </w:r>
    </w:p>
    <w:p w:rsidR="00201A26" w:rsidRDefault="00201A26" w:rsidP="00201A26">
      <w:pPr>
        <w:pStyle w:val="2"/>
        <w:spacing w:line="579" w:lineRule="exact"/>
        <w:ind w:firstLine="643"/>
        <w:rPr>
          <w:rFonts w:ascii="仿宋_GB2312" w:eastAsia="仿宋_GB2312"/>
          <w:b/>
          <w:szCs w:val="32"/>
        </w:rPr>
      </w:pPr>
      <w:r w:rsidRPr="00201A26">
        <w:rPr>
          <w:rFonts w:ascii="仿宋_GB2312" w:eastAsia="仿宋_GB2312" w:hint="eastAsia"/>
          <w:b/>
          <w:szCs w:val="32"/>
        </w:rPr>
        <w:t>4.2023年重点工作</w:t>
      </w:r>
      <w:r>
        <w:rPr>
          <w:rFonts w:ascii="仿宋_GB2312" w:eastAsia="仿宋_GB2312" w:hint="eastAsia"/>
          <w:b/>
          <w:szCs w:val="32"/>
        </w:rPr>
        <w:t>。</w:t>
      </w:r>
    </w:p>
    <w:p w:rsidR="003C72BB" w:rsidRPr="00433683" w:rsidRDefault="003C72BB" w:rsidP="003C72BB">
      <w:pPr>
        <w:spacing w:line="520" w:lineRule="exact"/>
        <w:ind w:firstLineChars="200" w:firstLine="640"/>
        <w:rPr>
          <w:rFonts w:ascii="仿宋_GB2312" w:eastAsia="仿宋_GB2312" w:hAnsi="仿宋"/>
          <w:sz w:val="32"/>
          <w:szCs w:val="32"/>
        </w:rPr>
      </w:pPr>
      <w:r w:rsidRPr="00433683">
        <w:rPr>
          <w:rFonts w:ascii="仿宋_GB2312" w:eastAsia="仿宋_GB2312" w:hAnsi="仿宋" w:hint="eastAsia"/>
          <w:sz w:val="32"/>
          <w:szCs w:val="32"/>
        </w:rPr>
        <w:t>（1）持续推进档案馆搬迁新建工作。目前已经完成档案馆新馆主体建设，完成消防、监控、密集架等设备的安装。</w:t>
      </w:r>
    </w:p>
    <w:p w:rsidR="003C72BB" w:rsidRPr="00433683" w:rsidRDefault="003C72BB" w:rsidP="003C72BB">
      <w:pPr>
        <w:spacing w:line="520" w:lineRule="exact"/>
        <w:ind w:firstLineChars="200" w:firstLine="640"/>
        <w:rPr>
          <w:rFonts w:ascii="仿宋_GB2312" w:eastAsia="仿宋_GB2312" w:hAnsi="仿宋"/>
          <w:sz w:val="32"/>
          <w:szCs w:val="32"/>
        </w:rPr>
      </w:pPr>
      <w:r w:rsidRPr="00433683">
        <w:rPr>
          <w:rFonts w:ascii="仿宋_GB2312" w:eastAsia="仿宋_GB2312" w:hAnsi="仿宋" w:hint="eastAsia"/>
          <w:sz w:val="32"/>
          <w:szCs w:val="32"/>
        </w:rPr>
        <w:t>（2）大力开展纸质档案数字化工作。年度馆藏数字化率增长15%，馆藏总数字化率达到57%。</w:t>
      </w:r>
    </w:p>
    <w:p w:rsidR="003C72BB" w:rsidRPr="00433683" w:rsidRDefault="003C72BB" w:rsidP="003C72BB">
      <w:pPr>
        <w:spacing w:line="520" w:lineRule="exact"/>
        <w:ind w:firstLineChars="200" w:firstLine="640"/>
        <w:rPr>
          <w:rFonts w:ascii="仿宋_GB2312" w:eastAsia="仿宋_GB2312" w:cs="微软雅黑"/>
          <w:kern w:val="0"/>
          <w:sz w:val="32"/>
          <w:szCs w:val="32"/>
          <w:lang w:val="zh-CN"/>
        </w:rPr>
      </w:pPr>
      <w:r w:rsidRPr="00433683">
        <w:rPr>
          <w:rFonts w:ascii="仿宋_GB2312" w:eastAsia="仿宋_GB2312" w:hAnsi="仿宋" w:hint="eastAsia"/>
          <w:sz w:val="32"/>
          <w:szCs w:val="32"/>
        </w:rPr>
        <w:t>（3）扎实开展档案业务指导工作。</w:t>
      </w:r>
      <w:r w:rsidRPr="00433683">
        <w:rPr>
          <w:rFonts w:ascii="仿宋_GB2312" w:eastAsia="仿宋_GB2312" w:hAnsi="仿宋" w:cs="仿宋" w:hint="eastAsia"/>
          <w:sz w:val="32"/>
          <w:szCs w:val="32"/>
        </w:rPr>
        <w:t>指导全县机关单位文件材料归档</w:t>
      </w:r>
      <w:r w:rsidRPr="00433683">
        <w:rPr>
          <w:rFonts w:ascii="仿宋_GB2312" w:eastAsia="仿宋_GB2312" w:cs="微软雅黑" w:hint="eastAsia"/>
          <w:kern w:val="0"/>
          <w:sz w:val="32"/>
          <w:szCs w:val="32"/>
          <w:lang w:val="zh-CN"/>
        </w:rPr>
        <w:t>，开展线上、线下档案管理业务培训，推动全县建档工作。</w:t>
      </w:r>
    </w:p>
    <w:p w:rsidR="003C72BB" w:rsidRPr="00433683" w:rsidRDefault="003C72BB" w:rsidP="003C72BB">
      <w:pPr>
        <w:spacing w:line="520" w:lineRule="exact"/>
        <w:ind w:firstLineChars="200" w:firstLine="640"/>
        <w:rPr>
          <w:rFonts w:ascii="仿宋_GB2312" w:eastAsia="仿宋_GB2312" w:hAnsi="仿宋" w:cs="仿宋"/>
          <w:sz w:val="32"/>
          <w:szCs w:val="32"/>
        </w:rPr>
      </w:pPr>
      <w:r w:rsidRPr="00433683">
        <w:rPr>
          <w:rFonts w:ascii="仿宋_GB2312" w:eastAsia="仿宋_GB2312" w:hAnsi="仿宋" w:hint="eastAsia"/>
          <w:sz w:val="32"/>
          <w:szCs w:val="32"/>
        </w:rPr>
        <w:t>（4）加大宣传力度提升档案意识。认真</w:t>
      </w:r>
      <w:r w:rsidRPr="00433683">
        <w:rPr>
          <w:rFonts w:ascii="仿宋_GB2312" w:eastAsia="仿宋_GB2312" w:hAnsi="仿宋" w:cs="仿宋" w:hint="eastAsia"/>
          <w:sz w:val="32"/>
          <w:szCs w:val="32"/>
        </w:rPr>
        <w:t>宣传贯彻党的二十大精神，制作视频微党课“隆回县档案馆：高质量推动档案工作再上新台阶》”。以“6.9”国际档案日为契机，发动全县档案工作者参加征文、教育讲座等多形式活动，增强档案意识。</w:t>
      </w:r>
    </w:p>
    <w:p w:rsidR="003C72BB" w:rsidRPr="00433683" w:rsidRDefault="003C72BB" w:rsidP="003C72BB">
      <w:pPr>
        <w:spacing w:line="520" w:lineRule="exact"/>
        <w:ind w:firstLineChars="200" w:firstLine="640"/>
        <w:rPr>
          <w:rFonts w:ascii="仿宋_GB2312" w:eastAsia="仿宋_GB2312" w:hAnsi="仿宋_GB2312" w:cs="仿宋_GB2312"/>
          <w:sz w:val="32"/>
          <w:szCs w:val="32"/>
        </w:rPr>
      </w:pPr>
      <w:r w:rsidRPr="00433683">
        <w:rPr>
          <w:rFonts w:ascii="仿宋_GB2312" w:eastAsia="仿宋_GB2312" w:hAnsi="仿宋" w:hint="eastAsia"/>
          <w:sz w:val="32"/>
          <w:szCs w:val="32"/>
        </w:rPr>
        <w:t>（5）提供优质档案查阅服务。</w:t>
      </w:r>
      <w:r w:rsidRPr="00433683">
        <w:rPr>
          <w:rFonts w:ascii="仿宋_GB2312" w:eastAsia="仿宋_GB2312" w:hAnsi="仿宋" w:cs="仿宋" w:hint="eastAsia"/>
          <w:sz w:val="32"/>
          <w:szCs w:val="32"/>
        </w:rPr>
        <w:t>全年共接待查档利用者3710人次，查阅档案13010卷册</w:t>
      </w:r>
      <w:r w:rsidRPr="00433683">
        <w:rPr>
          <w:rFonts w:ascii="仿宋_GB2312" w:eastAsia="仿宋_GB2312" w:hAnsi="仿宋_GB2312" w:cs="仿宋_GB2312" w:hint="eastAsia"/>
          <w:sz w:val="32"/>
          <w:szCs w:val="32"/>
        </w:rPr>
        <w:t>。</w:t>
      </w:r>
    </w:p>
    <w:p w:rsidR="003C72BB" w:rsidRPr="00433683" w:rsidRDefault="003C72BB" w:rsidP="003C72BB">
      <w:pPr>
        <w:tabs>
          <w:tab w:val="left" w:pos="606"/>
        </w:tabs>
        <w:spacing w:line="520" w:lineRule="exact"/>
        <w:ind w:firstLineChars="200" w:firstLine="640"/>
        <w:rPr>
          <w:rFonts w:ascii="仿宋_GB2312" w:eastAsia="仿宋_GB2312" w:hAnsi="仿宋" w:cs="仿宋"/>
          <w:sz w:val="32"/>
          <w:szCs w:val="32"/>
        </w:rPr>
      </w:pPr>
      <w:r w:rsidRPr="00433683">
        <w:rPr>
          <w:rFonts w:ascii="仿宋_GB2312" w:eastAsia="仿宋_GB2312" w:hAnsi="仿宋" w:hint="eastAsia"/>
          <w:sz w:val="32"/>
          <w:szCs w:val="32"/>
        </w:rPr>
        <w:t>（6）做好全县档案事业统计调查工作。</w:t>
      </w:r>
      <w:r w:rsidRPr="00433683">
        <w:rPr>
          <w:rFonts w:ascii="仿宋_GB2312" w:eastAsia="仿宋_GB2312" w:hAnsi="仿宋" w:cs="仿宋" w:hint="eastAsia"/>
          <w:sz w:val="32"/>
          <w:szCs w:val="32"/>
        </w:rPr>
        <w:t>确定25个乡镇（街道）和5个县直单位作为统计调查对象，按时保质量完成统计年报工作。</w:t>
      </w:r>
    </w:p>
    <w:p w:rsidR="00C169DB" w:rsidRPr="00867811" w:rsidRDefault="00AA647B" w:rsidP="00867811">
      <w:pPr>
        <w:spacing w:line="579" w:lineRule="exact"/>
        <w:ind w:firstLineChars="200" w:firstLine="640"/>
        <w:rPr>
          <w:rFonts w:ascii="楷体_GB2312" w:eastAsia="楷体_GB2312" w:hAnsi="仿宋" w:cs="仿宋"/>
          <w:bCs/>
          <w:sz w:val="32"/>
          <w:szCs w:val="32"/>
        </w:rPr>
      </w:pPr>
      <w:r w:rsidRPr="00867811">
        <w:rPr>
          <w:rFonts w:ascii="楷体_GB2312" w:eastAsia="楷体_GB2312" w:hAnsi="仿宋" w:cs="仿宋" w:hint="eastAsia"/>
          <w:bCs/>
          <w:sz w:val="32"/>
          <w:szCs w:val="32"/>
        </w:rPr>
        <w:t>（</w:t>
      </w:r>
      <w:r w:rsidR="00867811">
        <w:rPr>
          <w:rFonts w:ascii="楷体_GB2312" w:eastAsia="楷体_GB2312" w:hAnsi="仿宋" w:cs="仿宋" w:hint="eastAsia"/>
          <w:bCs/>
          <w:sz w:val="32"/>
          <w:szCs w:val="32"/>
        </w:rPr>
        <w:t>二</w:t>
      </w:r>
      <w:r w:rsidRPr="00867811">
        <w:rPr>
          <w:rFonts w:ascii="楷体_GB2312" w:eastAsia="楷体_GB2312" w:hAnsi="仿宋" w:cs="仿宋" w:hint="eastAsia"/>
          <w:bCs/>
          <w:sz w:val="32"/>
          <w:szCs w:val="32"/>
        </w:rPr>
        <w:t>）部门整体支出情况</w:t>
      </w:r>
    </w:p>
    <w:p w:rsidR="00C169DB" w:rsidRDefault="00AA647B" w:rsidP="00201A26">
      <w:pPr>
        <w:pStyle w:val="2"/>
        <w:spacing w:line="579" w:lineRule="exact"/>
        <w:ind w:firstLineChars="300" w:firstLine="960"/>
      </w:pPr>
      <w:r>
        <w:rPr>
          <w:rFonts w:ascii="仿宋" w:eastAsia="仿宋" w:hAnsi="仿宋" w:cs="仿宋" w:hint="eastAsia"/>
        </w:rPr>
        <w:lastRenderedPageBreak/>
        <w:t>202</w:t>
      </w:r>
      <w:r w:rsidR="00867811">
        <w:rPr>
          <w:rFonts w:ascii="仿宋" w:eastAsia="仿宋" w:hAnsi="仿宋" w:cs="仿宋"/>
        </w:rPr>
        <w:t>3</w:t>
      </w:r>
      <w:r>
        <w:rPr>
          <w:rFonts w:ascii="仿宋" w:eastAsia="仿宋" w:hAnsi="仿宋" w:cs="仿宋" w:hint="eastAsia"/>
        </w:rPr>
        <w:t>年整体支出合计</w:t>
      </w:r>
      <w:r w:rsidR="004653B1">
        <w:rPr>
          <w:rFonts w:ascii="仿宋" w:eastAsia="仿宋" w:hAnsi="仿宋" w:cs="仿宋" w:hint="eastAsia"/>
        </w:rPr>
        <w:t>501.89</w:t>
      </w:r>
      <w:r>
        <w:rPr>
          <w:rFonts w:ascii="仿宋" w:eastAsia="仿宋" w:hAnsi="仿宋" w:cs="仿宋" w:hint="eastAsia"/>
        </w:rPr>
        <w:t>万元。其中基本支出</w:t>
      </w:r>
      <w:r w:rsidR="004653B1">
        <w:rPr>
          <w:rFonts w:ascii="仿宋" w:eastAsia="仿宋" w:hAnsi="仿宋" w:cs="仿宋" w:hint="eastAsia"/>
        </w:rPr>
        <w:t>180.89</w:t>
      </w:r>
      <w:r>
        <w:rPr>
          <w:rFonts w:ascii="仿宋" w:eastAsia="仿宋" w:hAnsi="仿宋" w:cs="仿宋" w:hint="eastAsia"/>
        </w:rPr>
        <w:t>万元，</w:t>
      </w:r>
      <w:r w:rsidR="004653B1">
        <w:rPr>
          <w:rFonts w:ascii="仿宋" w:eastAsia="仿宋" w:hAnsi="仿宋" w:cs="仿宋" w:hint="eastAsia"/>
        </w:rPr>
        <w:t>项目支出</w:t>
      </w:r>
      <w:r w:rsidR="00867811" w:rsidRPr="003C72BB">
        <w:rPr>
          <w:rFonts w:ascii="仿宋" w:eastAsia="仿宋" w:hAnsi="仿宋" w:cs="仿宋"/>
        </w:rPr>
        <w:t>3</w:t>
      </w:r>
      <w:r w:rsidR="004653B1">
        <w:rPr>
          <w:rFonts w:ascii="仿宋" w:eastAsia="仿宋" w:hAnsi="仿宋" w:cs="仿宋" w:hint="eastAsia"/>
        </w:rPr>
        <w:t>21</w:t>
      </w:r>
      <w:r>
        <w:rPr>
          <w:rFonts w:ascii="仿宋" w:eastAsia="仿宋" w:hAnsi="仿宋" w:cs="仿宋" w:hint="eastAsia"/>
        </w:rPr>
        <w:t>万元。</w:t>
      </w:r>
    </w:p>
    <w:p w:rsidR="00C169DB" w:rsidRDefault="00AA647B" w:rsidP="00201A26">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二、部门整体支出管理及使用情况</w:t>
      </w:r>
    </w:p>
    <w:p w:rsidR="00C169DB" w:rsidRPr="00867811" w:rsidRDefault="00AA647B" w:rsidP="00867811">
      <w:pPr>
        <w:spacing w:line="579" w:lineRule="exact"/>
        <w:ind w:firstLineChars="200" w:firstLine="640"/>
        <w:rPr>
          <w:rFonts w:ascii="楷体_GB2312" w:eastAsia="楷体_GB2312" w:hAnsi="仿宋" w:cs="仿宋"/>
          <w:bCs/>
          <w:sz w:val="32"/>
          <w:szCs w:val="32"/>
        </w:rPr>
      </w:pPr>
      <w:r w:rsidRPr="00867811">
        <w:rPr>
          <w:rFonts w:ascii="楷体_GB2312" w:eastAsia="楷体_GB2312" w:hAnsi="仿宋" w:cs="仿宋" w:hint="eastAsia"/>
          <w:bCs/>
          <w:sz w:val="32"/>
          <w:szCs w:val="32"/>
        </w:rPr>
        <w:t>（一）基本支出情况</w:t>
      </w:r>
    </w:p>
    <w:p w:rsidR="00C169DB" w:rsidRDefault="00AA647B" w:rsidP="00201A26">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202</w:t>
      </w:r>
      <w:r w:rsidR="00867811">
        <w:rPr>
          <w:rFonts w:ascii="仿宋" w:eastAsia="仿宋" w:hAnsi="仿宋" w:cs="仿宋"/>
          <w:sz w:val="32"/>
          <w:szCs w:val="32"/>
        </w:rPr>
        <w:t>3</w:t>
      </w:r>
      <w:r>
        <w:rPr>
          <w:rFonts w:ascii="仿宋" w:eastAsia="仿宋" w:hAnsi="仿宋" w:cs="仿宋" w:hint="eastAsia"/>
          <w:sz w:val="32"/>
          <w:szCs w:val="32"/>
        </w:rPr>
        <w:t>年度决算数为</w:t>
      </w:r>
      <w:r w:rsidR="004653B1">
        <w:rPr>
          <w:rFonts w:ascii="仿宋" w:eastAsia="仿宋" w:hAnsi="仿宋" w:cs="仿宋" w:hint="eastAsia"/>
          <w:sz w:val="32"/>
          <w:szCs w:val="32"/>
        </w:rPr>
        <w:t>180.89</w:t>
      </w:r>
      <w:r>
        <w:rPr>
          <w:rFonts w:ascii="仿宋" w:eastAsia="仿宋" w:hAnsi="仿宋" w:cs="仿宋" w:hint="eastAsia"/>
          <w:sz w:val="32"/>
          <w:szCs w:val="32"/>
        </w:rPr>
        <w:t>万元，其中人员经费</w:t>
      </w:r>
      <w:r w:rsidR="004653B1">
        <w:rPr>
          <w:rFonts w:ascii="仿宋" w:eastAsia="仿宋" w:hAnsi="仿宋" w:cs="仿宋" w:hint="eastAsia"/>
          <w:sz w:val="32"/>
          <w:szCs w:val="32"/>
        </w:rPr>
        <w:t>77.74</w:t>
      </w:r>
      <w:r>
        <w:rPr>
          <w:rFonts w:ascii="仿宋" w:eastAsia="仿宋" w:hAnsi="仿宋" w:cs="仿宋" w:hint="eastAsia"/>
          <w:sz w:val="32"/>
          <w:szCs w:val="32"/>
        </w:rPr>
        <w:t>万元，日常公用经费</w:t>
      </w:r>
      <w:r w:rsidR="004653B1">
        <w:rPr>
          <w:rFonts w:ascii="仿宋" w:eastAsia="仿宋" w:hAnsi="仿宋" w:cs="仿宋" w:hint="eastAsia"/>
          <w:sz w:val="32"/>
          <w:szCs w:val="32"/>
        </w:rPr>
        <w:t>103.16</w:t>
      </w:r>
      <w:r>
        <w:rPr>
          <w:rFonts w:ascii="仿宋" w:eastAsia="仿宋" w:hAnsi="仿宋" w:cs="仿宋" w:hint="eastAsia"/>
          <w:sz w:val="32"/>
          <w:szCs w:val="32"/>
        </w:rPr>
        <w:t>万元，用于保障单位正常运转，完成日常工作而发生的各项支出，包括用于基本工资、绩效工资等人员经费以及办公费、印刷费、水电费及办公设备购置等日常公用经费。</w:t>
      </w:r>
    </w:p>
    <w:p w:rsidR="00C169DB" w:rsidRPr="00867811" w:rsidRDefault="00AA647B" w:rsidP="00867811">
      <w:pPr>
        <w:spacing w:line="579" w:lineRule="exact"/>
        <w:ind w:firstLineChars="200" w:firstLine="640"/>
        <w:rPr>
          <w:rFonts w:ascii="楷体_GB2312" w:eastAsia="楷体_GB2312" w:hAnsi="仿宋" w:cs="仿宋"/>
          <w:bCs/>
          <w:sz w:val="32"/>
          <w:szCs w:val="32"/>
        </w:rPr>
      </w:pPr>
      <w:r w:rsidRPr="00867811">
        <w:rPr>
          <w:rFonts w:ascii="楷体_GB2312" w:eastAsia="楷体_GB2312" w:hAnsi="仿宋" w:cs="仿宋" w:hint="eastAsia"/>
          <w:bCs/>
          <w:sz w:val="32"/>
          <w:szCs w:val="32"/>
        </w:rPr>
        <w:t>（二）</w:t>
      </w:r>
      <w:r w:rsidR="00867811" w:rsidRPr="00867811">
        <w:rPr>
          <w:rFonts w:ascii="楷体_GB2312" w:eastAsia="楷体_GB2312" w:hAnsi="仿宋" w:cs="仿宋" w:hint="eastAsia"/>
          <w:bCs/>
          <w:sz w:val="32"/>
          <w:szCs w:val="32"/>
        </w:rPr>
        <w:t>县级专项资金情况</w:t>
      </w:r>
    </w:p>
    <w:p w:rsidR="00C169DB" w:rsidRDefault="00867811" w:rsidP="00201A26">
      <w:pPr>
        <w:pStyle w:val="2"/>
        <w:spacing w:line="579" w:lineRule="exact"/>
        <w:ind w:firstLine="640"/>
        <w:rPr>
          <w:rFonts w:ascii="仿宋" w:eastAsia="仿宋" w:hAnsi="仿宋" w:cs="仿宋"/>
        </w:rPr>
      </w:pPr>
      <w:r>
        <w:rPr>
          <w:rFonts w:ascii="仿宋" w:eastAsia="仿宋" w:hAnsi="仿宋" w:cs="仿宋" w:hint="eastAsia"/>
        </w:rPr>
        <w:t>2</w:t>
      </w:r>
      <w:r>
        <w:rPr>
          <w:rFonts w:ascii="仿宋" w:eastAsia="仿宋" w:hAnsi="仿宋" w:cs="仿宋"/>
        </w:rPr>
        <w:t>023</w:t>
      </w:r>
      <w:r>
        <w:rPr>
          <w:rFonts w:ascii="仿宋" w:eastAsia="仿宋" w:hAnsi="仿宋" w:cs="仿宋" w:hint="eastAsia"/>
        </w:rPr>
        <w:t>年无</w:t>
      </w:r>
      <w:r w:rsidRPr="00867811">
        <w:rPr>
          <w:rFonts w:ascii="仿宋" w:eastAsia="仿宋" w:hAnsi="仿宋" w:cs="仿宋" w:hint="eastAsia"/>
        </w:rPr>
        <w:t>县级专项资金</w:t>
      </w:r>
      <w:r>
        <w:rPr>
          <w:rFonts w:ascii="仿宋" w:eastAsia="仿宋" w:hAnsi="仿宋" w:cs="仿宋" w:hint="eastAsia"/>
        </w:rPr>
        <w:t>。</w:t>
      </w:r>
    </w:p>
    <w:p w:rsidR="00C169DB" w:rsidRPr="003C72BB" w:rsidRDefault="00AA647B" w:rsidP="003C72BB">
      <w:pPr>
        <w:spacing w:line="579" w:lineRule="exact"/>
        <w:ind w:firstLineChars="200" w:firstLine="640"/>
        <w:rPr>
          <w:rFonts w:ascii="楷体_GB2312" w:eastAsia="楷体_GB2312" w:hAnsi="仿宋" w:cs="仿宋"/>
          <w:bCs/>
          <w:sz w:val="32"/>
          <w:szCs w:val="32"/>
        </w:rPr>
      </w:pPr>
      <w:r w:rsidRPr="003C72BB">
        <w:rPr>
          <w:rFonts w:ascii="楷体_GB2312" w:eastAsia="楷体_GB2312" w:hAnsi="仿宋" w:cs="仿宋" w:hint="eastAsia"/>
          <w:bCs/>
          <w:sz w:val="32"/>
          <w:szCs w:val="32"/>
        </w:rPr>
        <w:t>（三）“三公”经费情况</w:t>
      </w:r>
    </w:p>
    <w:p w:rsidR="00C169DB" w:rsidRDefault="00AA647B" w:rsidP="00201A26">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1.因公出国（境）费0万元；</w:t>
      </w:r>
    </w:p>
    <w:p w:rsidR="00C169DB" w:rsidRDefault="00AA647B" w:rsidP="00201A26">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2.公务接待费</w:t>
      </w:r>
      <w:r w:rsidRPr="003C72BB">
        <w:rPr>
          <w:rFonts w:ascii="仿宋" w:eastAsia="仿宋" w:hAnsi="仿宋" w:cs="仿宋" w:hint="eastAsia"/>
          <w:sz w:val="32"/>
          <w:szCs w:val="32"/>
        </w:rPr>
        <w:t>0.</w:t>
      </w:r>
      <w:r w:rsidR="00867811" w:rsidRPr="003C72BB">
        <w:rPr>
          <w:rFonts w:ascii="仿宋" w:eastAsia="仿宋" w:hAnsi="仿宋" w:cs="仿宋"/>
          <w:sz w:val="32"/>
          <w:szCs w:val="32"/>
        </w:rPr>
        <w:t>6</w:t>
      </w:r>
      <w:r>
        <w:rPr>
          <w:rFonts w:ascii="仿宋" w:eastAsia="仿宋" w:hAnsi="仿宋" w:cs="仿宋" w:hint="eastAsia"/>
          <w:sz w:val="32"/>
          <w:szCs w:val="32"/>
        </w:rPr>
        <w:t>万元；</w:t>
      </w:r>
    </w:p>
    <w:p w:rsidR="00C169DB" w:rsidRDefault="00AA647B" w:rsidP="00201A26">
      <w:pPr>
        <w:spacing w:line="579" w:lineRule="exact"/>
        <w:ind w:firstLineChars="200" w:firstLine="640"/>
        <w:rPr>
          <w:rFonts w:ascii="仿宋" w:eastAsia="仿宋" w:hAnsi="仿宋" w:cs="仿宋"/>
          <w:sz w:val="32"/>
          <w:szCs w:val="32"/>
        </w:rPr>
      </w:pPr>
      <w:r>
        <w:rPr>
          <w:rFonts w:ascii="仿宋" w:eastAsia="仿宋" w:hAnsi="仿宋" w:cs="仿宋" w:hint="eastAsia"/>
          <w:sz w:val="32"/>
          <w:szCs w:val="32"/>
        </w:rPr>
        <w:t>3.公务用车购置及运行费0万元。</w:t>
      </w:r>
    </w:p>
    <w:p w:rsidR="00867811" w:rsidRDefault="00867811" w:rsidP="00867811">
      <w:pPr>
        <w:spacing w:line="579" w:lineRule="exact"/>
        <w:ind w:firstLineChars="200" w:firstLine="640"/>
        <w:rPr>
          <w:rFonts w:ascii="黑体" w:eastAsia="黑体" w:hAnsi="黑体" w:cs="黑体"/>
          <w:sz w:val="32"/>
          <w:szCs w:val="32"/>
        </w:rPr>
      </w:pPr>
      <w:r w:rsidRPr="00867811">
        <w:rPr>
          <w:rFonts w:ascii="黑体" w:eastAsia="黑体" w:hAnsi="黑体" w:cs="黑体" w:hint="eastAsia"/>
          <w:sz w:val="32"/>
          <w:szCs w:val="32"/>
        </w:rPr>
        <w:t>三、政府性基金预算支出情况</w:t>
      </w:r>
    </w:p>
    <w:p w:rsidR="00867811" w:rsidRDefault="00867811" w:rsidP="00867811">
      <w:pPr>
        <w:pStyle w:val="2"/>
        <w:spacing w:line="579" w:lineRule="exact"/>
        <w:ind w:firstLine="640"/>
        <w:rPr>
          <w:rFonts w:ascii="仿宋" w:eastAsia="仿宋" w:hAnsi="仿宋" w:cs="仿宋"/>
        </w:rPr>
      </w:pPr>
      <w:r>
        <w:rPr>
          <w:rFonts w:ascii="仿宋" w:eastAsia="仿宋" w:hAnsi="仿宋" w:cs="仿宋" w:hint="eastAsia"/>
        </w:rPr>
        <w:t>2</w:t>
      </w:r>
      <w:r>
        <w:rPr>
          <w:rFonts w:ascii="仿宋" w:eastAsia="仿宋" w:hAnsi="仿宋" w:cs="仿宋"/>
        </w:rPr>
        <w:t>023</w:t>
      </w:r>
      <w:r>
        <w:rPr>
          <w:rFonts w:ascii="仿宋" w:eastAsia="仿宋" w:hAnsi="仿宋" w:cs="仿宋" w:hint="eastAsia"/>
        </w:rPr>
        <w:t>年无</w:t>
      </w:r>
      <w:r w:rsidRPr="00867811">
        <w:rPr>
          <w:rFonts w:ascii="仿宋" w:eastAsia="仿宋" w:hAnsi="仿宋" w:cs="仿宋" w:hint="eastAsia"/>
        </w:rPr>
        <w:t>政府性基金预算支出</w:t>
      </w:r>
      <w:r>
        <w:rPr>
          <w:rFonts w:ascii="仿宋" w:eastAsia="仿宋" w:hAnsi="仿宋" w:cs="仿宋" w:hint="eastAsia"/>
        </w:rPr>
        <w:t>。</w:t>
      </w:r>
    </w:p>
    <w:p w:rsidR="00867811" w:rsidRDefault="00867811" w:rsidP="00867811">
      <w:pPr>
        <w:spacing w:line="579" w:lineRule="exact"/>
        <w:ind w:firstLineChars="200" w:firstLine="640"/>
        <w:rPr>
          <w:rFonts w:ascii="黑体" w:eastAsia="黑体" w:hAnsi="黑体" w:cs="黑体"/>
          <w:sz w:val="32"/>
          <w:szCs w:val="32"/>
        </w:rPr>
      </w:pPr>
      <w:r w:rsidRPr="00867811">
        <w:rPr>
          <w:rFonts w:ascii="黑体" w:eastAsia="黑体" w:hAnsi="黑体" w:cs="黑体" w:hint="eastAsia"/>
          <w:sz w:val="32"/>
          <w:szCs w:val="32"/>
        </w:rPr>
        <w:t>四、国有资本经营预算支出情况</w:t>
      </w:r>
    </w:p>
    <w:p w:rsidR="00867811" w:rsidRDefault="00867811" w:rsidP="00867811">
      <w:pPr>
        <w:pStyle w:val="2"/>
        <w:spacing w:line="579" w:lineRule="exact"/>
        <w:ind w:firstLine="640"/>
        <w:rPr>
          <w:rFonts w:ascii="仿宋" w:eastAsia="仿宋" w:hAnsi="仿宋" w:cs="仿宋"/>
        </w:rPr>
      </w:pPr>
      <w:r>
        <w:rPr>
          <w:rFonts w:ascii="仿宋" w:eastAsia="仿宋" w:hAnsi="仿宋" w:cs="仿宋" w:hint="eastAsia"/>
        </w:rPr>
        <w:t>2</w:t>
      </w:r>
      <w:r>
        <w:rPr>
          <w:rFonts w:ascii="仿宋" w:eastAsia="仿宋" w:hAnsi="仿宋" w:cs="仿宋"/>
        </w:rPr>
        <w:t>023</w:t>
      </w:r>
      <w:r>
        <w:rPr>
          <w:rFonts w:ascii="仿宋" w:eastAsia="仿宋" w:hAnsi="仿宋" w:cs="仿宋" w:hint="eastAsia"/>
        </w:rPr>
        <w:t>年无</w:t>
      </w:r>
      <w:r w:rsidRPr="00867811">
        <w:rPr>
          <w:rFonts w:ascii="仿宋" w:eastAsia="仿宋" w:hAnsi="仿宋" w:cs="仿宋" w:hint="eastAsia"/>
        </w:rPr>
        <w:t>国有资本经营预算支出</w:t>
      </w:r>
      <w:r>
        <w:rPr>
          <w:rFonts w:ascii="仿宋" w:eastAsia="仿宋" w:hAnsi="仿宋" w:cs="仿宋" w:hint="eastAsia"/>
        </w:rPr>
        <w:t>。</w:t>
      </w:r>
    </w:p>
    <w:p w:rsidR="00867811" w:rsidRDefault="00867811" w:rsidP="00867811">
      <w:pPr>
        <w:spacing w:line="579" w:lineRule="exact"/>
        <w:ind w:firstLineChars="200" w:firstLine="640"/>
        <w:rPr>
          <w:rFonts w:ascii="黑体" w:eastAsia="黑体" w:hAnsi="黑体" w:cs="黑体"/>
          <w:sz w:val="32"/>
          <w:szCs w:val="32"/>
        </w:rPr>
      </w:pPr>
      <w:r w:rsidRPr="00867811">
        <w:rPr>
          <w:rFonts w:ascii="黑体" w:eastAsia="黑体" w:hAnsi="黑体" w:cs="黑体" w:hint="eastAsia"/>
          <w:sz w:val="32"/>
          <w:szCs w:val="32"/>
        </w:rPr>
        <w:t>五、社会保险基金预算支出情况</w:t>
      </w:r>
    </w:p>
    <w:p w:rsidR="00867811" w:rsidRDefault="00867811" w:rsidP="00867811">
      <w:pPr>
        <w:pStyle w:val="2"/>
        <w:spacing w:line="579" w:lineRule="exact"/>
        <w:ind w:firstLine="640"/>
        <w:rPr>
          <w:rFonts w:ascii="仿宋" w:eastAsia="仿宋" w:hAnsi="仿宋" w:cs="仿宋"/>
        </w:rPr>
      </w:pPr>
      <w:r>
        <w:rPr>
          <w:rFonts w:ascii="仿宋" w:eastAsia="仿宋" w:hAnsi="仿宋" w:cs="仿宋" w:hint="eastAsia"/>
        </w:rPr>
        <w:t>2</w:t>
      </w:r>
      <w:r>
        <w:rPr>
          <w:rFonts w:ascii="仿宋" w:eastAsia="仿宋" w:hAnsi="仿宋" w:cs="仿宋"/>
        </w:rPr>
        <w:t>023</w:t>
      </w:r>
      <w:r>
        <w:rPr>
          <w:rFonts w:ascii="仿宋" w:eastAsia="仿宋" w:hAnsi="仿宋" w:cs="仿宋" w:hint="eastAsia"/>
        </w:rPr>
        <w:t>年无</w:t>
      </w:r>
      <w:r w:rsidRPr="00867811">
        <w:rPr>
          <w:rFonts w:ascii="仿宋" w:eastAsia="仿宋" w:hAnsi="仿宋" w:cs="仿宋" w:hint="eastAsia"/>
        </w:rPr>
        <w:t>社会保险基金预算支出</w:t>
      </w:r>
      <w:r>
        <w:rPr>
          <w:rFonts w:ascii="仿宋" w:eastAsia="仿宋" w:hAnsi="仿宋" w:cs="仿宋" w:hint="eastAsia"/>
        </w:rPr>
        <w:t>。</w:t>
      </w:r>
    </w:p>
    <w:p w:rsidR="00C169DB" w:rsidRDefault="00867811" w:rsidP="00201A26">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sidR="00AA647B">
        <w:rPr>
          <w:rFonts w:ascii="黑体" w:eastAsia="黑体" w:hAnsi="黑体" w:cs="黑体" w:hint="eastAsia"/>
          <w:sz w:val="32"/>
          <w:szCs w:val="32"/>
        </w:rPr>
        <w:t>、部门整体支出绩效情况</w:t>
      </w:r>
    </w:p>
    <w:p w:rsidR="00C169DB" w:rsidRDefault="009446B9" w:rsidP="003C72BB">
      <w:pPr>
        <w:spacing w:line="579" w:lineRule="exact"/>
        <w:ind w:firstLineChars="200" w:firstLine="640"/>
        <w:rPr>
          <w:rFonts w:ascii="仿宋" w:eastAsia="仿宋" w:hAnsi="仿宋" w:cs="仿宋"/>
          <w:sz w:val="32"/>
          <w:szCs w:val="32"/>
        </w:rPr>
      </w:pPr>
      <w:r>
        <w:rPr>
          <w:rFonts w:ascii="仿宋_GB2312" w:eastAsia="仿宋_GB2312" w:hAnsi="仿宋" w:cs="仿宋" w:hint="eastAsia"/>
          <w:sz w:val="32"/>
          <w:szCs w:val="32"/>
        </w:rPr>
        <w:t>2023年</w:t>
      </w:r>
      <w:r w:rsidRPr="00433683">
        <w:rPr>
          <w:rFonts w:ascii="仿宋_GB2312" w:eastAsia="仿宋_GB2312" w:hAnsi="仿宋" w:cs="仿宋" w:hint="eastAsia"/>
          <w:sz w:val="32"/>
          <w:szCs w:val="32"/>
        </w:rPr>
        <w:t>我</w:t>
      </w:r>
      <w:r>
        <w:rPr>
          <w:rFonts w:ascii="仿宋_GB2312" w:eastAsia="仿宋_GB2312" w:hAnsi="仿宋" w:cs="仿宋" w:hint="eastAsia"/>
          <w:sz w:val="32"/>
          <w:szCs w:val="32"/>
        </w:rPr>
        <w:t>单位</w:t>
      </w:r>
      <w:r w:rsidR="003C72BB" w:rsidRPr="00433683">
        <w:rPr>
          <w:rFonts w:ascii="仿宋_GB2312" w:eastAsia="仿宋_GB2312" w:hAnsi="仿宋" w:cs="仿宋" w:hint="eastAsia"/>
          <w:sz w:val="32"/>
          <w:szCs w:val="32"/>
        </w:rPr>
        <w:t>整体支出绩效目标良好，较好完成今年预定</w:t>
      </w:r>
      <w:r w:rsidR="003C72BB" w:rsidRPr="00433683">
        <w:rPr>
          <w:rFonts w:ascii="仿宋_GB2312" w:eastAsia="仿宋_GB2312" w:hAnsi="仿宋" w:cs="仿宋" w:hint="eastAsia"/>
          <w:sz w:val="32"/>
          <w:szCs w:val="32"/>
        </w:rPr>
        <w:lastRenderedPageBreak/>
        <w:t>工作目标，严格按照预算管理进行支付并做到节能降耗，“三公”经费严格按照年初预算执行；资金拨付严格按程序申报、审批，合理合规使用资金，确保财政资金安全。在全面贯彻落实党的二十大精神,坚持以习近平新时代中国特色社会主义思想为指导,努力实现人民群众满意。</w:t>
      </w:r>
    </w:p>
    <w:p w:rsidR="00C169DB" w:rsidRDefault="00AA647B" w:rsidP="00201A26">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四、存在的问题</w:t>
      </w:r>
    </w:p>
    <w:p w:rsidR="003C72BB" w:rsidRPr="003C72BB" w:rsidRDefault="003C72BB" w:rsidP="003C72BB">
      <w:pPr>
        <w:spacing w:line="579" w:lineRule="exact"/>
        <w:ind w:firstLineChars="200" w:firstLine="640"/>
        <w:rPr>
          <w:rFonts w:ascii="仿宋" w:eastAsia="仿宋" w:hAnsi="仿宋" w:cs="仿宋"/>
          <w:sz w:val="32"/>
          <w:szCs w:val="32"/>
        </w:rPr>
      </w:pPr>
      <w:r w:rsidRPr="003C72BB">
        <w:rPr>
          <w:rFonts w:ascii="仿宋" w:eastAsia="仿宋" w:hAnsi="仿宋" w:cs="仿宋" w:hint="eastAsia"/>
          <w:sz w:val="32"/>
          <w:szCs w:val="32"/>
        </w:rPr>
        <w:t>1.由于实际工作需要，导致预算经济科目与实际经济科目支出存在差异。</w:t>
      </w:r>
    </w:p>
    <w:p w:rsidR="003C72BB" w:rsidRDefault="003C72BB" w:rsidP="003C72BB">
      <w:pPr>
        <w:spacing w:line="579" w:lineRule="exact"/>
        <w:ind w:firstLineChars="200" w:firstLine="640"/>
        <w:rPr>
          <w:rFonts w:ascii="仿宋" w:eastAsia="仿宋" w:hAnsi="仿宋" w:cs="仿宋"/>
          <w:sz w:val="32"/>
          <w:szCs w:val="32"/>
        </w:rPr>
      </w:pPr>
      <w:r w:rsidRPr="003C72BB">
        <w:rPr>
          <w:rFonts w:ascii="仿宋" w:eastAsia="仿宋" w:hAnsi="仿宋" w:cs="仿宋" w:hint="eastAsia"/>
          <w:sz w:val="32"/>
          <w:szCs w:val="32"/>
        </w:rPr>
        <w:t>2.核销处置资产不及时。</w:t>
      </w:r>
    </w:p>
    <w:p w:rsidR="00C169DB" w:rsidRDefault="00AA647B" w:rsidP="003C72BB">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五、改进措施和有关建议</w:t>
      </w:r>
    </w:p>
    <w:p w:rsidR="003C72BB" w:rsidRPr="00433683" w:rsidRDefault="003C72BB" w:rsidP="003C72BB">
      <w:pPr>
        <w:spacing w:line="579" w:lineRule="exact"/>
        <w:ind w:firstLineChars="200" w:firstLine="640"/>
        <w:rPr>
          <w:rFonts w:ascii="仿宋_GB2312" w:eastAsia="仿宋_GB2312" w:hAnsi="仿宋" w:cs="仿宋"/>
          <w:sz w:val="32"/>
          <w:szCs w:val="32"/>
        </w:rPr>
      </w:pPr>
      <w:r w:rsidRPr="00433683">
        <w:rPr>
          <w:rFonts w:ascii="仿宋_GB2312" w:eastAsia="仿宋_GB2312" w:hAnsi="仿宋" w:cs="仿宋" w:hint="eastAsia"/>
          <w:sz w:val="32"/>
          <w:szCs w:val="32"/>
        </w:rPr>
        <w:t>1.加强组织领导，增强预算编制的准确性，提高对预算编制与执行的认识，为绩效评价工作开展创造更好的条件；</w:t>
      </w:r>
    </w:p>
    <w:p w:rsidR="003C72BB" w:rsidRPr="00433683" w:rsidRDefault="003C72BB" w:rsidP="003C72BB">
      <w:pPr>
        <w:spacing w:line="579" w:lineRule="exact"/>
        <w:ind w:firstLineChars="200" w:firstLine="640"/>
        <w:rPr>
          <w:rFonts w:ascii="仿宋_GB2312" w:eastAsia="仿宋_GB2312" w:hAnsi="仿宋" w:cs="仿宋"/>
          <w:sz w:val="32"/>
          <w:szCs w:val="32"/>
        </w:rPr>
      </w:pPr>
      <w:r w:rsidRPr="00433683">
        <w:rPr>
          <w:rFonts w:ascii="仿宋_GB2312" w:eastAsia="仿宋_GB2312" w:hAnsi="仿宋" w:cs="仿宋" w:hint="eastAsia"/>
          <w:sz w:val="32"/>
          <w:szCs w:val="32"/>
        </w:rPr>
        <w:t xml:space="preserve">2.加强对固定资产的管理，加大实物与账目核对，及时核销处置资产，确保账实相符； </w:t>
      </w:r>
    </w:p>
    <w:p w:rsidR="003C72BB" w:rsidRPr="00433683" w:rsidRDefault="003C72BB" w:rsidP="003C72BB">
      <w:pPr>
        <w:spacing w:line="579" w:lineRule="exact"/>
        <w:ind w:firstLineChars="200" w:firstLine="640"/>
        <w:rPr>
          <w:rFonts w:ascii="仿宋_GB2312" w:eastAsia="仿宋_GB2312" w:hAnsi="仿宋" w:cs="仿宋"/>
          <w:color w:val="000000" w:themeColor="text1"/>
          <w:sz w:val="32"/>
          <w:szCs w:val="32"/>
        </w:rPr>
      </w:pPr>
      <w:r w:rsidRPr="00433683">
        <w:rPr>
          <w:rFonts w:ascii="仿宋_GB2312" w:eastAsia="仿宋_GB2312" w:hAnsi="仿宋" w:cs="仿宋" w:hint="eastAsia"/>
          <w:sz w:val="32"/>
          <w:szCs w:val="32"/>
        </w:rPr>
        <w:t>3.建立长效机制，加强管理提高部门支出的绩效成果，为更好的服务工作发挥最大效益。</w:t>
      </w:r>
    </w:p>
    <w:p w:rsidR="001007F1" w:rsidRDefault="001007F1" w:rsidP="003C72BB">
      <w:pPr>
        <w:spacing w:line="579" w:lineRule="exact"/>
        <w:ind w:firstLineChars="300" w:firstLine="630"/>
        <w:rPr>
          <w:rFonts w:ascii="仿宋" w:eastAsia="仿宋" w:hAnsi="仿宋" w:cs="仿宋"/>
          <w:color w:val="000000" w:themeColor="text1"/>
          <w:szCs w:val="32"/>
        </w:rPr>
      </w:pPr>
      <w:r>
        <w:rPr>
          <w:rFonts w:ascii="仿宋" w:eastAsia="仿宋" w:hAnsi="仿宋" w:cs="仿宋"/>
          <w:color w:val="000000" w:themeColor="text1"/>
          <w:szCs w:val="32"/>
        </w:rPr>
        <w:br w:type="page"/>
      </w:r>
    </w:p>
    <w:p w:rsidR="001007F1" w:rsidRPr="00704BF9" w:rsidRDefault="00704BF9" w:rsidP="001007F1">
      <w:pPr>
        <w:pStyle w:val="2"/>
        <w:ind w:firstLineChars="0" w:firstLine="0"/>
        <w:jc w:val="center"/>
        <w:rPr>
          <w:rFonts w:ascii="方正小标宋简体" w:eastAsia="方正小标宋简体" w:hAnsi="方正大标宋简体" w:cs="方正大标宋简体"/>
          <w:bCs/>
          <w:kern w:val="0"/>
          <w:sz w:val="36"/>
          <w:szCs w:val="44"/>
        </w:rPr>
      </w:pPr>
      <w:r w:rsidRPr="00704BF9">
        <w:rPr>
          <w:rFonts w:ascii="方正小标宋简体" w:eastAsia="方正小标宋简体" w:hAnsi="方正大标宋简体" w:cs="方正大标宋简体" w:hint="eastAsia"/>
          <w:bCs/>
          <w:kern w:val="0"/>
          <w:sz w:val="36"/>
          <w:szCs w:val="44"/>
        </w:rPr>
        <w:lastRenderedPageBreak/>
        <w:t>隆回县档案馆</w:t>
      </w:r>
      <w:r w:rsidR="001007F1" w:rsidRPr="00704BF9">
        <w:rPr>
          <w:rFonts w:ascii="方正小标宋简体" w:eastAsia="方正小标宋简体" w:hAnsi="方正大标宋简体" w:cs="方正大标宋简体" w:hint="eastAsia"/>
          <w:bCs/>
          <w:kern w:val="0"/>
          <w:sz w:val="36"/>
          <w:szCs w:val="44"/>
        </w:rPr>
        <w:t>部门整体支出绩效评价基础数据表</w:t>
      </w:r>
    </w:p>
    <w:tbl>
      <w:tblPr>
        <w:tblStyle w:val="a7"/>
        <w:tblpPr w:leftFromText="180" w:rightFromText="180" w:vertAnchor="text" w:tblpX="-95" w:tblpY="386"/>
        <w:tblOverlap w:val="never"/>
        <w:tblW w:w="0" w:type="auto"/>
        <w:tblLayout w:type="fixed"/>
        <w:tblLook w:val="04A0" w:firstRow="1" w:lastRow="0" w:firstColumn="1" w:lastColumn="0" w:noHBand="0" w:noVBand="1"/>
      </w:tblPr>
      <w:tblGrid>
        <w:gridCol w:w="2836"/>
        <w:gridCol w:w="908"/>
        <w:gridCol w:w="983"/>
        <w:gridCol w:w="1127"/>
        <w:gridCol w:w="972"/>
        <w:gridCol w:w="1017"/>
        <w:gridCol w:w="1230"/>
      </w:tblGrid>
      <w:tr w:rsidR="001007F1" w:rsidRPr="001007F1" w:rsidTr="00704BF9">
        <w:trPr>
          <w:trHeight w:val="431"/>
        </w:trPr>
        <w:tc>
          <w:tcPr>
            <w:tcW w:w="2836" w:type="dxa"/>
            <w:vAlign w:val="center"/>
          </w:tcPr>
          <w:p w:rsidR="001007F1" w:rsidRPr="001007F1" w:rsidRDefault="001007F1" w:rsidP="001007F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单位名称</w:t>
            </w:r>
          </w:p>
        </w:tc>
        <w:tc>
          <w:tcPr>
            <w:tcW w:w="6237" w:type="dxa"/>
            <w:gridSpan w:val="6"/>
            <w:vAlign w:val="center"/>
          </w:tcPr>
          <w:p w:rsidR="001007F1" w:rsidRPr="001007F1" w:rsidRDefault="001007F1" w:rsidP="001007F1">
            <w:pPr>
              <w:jc w:val="center"/>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隆回县档案馆</w:t>
            </w:r>
          </w:p>
        </w:tc>
      </w:tr>
      <w:tr w:rsidR="001007F1" w:rsidRPr="001007F1" w:rsidTr="00704BF9">
        <w:trPr>
          <w:trHeight w:val="431"/>
        </w:trPr>
        <w:tc>
          <w:tcPr>
            <w:tcW w:w="2836" w:type="dxa"/>
            <w:vMerge w:val="restart"/>
            <w:vAlign w:val="center"/>
          </w:tcPr>
          <w:p w:rsidR="001007F1" w:rsidRPr="001007F1" w:rsidRDefault="001007F1" w:rsidP="001007F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财政供养人员情况</w:t>
            </w:r>
          </w:p>
        </w:tc>
        <w:tc>
          <w:tcPr>
            <w:tcW w:w="1891" w:type="dxa"/>
            <w:gridSpan w:val="2"/>
            <w:vAlign w:val="center"/>
          </w:tcPr>
          <w:p w:rsidR="001007F1" w:rsidRPr="001007F1" w:rsidRDefault="001007F1" w:rsidP="001007F1">
            <w:pPr>
              <w:jc w:val="center"/>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编制数</w:t>
            </w:r>
          </w:p>
        </w:tc>
        <w:tc>
          <w:tcPr>
            <w:tcW w:w="2099" w:type="dxa"/>
            <w:gridSpan w:val="2"/>
            <w:vAlign w:val="center"/>
          </w:tcPr>
          <w:p w:rsidR="001007F1" w:rsidRPr="001007F1" w:rsidRDefault="001007F1" w:rsidP="001007F1">
            <w:pPr>
              <w:jc w:val="center"/>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2023年实际在职人数</w:t>
            </w:r>
          </w:p>
        </w:tc>
        <w:tc>
          <w:tcPr>
            <w:tcW w:w="2247" w:type="dxa"/>
            <w:gridSpan w:val="2"/>
            <w:vAlign w:val="center"/>
          </w:tcPr>
          <w:p w:rsidR="001007F1" w:rsidRPr="001007F1" w:rsidRDefault="001007F1" w:rsidP="001007F1">
            <w:pPr>
              <w:jc w:val="center"/>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控制率</w:t>
            </w:r>
          </w:p>
        </w:tc>
      </w:tr>
      <w:tr w:rsidR="001007F1" w:rsidRPr="001007F1" w:rsidTr="00704BF9">
        <w:trPr>
          <w:trHeight w:val="321"/>
        </w:trPr>
        <w:tc>
          <w:tcPr>
            <w:tcW w:w="2836" w:type="dxa"/>
            <w:vMerge/>
            <w:vAlign w:val="center"/>
          </w:tcPr>
          <w:p w:rsidR="001007F1" w:rsidRPr="001007F1" w:rsidRDefault="001007F1" w:rsidP="001007F1">
            <w:pPr>
              <w:jc w:val="left"/>
              <w:rPr>
                <w:rFonts w:ascii="仿宋_GB2312" w:eastAsia="仿宋_GB2312" w:hAnsi="仿宋" w:cs="仿宋"/>
                <w:kern w:val="0"/>
                <w:sz w:val="18"/>
                <w:szCs w:val="18"/>
              </w:rPr>
            </w:pPr>
          </w:p>
        </w:tc>
        <w:tc>
          <w:tcPr>
            <w:tcW w:w="1891" w:type="dxa"/>
            <w:gridSpan w:val="2"/>
            <w:vAlign w:val="center"/>
          </w:tcPr>
          <w:p w:rsidR="001007F1" w:rsidRPr="001007F1" w:rsidRDefault="001007F1" w:rsidP="001007F1">
            <w:pPr>
              <w:jc w:val="center"/>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6</w:t>
            </w:r>
          </w:p>
        </w:tc>
        <w:tc>
          <w:tcPr>
            <w:tcW w:w="2099" w:type="dxa"/>
            <w:gridSpan w:val="2"/>
            <w:vAlign w:val="center"/>
          </w:tcPr>
          <w:p w:rsidR="001007F1" w:rsidRPr="001007F1" w:rsidRDefault="001007F1" w:rsidP="001007F1">
            <w:pPr>
              <w:jc w:val="center"/>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6</w:t>
            </w:r>
          </w:p>
        </w:tc>
        <w:tc>
          <w:tcPr>
            <w:tcW w:w="2247" w:type="dxa"/>
            <w:gridSpan w:val="2"/>
            <w:vAlign w:val="center"/>
          </w:tcPr>
          <w:p w:rsidR="001007F1" w:rsidRPr="001007F1" w:rsidRDefault="001007F1" w:rsidP="001007F1">
            <w:pPr>
              <w:jc w:val="center"/>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100%</w:t>
            </w:r>
          </w:p>
        </w:tc>
      </w:tr>
      <w:tr w:rsidR="001007F1" w:rsidRPr="001007F1" w:rsidTr="00704BF9">
        <w:trPr>
          <w:trHeight w:val="431"/>
        </w:trPr>
        <w:tc>
          <w:tcPr>
            <w:tcW w:w="2836" w:type="dxa"/>
            <w:vAlign w:val="center"/>
          </w:tcPr>
          <w:p w:rsidR="001007F1" w:rsidRPr="001007F1" w:rsidRDefault="001007F1" w:rsidP="001007F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经费控制情况（万元）</w:t>
            </w:r>
          </w:p>
        </w:tc>
        <w:tc>
          <w:tcPr>
            <w:tcW w:w="1891" w:type="dxa"/>
            <w:gridSpan w:val="2"/>
            <w:vAlign w:val="center"/>
          </w:tcPr>
          <w:p w:rsidR="001007F1" w:rsidRPr="001007F1" w:rsidRDefault="001007F1" w:rsidP="001007F1">
            <w:pPr>
              <w:jc w:val="center"/>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2022年决算数</w:t>
            </w:r>
          </w:p>
        </w:tc>
        <w:tc>
          <w:tcPr>
            <w:tcW w:w="2099" w:type="dxa"/>
            <w:gridSpan w:val="2"/>
            <w:vAlign w:val="center"/>
          </w:tcPr>
          <w:p w:rsidR="001007F1" w:rsidRPr="001007F1" w:rsidRDefault="001007F1" w:rsidP="001007F1">
            <w:pPr>
              <w:jc w:val="center"/>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2023年预算数</w:t>
            </w:r>
          </w:p>
        </w:tc>
        <w:tc>
          <w:tcPr>
            <w:tcW w:w="2247" w:type="dxa"/>
            <w:gridSpan w:val="2"/>
            <w:vAlign w:val="center"/>
          </w:tcPr>
          <w:p w:rsidR="001007F1" w:rsidRPr="001007F1" w:rsidRDefault="001007F1" w:rsidP="001007F1">
            <w:pPr>
              <w:jc w:val="center"/>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2023年决算数</w:t>
            </w:r>
          </w:p>
        </w:tc>
      </w:tr>
      <w:tr w:rsidR="004653B1" w:rsidRPr="001007F1" w:rsidTr="00704BF9">
        <w:trPr>
          <w:trHeight w:val="468"/>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三公经费：</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0.14</w:t>
            </w: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1</w:t>
            </w:r>
            <w:r w:rsidR="009D44DA">
              <w:rPr>
                <w:rFonts w:ascii="仿宋_GB2312" w:eastAsia="仿宋_GB2312" w:hAnsi="仿宋" w:cs="仿宋" w:hint="eastAsia"/>
                <w:kern w:val="0"/>
                <w:sz w:val="18"/>
                <w:szCs w:val="18"/>
              </w:rPr>
              <w:t>.00</w:t>
            </w: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0.6</w:t>
            </w:r>
          </w:p>
        </w:tc>
      </w:tr>
      <w:tr w:rsidR="004653B1" w:rsidRPr="001007F1" w:rsidTr="00704BF9">
        <w:trPr>
          <w:trHeight w:val="423"/>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公务用车购置和维护</w:t>
            </w:r>
          </w:p>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经费</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p>
        </w:tc>
      </w:tr>
      <w:tr w:rsidR="004653B1" w:rsidRPr="001007F1" w:rsidTr="00704BF9">
        <w:trPr>
          <w:trHeight w:val="354"/>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其中：公车购置</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p>
        </w:tc>
      </w:tr>
      <w:tr w:rsidR="004653B1" w:rsidRPr="001007F1" w:rsidTr="00704BF9">
        <w:trPr>
          <w:trHeight w:val="321"/>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公车运行维护</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p>
        </w:tc>
      </w:tr>
      <w:tr w:rsidR="004653B1" w:rsidRPr="001007F1" w:rsidTr="00704BF9">
        <w:trPr>
          <w:trHeight w:val="431"/>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2、出国经费</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p>
        </w:tc>
      </w:tr>
      <w:tr w:rsidR="004653B1" w:rsidRPr="001007F1" w:rsidTr="00704BF9">
        <w:trPr>
          <w:trHeight w:val="371"/>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3、公务接待费</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0.14</w:t>
            </w:r>
          </w:p>
        </w:tc>
        <w:tc>
          <w:tcPr>
            <w:tcW w:w="2099" w:type="dxa"/>
            <w:gridSpan w:val="2"/>
            <w:vAlign w:val="center"/>
          </w:tcPr>
          <w:p w:rsidR="004653B1" w:rsidRPr="001007F1" w:rsidRDefault="00704BF9"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1</w:t>
            </w: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0.6</w:t>
            </w:r>
          </w:p>
        </w:tc>
      </w:tr>
      <w:tr w:rsidR="004653B1" w:rsidRPr="001007F1" w:rsidTr="00704BF9">
        <w:trPr>
          <w:trHeight w:val="530"/>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县级专项资金：</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p>
        </w:tc>
      </w:tr>
      <w:tr w:rsidR="004653B1" w:rsidRPr="001007F1" w:rsidTr="00704BF9">
        <w:trPr>
          <w:trHeight w:val="479"/>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1、业务工作经费</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p>
        </w:tc>
      </w:tr>
      <w:tr w:rsidR="004653B1" w:rsidRPr="001007F1" w:rsidTr="00704BF9">
        <w:trPr>
          <w:trHeight w:val="431"/>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2、运行维护经费</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p>
        </w:tc>
      </w:tr>
      <w:tr w:rsidR="004653B1" w:rsidRPr="001007F1" w:rsidTr="00704BF9">
        <w:trPr>
          <w:trHeight w:val="574"/>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p>
        </w:tc>
      </w:tr>
      <w:tr w:rsidR="004653B1" w:rsidRPr="001007F1" w:rsidTr="00704BF9">
        <w:trPr>
          <w:trHeight w:val="551"/>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3、县级专项资金（每个专项一行）</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p>
        </w:tc>
      </w:tr>
      <w:tr w:rsidR="004653B1" w:rsidRPr="001007F1" w:rsidTr="00704BF9">
        <w:trPr>
          <w:trHeight w:val="559"/>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p>
        </w:tc>
      </w:tr>
      <w:tr w:rsidR="004653B1" w:rsidRPr="001007F1" w:rsidTr="00704BF9">
        <w:trPr>
          <w:trHeight w:val="491"/>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公用经费</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86.02</w:t>
            </w: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11.29</w:t>
            </w: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103.16</w:t>
            </w:r>
          </w:p>
        </w:tc>
      </w:tr>
      <w:tr w:rsidR="004653B1" w:rsidRPr="001007F1" w:rsidTr="00704BF9">
        <w:trPr>
          <w:trHeight w:val="508"/>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其中：办公经费</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47.85</w:t>
            </w: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1.2</w:t>
            </w: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11.24</w:t>
            </w:r>
          </w:p>
        </w:tc>
      </w:tr>
      <w:tr w:rsidR="004653B1" w:rsidRPr="001007F1" w:rsidTr="00704BF9">
        <w:trPr>
          <w:trHeight w:val="528"/>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水费、电费、差旅费</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3.08</w:t>
            </w: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3.02</w:t>
            </w: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1.85</w:t>
            </w:r>
          </w:p>
        </w:tc>
      </w:tr>
      <w:tr w:rsidR="004653B1" w:rsidRPr="001007F1" w:rsidTr="00704BF9">
        <w:trPr>
          <w:trHeight w:val="562"/>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会议费、培训费</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0</w:t>
            </w: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0.42</w:t>
            </w: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0.13</w:t>
            </w:r>
          </w:p>
        </w:tc>
      </w:tr>
      <w:tr w:rsidR="004653B1" w:rsidRPr="001007F1" w:rsidTr="00704BF9">
        <w:trPr>
          <w:trHeight w:val="399"/>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政府采购金额</w:t>
            </w:r>
          </w:p>
        </w:tc>
        <w:tc>
          <w:tcPr>
            <w:tcW w:w="1891"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33.35</w:t>
            </w:r>
          </w:p>
        </w:tc>
        <w:tc>
          <w:tcPr>
            <w:tcW w:w="2099"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31.2</w:t>
            </w:r>
          </w:p>
        </w:tc>
        <w:tc>
          <w:tcPr>
            <w:tcW w:w="2247" w:type="dxa"/>
            <w:gridSpan w:val="2"/>
            <w:vAlign w:val="center"/>
          </w:tcPr>
          <w:p w:rsidR="004653B1" w:rsidRPr="001007F1" w:rsidRDefault="004653B1"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88.93</w:t>
            </w:r>
          </w:p>
        </w:tc>
      </w:tr>
      <w:tr w:rsidR="004653B1" w:rsidRPr="001007F1" w:rsidTr="00704BF9">
        <w:trPr>
          <w:trHeight w:val="516"/>
        </w:trPr>
        <w:tc>
          <w:tcPr>
            <w:tcW w:w="2836" w:type="dxa"/>
            <w:vAlign w:val="center"/>
          </w:tcPr>
          <w:p w:rsidR="004653B1" w:rsidRPr="001007F1" w:rsidRDefault="004653B1" w:rsidP="004653B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部门基本支出预算调整</w:t>
            </w:r>
          </w:p>
        </w:tc>
        <w:tc>
          <w:tcPr>
            <w:tcW w:w="1891" w:type="dxa"/>
            <w:gridSpan w:val="2"/>
            <w:vAlign w:val="center"/>
          </w:tcPr>
          <w:p w:rsidR="004653B1" w:rsidRPr="001007F1" w:rsidRDefault="005213D4"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182.59</w:t>
            </w:r>
          </w:p>
        </w:tc>
        <w:tc>
          <w:tcPr>
            <w:tcW w:w="2099" w:type="dxa"/>
            <w:gridSpan w:val="2"/>
            <w:vAlign w:val="center"/>
          </w:tcPr>
          <w:p w:rsidR="004653B1" w:rsidRPr="001007F1" w:rsidRDefault="005213D4" w:rsidP="004653B1">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75.17</w:t>
            </w:r>
          </w:p>
        </w:tc>
        <w:tc>
          <w:tcPr>
            <w:tcW w:w="2247" w:type="dxa"/>
            <w:gridSpan w:val="2"/>
            <w:vAlign w:val="center"/>
          </w:tcPr>
          <w:p w:rsidR="004653B1" w:rsidRPr="001007F1" w:rsidRDefault="005213D4" w:rsidP="009D44DA">
            <w:pPr>
              <w:jc w:val="center"/>
              <w:rPr>
                <w:rFonts w:ascii="仿宋_GB2312" w:eastAsia="仿宋_GB2312" w:hAnsi="仿宋" w:cs="仿宋"/>
                <w:kern w:val="0"/>
                <w:sz w:val="18"/>
                <w:szCs w:val="18"/>
              </w:rPr>
            </w:pPr>
            <w:r>
              <w:rPr>
                <w:rFonts w:ascii="仿宋_GB2312" w:eastAsia="仿宋_GB2312" w:hAnsi="仿宋" w:cs="仿宋" w:hint="eastAsia"/>
                <w:kern w:val="0"/>
                <w:sz w:val="18"/>
                <w:szCs w:val="18"/>
              </w:rPr>
              <w:t>180.89</w:t>
            </w:r>
          </w:p>
        </w:tc>
      </w:tr>
      <w:tr w:rsidR="001007F1" w:rsidRPr="001007F1" w:rsidTr="00704BF9">
        <w:trPr>
          <w:trHeight w:val="973"/>
        </w:trPr>
        <w:tc>
          <w:tcPr>
            <w:tcW w:w="2836" w:type="dxa"/>
            <w:vMerge w:val="restart"/>
            <w:vAlign w:val="center"/>
          </w:tcPr>
          <w:p w:rsidR="001007F1" w:rsidRPr="001007F1" w:rsidRDefault="001007F1" w:rsidP="001007F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楼堂馆所控制情况 （2023年完工项目）</w:t>
            </w:r>
          </w:p>
        </w:tc>
        <w:tc>
          <w:tcPr>
            <w:tcW w:w="908" w:type="dxa"/>
            <w:vAlign w:val="center"/>
          </w:tcPr>
          <w:p w:rsidR="001007F1" w:rsidRPr="001007F1" w:rsidRDefault="001007F1" w:rsidP="001007F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批复规模（</w:t>
            </w:r>
            <w:r w:rsidRPr="001007F1">
              <w:rPr>
                <w:rFonts w:ascii="宋体" w:hAnsi="宋体" w:cs="宋体" w:hint="eastAsia"/>
                <w:kern w:val="0"/>
                <w:sz w:val="18"/>
                <w:szCs w:val="18"/>
              </w:rPr>
              <w:t>㎡</w:t>
            </w:r>
            <w:r w:rsidRPr="001007F1">
              <w:rPr>
                <w:rFonts w:ascii="仿宋_GB2312" w:eastAsia="仿宋_GB2312" w:hAnsi="仿宋_GB2312" w:cs="仿宋_GB2312" w:hint="eastAsia"/>
                <w:kern w:val="0"/>
                <w:sz w:val="18"/>
                <w:szCs w:val="18"/>
              </w:rPr>
              <w:t>）</w:t>
            </w:r>
          </w:p>
        </w:tc>
        <w:tc>
          <w:tcPr>
            <w:tcW w:w="983" w:type="dxa"/>
            <w:vAlign w:val="center"/>
          </w:tcPr>
          <w:p w:rsidR="001007F1" w:rsidRPr="001007F1" w:rsidRDefault="001007F1" w:rsidP="001007F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实际规模（</w:t>
            </w:r>
            <w:r w:rsidRPr="001007F1">
              <w:rPr>
                <w:rFonts w:ascii="宋体" w:hAnsi="宋体" w:cs="宋体" w:hint="eastAsia"/>
                <w:kern w:val="0"/>
                <w:sz w:val="18"/>
                <w:szCs w:val="18"/>
              </w:rPr>
              <w:t>㎡</w:t>
            </w:r>
            <w:r w:rsidRPr="001007F1">
              <w:rPr>
                <w:rFonts w:ascii="仿宋_GB2312" w:eastAsia="仿宋_GB2312" w:hAnsi="仿宋_GB2312" w:cs="仿宋_GB2312" w:hint="eastAsia"/>
                <w:kern w:val="0"/>
                <w:sz w:val="18"/>
                <w:szCs w:val="18"/>
              </w:rPr>
              <w:t>）</w:t>
            </w:r>
          </w:p>
        </w:tc>
        <w:tc>
          <w:tcPr>
            <w:tcW w:w="1127" w:type="dxa"/>
            <w:vAlign w:val="center"/>
          </w:tcPr>
          <w:p w:rsidR="001007F1" w:rsidRPr="001007F1" w:rsidRDefault="001007F1" w:rsidP="001007F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规模控制率</w:t>
            </w:r>
          </w:p>
        </w:tc>
        <w:tc>
          <w:tcPr>
            <w:tcW w:w="972" w:type="dxa"/>
            <w:vAlign w:val="center"/>
          </w:tcPr>
          <w:p w:rsidR="001007F1" w:rsidRPr="001007F1" w:rsidRDefault="001007F1" w:rsidP="001007F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预算投资（万元）</w:t>
            </w:r>
          </w:p>
        </w:tc>
        <w:tc>
          <w:tcPr>
            <w:tcW w:w="1017" w:type="dxa"/>
            <w:vAlign w:val="center"/>
          </w:tcPr>
          <w:p w:rsidR="001007F1" w:rsidRPr="001007F1" w:rsidRDefault="001007F1" w:rsidP="001007F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实际投资（万元）</w:t>
            </w:r>
          </w:p>
        </w:tc>
        <w:tc>
          <w:tcPr>
            <w:tcW w:w="1230" w:type="dxa"/>
            <w:vAlign w:val="center"/>
          </w:tcPr>
          <w:p w:rsidR="001007F1" w:rsidRPr="001007F1" w:rsidRDefault="001007F1" w:rsidP="001007F1">
            <w:pPr>
              <w:jc w:val="center"/>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投资概算控制率</w:t>
            </w:r>
          </w:p>
        </w:tc>
      </w:tr>
      <w:tr w:rsidR="001007F1" w:rsidRPr="001007F1" w:rsidTr="00704BF9">
        <w:trPr>
          <w:trHeight w:val="321"/>
        </w:trPr>
        <w:tc>
          <w:tcPr>
            <w:tcW w:w="2836" w:type="dxa"/>
            <w:vMerge/>
            <w:vAlign w:val="center"/>
          </w:tcPr>
          <w:p w:rsidR="001007F1" w:rsidRPr="001007F1" w:rsidRDefault="001007F1" w:rsidP="001007F1">
            <w:pPr>
              <w:jc w:val="left"/>
              <w:rPr>
                <w:rFonts w:ascii="仿宋_GB2312" w:eastAsia="仿宋_GB2312" w:hAnsi="仿宋" w:cs="仿宋"/>
                <w:kern w:val="0"/>
                <w:sz w:val="18"/>
                <w:szCs w:val="18"/>
              </w:rPr>
            </w:pPr>
          </w:p>
        </w:tc>
        <w:tc>
          <w:tcPr>
            <w:tcW w:w="908" w:type="dxa"/>
            <w:vAlign w:val="center"/>
          </w:tcPr>
          <w:p w:rsidR="001007F1" w:rsidRPr="001007F1" w:rsidRDefault="001007F1" w:rsidP="001007F1">
            <w:pPr>
              <w:jc w:val="left"/>
              <w:rPr>
                <w:rFonts w:ascii="仿宋_GB2312" w:eastAsia="仿宋_GB2312" w:hAnsi="仿宋" w:cs="仿宋"/>
                <w:kern w:val="0"/>
                <w:sz w:val="18"/>
                <w:szCs w:val="18"/>
              </w:rPr>
            </w:pPr>
          </w:p>
        </w:tc>
        <w:tc>
          <w:tcPr>
            <w:tcW w:w="983" w:type="dxa"/>
            <w:vAlign w:val="center"/>
          </w:tcPr>
          <w:p w:rsidR="001007F1" w:rsidRPr="001007F1" w:rsidRDefault="001007F1" w:rsidP="001007F1">
            <w:pPr>
              <w:jc w:val="left"/>
              <w:rPr>
                <w:rFonts w:ascii="仿宋_GB2312" w:eastAsia="仿宋_GB2312" w:hAnsi="仿宋" w:cs="仿宋"/>
                <w:kern w:val="0"/>
                <w:sz w:val="18"/>
                <w:szCs w:val="18"/>
              </w:rPr>
            </w:pPr>
          </w:p>
        </w:tc>
        <w:tc>
          <w:tcPr>
            <w:tcW w:w="1127" w:type="dxa"/>
            <w:vAlign w:val="center"/>
          </w:tcPr>
          <w:p w:rsidR="001007F1" w:rsidRPr="001007F1" w:rsidRDefault="001007F1" w:rsidP="001007F1">
            <w:pPr>
              <w:jc w:val="left"/>
              <w:rPr>
                <w:rFonts w:ascii="仿宋_GB2312" w:eastAsia="仿宋_GB2312" w:hAnsi="仿宋" w:cs="仿宋"/>
                <w:kern w:val="0"/>
                <w:sz w:val="18"/>
                <w:szCs w:val="18"/>
              </w:rPr>
            </w:pPr>
          </w:p>
        </w:tc>
        <w:tc>
          <w:tcPr>
            <w:tcW w:w="972" w:type="dxa"/>
            <w:vAlign w:val="center"/>
          </w:tcPr>
          <w:p w:rsidR="001007F1" w:rsidRPr="001007F1" w:rsidRDefault="001007F1" w:rsidP="001007F1">
            <w:pPr>
              <w:jc w:val="left"/>
              <w:rPr>
                <w:rFonts w:ascii="仿宋_GB2312" w:eastAsia="仿宋_GB2312" w:hAnsi="仿宋" w:cs="仿宋"/>
                <w:kern w:val="0"/>
                <w:sz w:val="18"/>
                <w:szCs w:val="18"/>
              </w:rPr>
            </w:pPr>
          </w:p>
        </w:tc>
        <w:tc>
          <w:tcPr>
            <w:tcW w:w="1017" w:type="dxa"/>
            <w:vAlign w:val="center"/>
          </w:tcPr>
          <w:p w:rsidR="001007F1" w:rsidRPr="001007F1" w:rsidRDefault="001007F1" w:rsidP="001007F1">
            <w:pPr>
              <w:jc w:val="left"/>
              <w:rPr>
                <w:rFonts w:ascii="仿宋_GB2312" w:eastAsia="仿宋_GB2312" w:hAnsi="仿宋" w:cs="仿宋"/>
                <w:kern w:val="0"/>
                <w:sz w:val="18"/>
                <w:szCs w:val="18"/>
              </w:rPr>
            </w:pPr>
          </w:p>
        </w:tc>
        <w:tc>
          <w:tcPr>
            <w:tcW w:w="1230" w:type="dxa"/>
            <w:vAlign w:val="center"/>
          </w:tcPr>
          <w:p w:rsidR="001007F1" w:rsidRPr="001007F1" w:rsidRDefault="001007F1" w:rsidP="001007F1">
            <w:pPr>
              <w:jc w:val="left"/>
              <w:rPr>
                <w:rFonts w:ascii="仿宋_GB2312" w:eastAsia="仿宋_GB2312" w:hAnsi="仿宋" w:cs="仿宋"/>
                <w:kern w:val="0"/>
                <w:sz w:val="18"/>
                <w:szCs w:val="18"/>
              </w:rPr>
            </w:pPr>
          </w:p>
        </w:tc>
      </w:tr>
      <w:tr w:rsidR="001007F1" w:rsidRPr="001007F1" w:rsidTr="00704BF9">
        <w:trPr>
          <w:trHeight w:val="724"/>
        </w:trPr>
        <w:tc>
          <w:tcPr>
            <w:tcW w:w="2836" w:type="dxa"/>
            <w:vAlign w:val="center"/>
          </w:tcPr>
          <w:p w:rsidR="001007F1" w:rsidRPr="001007F1" w:rsidRDefault="001007F1" w:rsidP="001007F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例行节约保障措施</w:t>
            </w:r>
          </w:p>
        </w:tc>
        <w:tc>
          <w:tcPr>
            <w:tcW w:w="6237" w:type="dxa"/>
            <w:gridSpan w:val="6"/>
            <w:vAlign w:val="center"/>
          </w:tcPr>
          <w:p w:rsidR="001007F1" w:rsidRPr="001007F1" w:rsidRDefault="001007F1" w:rsidP="001007F1">
            <w:pPr>
              <w:jc w:val="left"/>
              <w:rPr>
                <w:rFonts w:ascii="仿宋_GB2312" w:eastAsia="仿宋_GB2312" w:hAnsi="仿宋" w:cs="仿宋"/>
                <w:kern w:val="0"/>
                <w:sz w:val="18"/>
                <w:szCs w:val="18"/>
              </w:rPr>
            </w:pPr>
            <w:r w:rsidRPr="001007F1">
              <w:rPr>
                <w:rFonts w:ascii="仿宋_GB2312" w:eastAsia="仿宋_GB2312" w:hAnsi="仿宋" w:cs="仿宋" w:hint="eastAsia"/>
                <w:kern w:val="0"/>
                <w:sz w:val="18"/>
                <w:szCs w:val="18"/>
              </w:rPr>
              <w:t>成立了专门的内部控制委员会，制定了隆回县县档案馆厉行节约反对浪费制度，内部控制管理制度等财务管理制度。</w:t>
            </w:r>
          </w:p>
        </w:tc>
      </w:tr>
    </w:tbl>
    <w:p w:rsidR="001007F1" w:rsidRPr="001007F1" w:rsidRDefault="001007F1" w:rsidP="001007F1">
      <w:pPr>
        <w:rPr>
          <w:rFonts w:ascii="仿宋" w:eastAsia="仿宋" w:hAnsi="仿宋" w:cs="仿宋"/>
          <w:color w:val="000000" w:themeColor="text1"/>
          <w:szCs w:val="32"/>
        </w:rPr>
      </w:pPr>
    </w:p>
    <w:p w:rsidR="001007F1" w:rsidRPr="00704BF9" w:rsidRDefault="00704BF9" w:rsidP="00704BF9">
      <w:pPr>
        <w:spacing w:line="640" w:lineRule="exact"/>
        <w:jc w:val="center"/>
        <w:rPr>
          <w:rFonts w:ascii="方正小标宋简体" w:eastAsia="方正小标宋简体" w:hAnsi="方正大标宋简体" w:cs="方正大标宋简体" w:hint="eastAsia"/>
          <w:bCs/>
          <w:kern w:val="0"/>
          <w:sz w:val="36"/>
          <w:szCs w:val="44"/>
        </w:rPr>
      </w:pPr>
      <w:r w:rsidRPr="00704BF9">
        <w:rPr>
          <w:rFonts w:ascii="方正小标宋简体" w:eastAsia="方正小标宋简体" w:hAnsi="方正大标宋简体" w:cs="方正大标宋简体" w:hint="eastAsia"/>
          <w:bCs/>
          <w:kern w:val="0"/>
          <w:sz w:val="36"/>
          <w:szCs w:val="44"/>
        </w:rPr>
        <w:lastRenderedPageBreak/>
        <w:t>隆回县档案馆</w:t>
      </w:r>
      <w:r w:rsidR="001007F1" w:rsidRPr="00704BF9">
        <w:rPr>
          <w:rFonts w:ascii="方正小标宋简体" w:eastAsia="方正小标宋简体" w:hAnsi="方正大标宋简体" w:cs="方正大标宋简体"/>
          <w:bCs/>
          <w:kern w:val="0"/>
          <w:sz w:val="36"/>
          <w:szCs w:val="44"/>
        </w:rPr>
        <w:t>部门整体支出绩效自评表</w:t>
      </w:r>
    </w:p>
    <w:p w:rsidR="00704BF9" w:rsidRPr="00704BF9" w:rsidRDefault="00704BF9" w:rsidP="00704BF9">
      <w:pPr>
        <w:pStyle w:val="2"/>
        <w:ind w:firstLine="640"/>
      </w:pPr>
    </w:p>
    <w:tbl>
      <w:tblPr>
        <w:tblW w:w="8979" w:type="dxa"/>
        <w:jc w:val="center"/>
        <w:tblLayout w:type="fixed"/>
        <w:tblLook w:val="04A0" w:firstRow="1" w:lastRow="0" w:firstColumn="1" w:lastColumn="0" w:noHBand="0" w:noVBand="1"/>
      </w:tblPr>
      <w:tblGrid>
        <w:gridCol w:w="976"/>
        <w:gridCol w:w="962"/>
        <w:gridCol w:w="712"/>
        <w:gridCol w:w="1273"/>
        <w:gridCol w:w="30"/>
        <w:gridCol w:w="1131"/>
        <w:gridCol w:w="1146"/>
        <w:gridCol w:w="636"/>
        <w:gridCol w:w="890"/>
        <w:gridCol w:w="1223"/>
      </w:tblGrid>
      <w:tr w:rsidR="001007F1" w:rsidTr="004653B1">
        <w:trPr>
          <w:trHeight w:val="498"/>
          <w:jc w:val="center"/>
        </w:trPr>
        <w:tc>
          <w:tcPr>
            <w:tcW w:w="976" w:type="dxa"/>
            <w:tcBorders>
              <w:top w:val="single" w:sz="4" w:space="0" w:color="auto"/>
              <w:left w:val="single" w:sz="4" w:space="0" w:color="auto"/>
              <w:bottom w:val="single" w:sz="4" w:space="0" w:color="auto"/>
              <w:right w:val="single" w:sz="4" w:space="0" w:color="auto"/>
            </w:tcBorders>
            <w:vAlign w:val="center"/>
          </w:tcPr>
          <w:p w:rsidR="001007F1" w:rsidRDefault="001007F1" w:rsidP="00510B74">
            <w:pPr>
              <w:spacing w:line="240" w:lineRule="exact"/>
              <w:jc w:val="center"/>
              <w:rPr>
                <w:rFonts w:eastAsia="仿宋_GB2312"/>
                <w:color w:val="000000"/>
                <w:kern w:val="0"/>
                <w:sz w:val="18"/>
                <w:szCs w:val="18"/>
              </w:rPr>
            </w:pPr>
            <w:r>
              <w:rPr>
                <w:rFonts w:eastAsia="仿宋_GB2312"/>
                <w:color w:val="000000"/>
                <w:kern w:val="0"/>
                <w:sz w:val="18"/>
                <w:szCs w:val="18"/>
              </w:rPr>
              <w:t>预算单位名称</w:t>
            </w:r>
          </w:p>
        </w:tc>
        <w:tc>
          <w:tcPr>
            <w:tcW w:w="8003" w:type="dxa"/>
            <w:gridSpan w:val="9"/>
            <w:tcBorders>
              <w:top w:val="single" w:sz="4" w:space="0" w:color="auto"/>
              <w:left w:val="nil"/>
              <w:bottom w:val="single" w:sz="4" w:space="0" w:color="auto"/>
              <w:right w:val="single" w:sz="4" w:space="0" w:color="auto"/>
            </w:tcBorders>
            <w:vAlign w:val="center"/>
          </w:tcPr>
          <w:p w:rsidR="001007F1" w:rsidRDefault="001007F1" w:rsidP="00510B74">
            <w:pPr>
              <w:spacing w:line="240" w:lineRule="exact"/>
              <w:ind w:firstLine="360"/>
              <w:jc w:val="center"/>
              <w:rPr>
                <w:rFonts w:eastAsia="仿宋_GB2312"/>
                <w:color w:val="000000"/>
                <w:kern w:val="0"/>
                <w:sz w:val="18"/>
                <w:szCs w:val="18"/>
              </w:rPr>
            </w:pPr>
            <w:r w:rsidRPr="001007F1">
              <w:rPr>
                <w:rFonts w:eastAsia="仿宋_GB2312" w:hint="eastAsia"/>
                <w:color w:val="000000"/>
                <w:kern w:val="0"/>
                <w:sz w:val="18"/>
                <w:szCs w:val="18"/>
              </w:rPr>
              <w:t>隆回县档案馆</w:t>
            </w:r>
            <w:r>
              <w:rPr>
                <w:rFonts w:eastAsia="仿宋_GB2312"/>
                <w:color w:val="000000"/>
                <w:kern w:val="0"/>
                <w:sz w:val="18"/>
                <w:szCs w:val="18"/>
              </w:rPr>
              <w:t xml:space="preserve">　</w:t>
            </w:r>
          </w:p>
        </w:tc>
      </w:tr>
      <w:tr w:rsidR="001007F1" w:rsidTr="004653B1">
        <w:trPr>
          <w:trHeight w:val="254"/>
          <w:jc w:val="center"/>
        </w:trPr>
        <w:tc>
          <w:tcPr>
            <w:tcW w:w="976" w:type="dxa"/>
            <w:vMerge w:val="restart"/>
            <w:tcBorders>
              <w:top w:val="nil"/>
              <w:left w:val="single" w:sz="4" w:space="0" w:color="auto"/>
              <w:right w:val="single" w:sz="4" w:space="0" w:color="auto"/>
            </w:tcBorders>
            <w:vAlign w:val="center"/>
          </w:tcPr>
          <w:p w:rsidR="001007F1" w:rsidRDefault="001007F1" w:rsidP="00510B74">
            <w:pPr>
              <w:spacing w:line="240" w:lineRule="exact"/>
              <w:rPr>
                <w:rFonts w:eastAsia="仿宋_GB2312"/>
                <w:color w:val="000000"/>
                <w:kern w:val="0"/>
                <w:sz w:val="18"/>
                <w:szCs w:val="18"/>
              </w:rPr>
            </w:pPr>
            <w:r>
              <w:rPr>
                <w:rFonts w:eastAsia="仿宋_GB2312"/>
                <w:color w:val="000000"/>
                <w:kern w:val="0"/>
                <w:sz w:val="18"/>
                <w:szCs w:val="18"/>
              </w:rPr>
              <w:t>年度预</w:t>
            </w:r>
          </w:p>
          <w:p w:rsidR="001007F1" w:rsidRDefault="001007F1" w:rsidP="00510B74">
            <w:pPr>
              <w:spacing w:line="240" w:lineRule="exact"/>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r>
            <w:r w:rsidR="004653B1">
              <w:rPr>
                <w:rFonts w:eastAsia="仿宋_GB2312"/>
                <w:color w:val="000000"/>
                <w:kern w:val="0"/>
                <w:sz w:val="18"/>
                <w:szCs w:val="18"/>
              </w:rPr>
              <w:t>（</w:t>
            </w:r>
            <w:r>
              <w:rPr>
                <w:rFonts w:eastAsia="仿宋_GB2312"/>
                <w:color w:val="000000"/>
                <w:kern w:val="0"/>
                <w:sz w:val="18"/>
                <w:szCs w:val="18"/>
              </w:rPr>
              <w:t>万元）</w:t>
            </w:r>
          </w:p>
        </w:tc>
        <w:tc>
          <w:tcPr>
            <w:tcW w:w="1674" w:type="dxa"/>
            <w:gridSpan w:val="2"/>
            <w:tcBorders>
              <w:top w:val="nil"/>
              <w:left w:val="nil"/>
              <w:bottom w:val="single" w:sz="4" w:space="0" w:color="auto"/>
              <w:right w:val="single" w:sz="4" w:space="0" w:color="auto"/>
            </w:tcBorders>
            <w:vAlign w:val="center"/>
          </w:tcPr>
          <w:p w:rsidR="001007F1" w:rsidRDefault="001007F1" w:rsidP="00510B74">
            <w:pPr>
              <w:spacing w:line="240" w:lineRule="exact"/>
              <w:ind w:firstLine="360"/>
              <w:jc w:val="center"/>
              <w:rPr>
                <w:rFonts w:eastAsia="仿宋_GB2312"/>
                <w:sz w:val="18"/>
                <w:szCs w:val="18"/>
              </w:rPr>
            </w:pPr>
          </w:p>
        </w:tc>
        <w:tc>
          <w:tcPr>
            <w:tcW w:w="1273" w:type="dxa"/>
            <w:tcBorders>
              <w:top w:val="nil"/>
              <w:left w:val="nil"/>
              <w:bottom w:val="single" w:sz="4" w:space="0" w:color="auto"/>
              <w:right w:val="single" w:sz="4" w:space="0" w:color="auto"/>
            </w:tcBorders>
            <w:vAlign w:val="center"/>
          </w:tcPr>
          <w:p w:rsidR="001007F1" w:rsidRDefault="001007F1" w:rsidP="00510B74">
            <w:pPr>
              <w:spacing w:line="240" w:lineRule="exact"/>
              <w:jc w:val="center"/>
              <w:rPr>
                <w:rFonts w:eastAsia="仿宋_GB2312"/>
                <w:sz w:val="18"/>
                <w:szCs w:val="18"/>
              </w:rPr>
            </w:pPr>
            <w:r>
              <w:rPr>
                <w:rFonts w:eastAsia="仿宋_GB2312"/>
                <w:sz w:val="18"/>
                <w:szCs w:val="18"/>
              </w:rPr>
              <w:t>年初预算数</w:t>
            </w:r>
          </w:p>
        </w:tc>
        <w:tc>
          <w:tcPr>
            <w:tcW w:w="1161" w:type="dxa"/>
            <w:gridSpan w:val="2"/>
            <w:tcBorders>
              <w:top w:val="nil"/>
              <w:left w:val="nil"/>
              <w:bottom w:val="single" w:sz="4" w:space="0" w:color="auto"/>
              <w:right w:val="single" w:sz="4" w:space="0" w:color="auto"/>
            </w:tcBorders>
            <w:vAlign w:val="center"/>
          </w:tcPr>
          <w:p w:rsidR="001007F1" w:rsidRDefault="001007F1" w:rsidP="00510B74">
            <w:pPr>
              <w:spacing w:line="240" w:lineRule="exact"/>
              <w:jc w:val="center"/>
              <w:rPr>
                <w:rFonts w:eastAsia="仿宋_GB2312"/>
                <w:sz w:val="18"/>
                <w:szCs w:val="18"/>
              </w:rPr>
            </w:pPr>
            <w:r>
              <w:rPr>
                <w:rFonts w:eastAsia="仿宋_GB2312"/>
                <w:sz w:val="18"/>
                <w:szCs w:val="18"/>
              </w:rPr>
              <w:t>全年预算数</w:t>
            </w:r>
          </w:p>
        </w:tc>
        <w:tc>
          <w:tcPr>
            <w:tcW w:w="1146" w:type="dxa"/>
            <w:tcBorders>
              <w:top w:val="nil"/>
              <w:left w:val="nil"/>
              <w:bottom w:val="single" w:sz="4" w:space="0" w:color="auto"/>
              <w:right w:val="single" w:sz="4" w:space="0" w:color="auto"/>
            </w:tcBorders>
            <w:vAlign w:val="center"/>
          </w:tcPr>
          <w:p w:rsidR="001007F1" w:rsidRDefault="001007F1" w:rsidP="00510B74">
            <w:pPr>
              <w:spacing w:line="240" w:lineRule="exact"/>
              <w:jc w:val="center"/>
              <w:rPr>
                <w:rFonts w:eastAsia="仿宋_GB2312"/>
                <w:sz w:val="18"/>
                <w:szCs w:val="18"/>
              </w:rPr>
            </w:pPr>
            <w:r>
              <w:rPr>
                <w:rFonts w:eastAsia="仿宋_GB2312"/>
                <w:sz w:val="18"/>
                <w:szCs w:val="18"/>
              </w:rPr>
              <w:t>全年执行数</w:t>
            </w:r>
          </w:p>
        </w:tc>
        <w:tc>
          <w:tcPr>
            <w:tcW w:w="636" w:type="dxa"/>
            <w:tcBorders>
              <w:top w:val="nil"/>
              <w:left w:val="nil"/>
              <w:bottom w:val="single" w:sz="4" w:space="0" w:color="auto"/>
              <w:right w:val="single" w:sz="4" w:space="0" w:color="auto"/>
            </w:tcBorders>
            <w:vAlign w:val="center"/>
          </w:tcPr>
          <w:p w:rsidR="001007F1" w:rsidRDefault="001007F1" w:rsidP="00510B74">
            <w:pPr>
              <w:spacing w:line="240" w:lineRule="exact"/>
              <w:jc w:val="center"/>
              <w:rPr>
                <w:rFonts w:eastAsia="仿宋_GB2312"/>
                <w:sz w:val="18"/>
                <w:szCs w:val="18"/>
              </w:rPr>
            </w:pPr>
            <w:r>
              <w:rPr>
                <w:rFonts w:eastAsia="仿宋_GB2312"/>
                <w:sz w:val="18"/>
                <w:szCs w:val="18"/>
              </w:rPr>
              <w:t>分值</w:t>
            </w:r>
          </w:p>
        </w:tc>
        <w:tc>
          <w:tcPr>
            <w:tcW w:w="890" w:type="dxa"/>
            <w:tcBorders>
              <w:top w:val="nil"/>
              <w:left w:val="nil"/>
              <w:bottom w:val="single" w:sz="4" w:space="0" w:color="auto"/>
              <w:right w:val="single" w:sz="4" w:space="0" w:color="auto"/>
            </w:tcBorders>
            <w:vAlign w:val="center"/>
          </w:tcPr>
          <w:p w:rsidR="001007F1" w:rsidRDefault="001007F1" w:rsidP="00510B74">
            <w:pPr>
              <w:spacing w:line="240" w:lineRule="exact"/>
              <w:jc w:val="center"/>
              <w:rPr>
                <w:rFonts w:eastAsia="仿宋_GB2312"/>
                <w:sz w:val="18"/>
                <w:szCs w:val="18"/>
              </w:rPr>
            </w:pPr>
            <w:r>
              <w:rPr>
                <w:rFonts w:eastAsia="仿宋_GB2312"/>
                <w:sz w:val="18"/>
                <w:szCs w:val="18"/>
              </w:rPr>
              <w:t>执行率</w:t>
            </w:r>
          </w:p>
        </w:tc>
        <w:tc>
          <w:tcPr>
            <w:tcW w:w="1223" w:type="dxa"/>
            <w:tcBorders>
              <w:top w:val="nil"/>
              <w:left w:val="nil"/>
              <w:bottom w:val="single" w:sz="4" w:space="0" w:color="auto"/>
              <w:right w:val="single" w:sz="4" w:space="0" w:color="auto"/>
            </w:tcBorders>
            <w:vAlign w:val="center"/>
          </w:tcPr>
          <w:p w:rsidR="001007F1" w:rsidRDefault="001007F1" w:rsidP="00510B74">
            <w:pPr>
              <w:spacing w:line="240" w:lineRule="exact"/>
              <w:jc w:val="center"/>
              <w:rPr>
                <w:rFonts w:eastAsia="仿宋_GB2312"/>
                <w:sz w:val="18"/>
                <w:szCs w:val="18"/>
              </w:rPr>
            </w:pPr>
            <w:r>
              <w:rPr>
                <w:rFonts w:eastAsia="仿宋_GB2312"/>
                <w:sz w:val="18"/>
                <w:szCs w:val="18"/>
              </w:rPr>
              <w:t>得分</w:t>
            </w:r>
          </w:p>
        </w:tc>
      </w:tr>
      <w:tr w:rsidR="00510B74" w:rsidTr="00704BF9">
        <w:trPr>
          <w:trHeight w:val="332"/>
          <w:jc w:val="center"/>
        </w:trPr>
        <w:tc>
          <w:tcPr>
            <w:tcW w:w="976" w:type="dxa"/>
            <w:vMerge/>
            <w:tcBorders>
              <w:top w:val="nil"/>
              <w:left w:val="single" w:sz="4" w:space="0" w:color="auto"/>
              <w:right w:val="single" w:sz="4" w:space="0" w:color="auto"/>
            </w:tcBorders>
            <w:vAlign w:val="center"/>
          </w:tcPr>
          <w:p w:rsidR="00510B74" w:rsidRDefault="00510B74" w:rsidP="00510B74">
            <w:pPr>
              <w:spacing w:line="240" w:lineRule="exact"/>
              <w:ind w:firstLine="360"/>
              <w:jc w:val="center"/>
              <w:rPr>
                <w:rFonts w:eastAsia="仿宋_GB2312"/>
                <w:color w:val="000000"/>
                <w:kern w:val="0"/>
                <w:sz w:val="18"/>
                <w:szCs w:val="18"/>
              </w:rPr>
            </w:pPr>
          </w:p>
        </w:tc>
        <w:tc>
          <w:tcPr>
            <w:tcW w:w="1674" w:type="dxa"/>
            <w:gridSpan w:val="2"/>
            <w:tcBorders>
              <w:top w:val="nil"/>
              <w:left w:val="nil"/>
              <w:bottom w:val="single" w:sz="4" w:space="0" w:color="auto"/>
              <w:right w:val="single" w:sz="4" w:space="0" w:color="auto"/>
            </w:tcBorders>
            <w:vAlign w:val="center"/>
          </w:tcPr>
          <w:p w:rsidR="00510B74" w:rsidRDefault="00510B74" w:rsidP="00510B74">
            <w:pPr>
              <w:spacing w:line="240" w:lineRule="exact"/>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sz="4" w:space="0" w:color="auto"/>
              <w:right w:val="single" w:sz="4" w:space="0" w:color="auto"/>
            </w:tcBorders>
            <w:vAlign w:val="center"/>
          </w:tcPr>
          <w:p w:rsidR="00510B74" w:rsidRDefault="00510B74" w:rsidP="00510B74">
            <w:pPr>
              <w:spacing w:line="240" w:lineRule="exact"/>
              <w:jc w:val="center"/>
              <w:rPr>
                <w:rFonts w:eastAsia="仿宋_GB2312"/>
                <w:sz w:val="18"/>
                <w:szCs w:val="18"/>
              </w:rPr>
            </w:pPr>
            <w:r>
              <w:rPr>
                <w:rFonts w:eastAsia="仿宋_GB2312" w:hint="eastAsia"/>
                <w:sz w:val="18"/>
                <w:szCs w:val="18"/>
              </w:rPr>
              <w:t>75.17</w:t>
            </w:r>
          </w:p>
        </w:tc>
        <w:tc>
          <w:tcPr>
            <w:tcW w:w="1161" w:type="dxa"/>
            <w:gridSpan w:val="2"/>
            <w:tcBorders>
              <w:top w:val="nil"/>
              <w:left w:val="nil"/>
              <w:bottom w:val="single" w:sz="4" w:space="0" w:color="auto"/>
              <w:right w:val="single" w:sz="4" w:space="0" w:color="auto"/>
            </w:tcBorders>
            <w:vAlign w:val="center"/>
          </w:tcPr>
          <w:p w:rsidR="00510B74" w:rsidRDefault="00510B74" w:rsidP="00510B74">
            <w:pPr>
              <w:spacing w:line="240" w:lineRule="exact"/>
              <w:jc w:val="center"/>
              <w:rPr>
                <w:rFonts w:eastAsia="仿宋_GB2312"/>
                <w:sz w:val="18"/>
                <w:szCs w:val="18"/>
              </w:rPr>
            </w:pPr>
            <w:r>
              <w:rPr>
                <w:rFonts w:eastAsia="仿宋_GB2312" w:hint="eastAsia"/>
                <w:sz w:val="18"/>
                <w:szCs w:val="18"/>
              </w:rPr>
              <w:t>501.89</w:t>
            </w:r>
          </w:p>
        </w:tc>
        <w:tc>
          <w:tcPr>
            <w:tcW w:w="1146" w:type="dxa"/>
            <w:tcBorders>
              <w:top w:val="nil"/>
              <w:left w:val="nil"/>
              <w:bottom w:val="single" w:sz="4" w:space="0" w:color="auto"/>
              <w:right w:val="single" w:sz="4" w:space="0" w:color="auto"/>
            </w:tcBorders>
            <w:vAlign w:val="center"/>
          </w:tcPr>
          <w:p w:rsidR="00510B74" w:rsidRDefault="00510B74" w:rsidP="00510B74">
            <w:pPr>
              <w:spacing w:line="240" w:lineRule="exact"/>
              <w:jc w:val="center"/>
              <w:rPr>
                <w:rFonts w:eastAsia="仿宋_GB2312"/>
                <w:sz w:val="18"/>
                <w:szCs w:val="18"/>
              </w:rPr>
            </w:pPr>
            <w:r>
              <w:rPr>
                <w:rFonts w:eastAsia="仿宋_GB2312" w:hint="eastAsia"/>
                <w:sz w:val="18"/>
                <w:szCs w:val="18"/>
              </w:rPr>
              <w:t>501.89</w:t>
            </w:r>
          </w:p>
        </w:tc>
        <w:tc>
          <w:tcPr>
            <w:tcW w:w="636" w:type="dxa"/>
            <w:tcBorders>
              <w:top w:val="nil"/>
              <w:left w:val="nil"/>
              <w:bottom w:val="single" w:sz="4" w:space="0" w:color="auto"/>
              <w:right w:val="single" w:sz="4" w:space="0" w:color="auto"/>
            </w:tcBorders>
            <w:vAlign w:val="center"/>
          </w:tcPr>
          <w:p w:rsidR="00510B74" w:rsidRDefault="00510B74" w:rsidP="00510B74">
            <w:pPr>
              <w:spacing w:line="240" w:lineRule="exact"/>
              <w:jc w:val="center"/>
              <w:rPr>
                <w:rFonts w:eastAsia="仿宋_GB2312"/>
                <w:sz w:val="18"/>
                <w:szCs w:val="18"/>
              </w:rPr>
            </w:pPr>
            <w:r>
              <w:rPr>
                <w:rFonts w:eastAsia="仿宋_GB2312"/>
                <w:sz w:val="18"/>
                <w:szCs w:val="18"/>
              </w:rPr>
              <w:t>10</w:t>
            </w:r>
          </w:p>
        </w:tc>
        <w:tc>
          <w:tcPr>
            <w:tcW w:w="890" w:type="dxa"/>
            <w:tcBorders>
              <w:top w:val="nil"/>
              <w:left w:val="nil"/>
              <w:bottom w:val="single" w:sz="4" w:space="0" w:color="auto"/>
              <w:right w:val="single" w:sz="4" w:space="0" w:color="auto"/>
            </w:tcBorders>
            <w:vAlign w:val="center"/>
          </w:tcPr>
          <w:p w:rsidR="00510B74" w:rsidRDefault="00510B74" w:rsidP="00510B74">
            <w:pPr>
              <w:spacing w:line="240" w:lineRule="exact"/>
              <w:jc w:val="center"/>
              <w:rPr>
                <w:rFonts w:eastAsia="仿宋_GB2312"/>
                <w:sz w:val="18"/>
                <w:szCs w:val="18"/>
              </w:rPr>
            </w:pPr>
            <w:r>
              <w:rPr>
                <w:rFonts w:eastAsia="仿宋_GB2312" w:hint="eastAsia"/>
                <w:sz w:val="18"/>
                <w:szCs w:val="18"/>
              </w:rPr>
              <w:t>100%</w:t>
            </w:r>
          </w:p>
        </w:tc>
        <w:tc>
          <w:tcPr>
            <w:tcW w:w="1223" w:type="dxa"/>
            <w:tcBorders>
              <w:top w:val="nil"/>
              <w:left w:val="nil"/>
              <w:bottom w:val="single" w:sz="4" w:space="0" w:color="auto"/>
              <w:right w:val="single" w:sz="4" w:space="0" w:color="auto"/>
            </w:tcBorders>
            <w:vAlign w:val="center"/>
          </w:tcPr>
          <w:p w:rsidR="00510B74" w:rsidRDefault="00510B74" w:rsidP="00510B74">
            <w:pPr>
              <w:spacing w:line="240" w:lineRule="exact"/>
              <w:jc w:val="center"/>
              <w:rPr>
                <w:rFonts w:eastAsia="仿宋_GB2312"/>
                <w:sz w:val="18"/>
                <w:szCs w:val="18"/>
              </w:rPr>
            </w:pPr>
            <w:r>
              <w:rPr>
                <w:rFonts w:eastAsia="仿宋_GB2312" w:hint="eastAsia"/>
                <w:sz w:val="18"/>
                <w:szCs w:val="18"/>
              </w:rPr>
              <w:t>10</w:t>
            </w:r>
          </w:p>
        </w:tc>
      </w:tr>
      <w:tr w:rsidR="001007F1" w:rsidTr="00704BF9">
        <w:trPr>
          <w:trHeight w:val="363"/>
          <w:jc w:val="center"/>
        </w:trPr>
        <w:tc>
          <w:tcPr>
            <w:tcW w:w="976" w:type="dxa"/>
            <w:vMerge/>
            <w:tcBorders>
              <w:left w:val="single" w:sz="4" w:space="0" w:color="auto"/>
              <w:right w:val="single" w:sz="4" w:space="0" w:color="auto"/>
            </w:tcBorders>
            <w:vAlign w:val="center"/>
          </w:tcPr>
          <w:p w:rsidR="001007F1" w:rsidRDefault="001007F1" w:rsidP="00510B74">
            <w:pPr>
              <w:spacing w:line="240" w:lineRule="exact"/>
              <w:ind w:firstLine="360"/>
              <w:jc w:val="left"/>
              <w:rPr>
                <w:rFonts w:eastAsia="仿宋_GB2312"/>
                <w:color w:val="000000"/>
                <w:kern w:val="0"/>
                <w:sz w:val="18"/>
                <w:szCs w:val="18"/>
              </w:rPr>
            </w:pPr>
          </w:p>
        </w:tc>
        <w:tc>
          <w:tcPr>
            <w:tcW w:w="4108" w:type="dxa"/>
            <w:gridSpan w:val="5"/>
            <w:tcBorders>
              <w:top w:val="nil"/>
              <w:left w:val="nil"/>
              <w:bottom w:val="single" w:sz="4" w:space="0" w:color="auto"/>
              <w:right w:val="single" w:sz="4" w:space="0" w:color="auto"/>
            </w:tcBorders>
            <w:vAlign w:val="center"/>
          </w:tcPr>
          <w:p w:rsidR="001007F1" w:rsidRDefault="001007F1" w:rsidP="00510B74">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sz="4" w:space="0" w:color="auto"/>
              <w:right w:val="single" w:sz="4" w:space="0" w:color="auto"/>
            </w:tcBorders>
            <w:vAlign w:val="center"/>
          </w:tcPr>
          <w:p w:rsidR="001007F1" w:rsidRDefault="001007F1" w:rsidP="00510B74">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rsidR="001007F1" w:rsidTr="00704BF9">
        <w:trPr>
          <w:trHeight w:val="396"/>
          <w:jc w:val="center"/>
        </w:trPr>
        <w:tc>
          <w:tcPr>
            <w:tcW w:w="976" w:type="dxa"/>
            <w:vMerge/>
            <w:tcBorders>
              <w:left w:val="single" w:sz="4" w:space="0" w:color="auto"/>
              <w:right w:val="single" w:sz="4" w:space="0" w:color="auto"/>
            </w:tcBorders>
            <w:vAlign w:val="center"/>
          </w:tcPr>
          <w:p w:rsidR="001007F1" w:rsidRDefault="001007F1" w:rsidP="00510B74">
            <w:pPr>
              <w:spacing w:line="240" w:lineRule="exact"/>
              <w:ind w:firstLine="360"/>
              <w:jc w:val="left"/>
              <w:rPr>
                <w:rFonts w:eastAsia="仿宋_GB2312"/>
                <w:color w:val="000000"/>
                <w:kern w:val="0"/>
                <w:sz w:val="18"/>
                <w:szCs w:val="18"/>
              </w:rPr>
            </w:pPr>
          </w:p>
        </w:tc>
        <w:tc>
          <w:tcPr>
            <w:tcW w:w="4108" w:type="dxa"/>
            <w:gridSpan w:val="5"/>
            <w:tcBorders>
              <w:top w:val="nil"/>
              <w:left w:val="nil"/>
              <w:bottom w:val="single" w:sz="4" w:space="0" w:color="auto"/>
              <w:right w:val="single" w:sz="4" w:space="0" w:color="auto"/>
            </w:tcBorders>
            <w:vAlign w:val="center"/>
          </w:tcPr>
          <w:p w:rsidR="001007F1" w:rsidRDefault="001007F1" w:rsidP="00510B74">
            <w:pPr>
              <w:spacing w:line="240" w:lineRule="exact"/>
              <w:ind w:firstLine="360"/>
              <w:jc w:val="left"/>
              <w:rPr>
                <w:rFonts w:eastAsia="仿宋_GB2312"/>
                <w:color w:val="000000"/>
                <w:kern w:val="0"/>
                <w:sz w:val="18"/>
                <w:szCs w:val="18"/>
              </w:rPr>
            </w:pPr>
            <w:r>
              <w:rPr>
                <w:rFonts w:eastAsia="仿宋_GB2312"/>
                <w:color w:val="000000"/>
                <w:kern w:val="0"/>
                <w:sz w:val="18"/>
                <w:szCs w:val="18"/>
              </w:rPr>
              <w:t xml:space="preserve">  </w:t>
            </w:r>
            <w:r>
              <w:rPr>
                <w:rFonts w:eastAsia="仿宋_GB2312"/>
                <w:color w:val="000000"/>
                <w:kern w:val="0"/>
                <w:sz w:val="18"/>
                <w:szCs w:val="18"/>
              </w:rPr>
              <w:t>其中：</w:t>
            </w:r>
            <w:r>
              <w:rPr>
                <w:rFonts w:eastAsia="仿宋_GB2312"/>
                <w:color w:val="000000"/>
                <w:kern w:val="0"/>
                <w:sz w:val="18"/>
                <w:szCs w:val="18"/>
              </w:rPr>
              <w:t xml:space="preserve">  </w:t>
            </w:r>
            <w:r>
              <w:rPr>
                <w:rFonts w:eastAsia="仿宋_GB2312"/>
                <w:color w:val="000000"/>
                <w:kern w:val="0"/>
                <w:sz w:val="18"/>
                <w:szCs w:val="18"/>
              </w:rPr>
              <w:t>一般公共预算：</w:t>
            </w:r>
            <w:r w:rsidR="00510B74">
              <w:rPr>
                <w:rFonts w:eastAsia="仿宋_GB2312" w:hint="eastAsia"/>
                <w:color w:val="000000"/>
                <w:kern w:val="0"/>
                <w:sz w:val="18"/>
                <w:szCs w:val="18"/>
              </w:rPr>
              <w:t>201.89</w:t>
            </w:r>
          </w:p>
        </w:tc>
        <w:tc>
          <w:tcPr>
            <w:tcW w:w="3895" w:type="dxa"/>
            <w:gridSpan w:val="4"/>
            <w:tcBorders>
              <w:top w:val="nil"/>
              <w:left w:val="nil"/>
              <w:bottom w:val="single" w:sz="4" w:space="0" w:color="auto"/>
              <w:right w:val="single" w:sz="4" w:space="0" w:color="auto"/>
            </w:tcBorders>
            <w:vAlign w:val="center"/>
          </w:tcPr>
          <w:p w:rsidR="001007F1" w:rsidRDefault="001007F1" w:rsidP="005213D4">
            <w:pPr>
              <w:spacing w:line="240" w:lineRule="exact"/>
              <w:ind w:firstLine="360"/>
              <w:jc w:val="left"/>
              <w:rPr>
                <w:rFonts w:eastAsia="仿宋_GB2312"/>
                <w:color w:val="000000"/>
                <w:kern w:val="0"/>
                <w:sz w:val="18"/>
                <w:szCs w:val="18"/>
              </w:rPr>
            </w:pPr>
            <w:r>
              <w:rPr>
                <w:rFonts w:eastAsia="仿宋_GB2312"/>
                <w:color w:val="000000"/>
                <w:kern w:val="0"/>
                <w:sz w:val="18"/>
                <w:szCs w:val="18"/>
              </w:rPr>
              <w:t>其中：基本支出：</w:t>
            </w:r>
            <w:r w:rsidR="000D7FE3">
              <w:rPr>
                <w:rFonts w:eastAsia="仿宋_GB2312" w:hint="eastAsia"/>
                <w:color w:val="000000"/>
                <w:kern w:val="0"/>
                <w:sz w:val="18"/>
                <w:szCs w:val="18"/>
              </w:rPr>
              <w:t>180.</w:t>
            </w:r>
            <w:r w:rsidR="005213D4">
              <w:rPr>
                <w:rFonts w:eastAsia="仿宋_GB2312" w:hint="eastAsia"/>
                <w:color w:val="000000"/>
                <w:kern w:val="0"/>
                <w:sz w:val="18"/>
                <w:szCs w:val="18"/>
              </w:rPr>
              <w:t>8</w:t>
            </w:r>
            <w:r w:rsidR="000D7FE3">
              <w:rPr>
                <w:rFonts w:eastAsia="仿宋_GB2312" w:hint="eastAsia"/>
                <w:color w:val="000000"/>
                <w:kern w:val="0"/>
                <w:sz w:val="18"/>
                <w:szCs w:val="18"/>
              </w:rPr>
              <w:t>9</w:t>
            </w:r>
          </w:p>
        </w:tc>
      </w:tr>
      <w:tr w:rsidR="001007F1" w:rsidTr="00704BF9">
        <w:trPr>
          <w:trHeight w:val="413"/>
          <w:jc w:val="center"/>
        </w:trPr>
        <w:tc>
          <w:tcPr>
            <w:tcW w:w="976" w:type="dxa"/>
            <w:vMerge/>
            <w:tcBorders>
              <w:left w:val="single" w:sz="4" w:space="0" w:color="auto"/>
              <w:right w:val="single" w:sz="4" w:space="0" w:color="auto"/>
            </w:tcBorders>
            <w:vAlign w:val="center"/>
          </w:tcPr>
          <w:p w:rsidR="001007F1" w:rsidRDefault="001007F1" w:rsidP="00510B74">
            <w:pPr>
              <w:spacing w:line="240" w:lineRule="exact"/>
              <w:ind w:firstLine="360"/>
              <w:jc w:val="left"/>
              <w:rPr>
                <w:rFonts w:eastAsia="仿宋_GB2312"/>
                <w:color w:val="000000"/>
                <w:kern w:val="0"/>
                <w:sz w:val="18"/>
                <w:szCs w:val="18"/>
              </w:rPr>
            </w:pPr>
          </w:p>
        </w:tc>
        <w:tc>
          <w:tcPr>
            <w:tcW w:w="4108" w:type="dxa"/>
            <w:gridSpan w:val="5"/>
            <w:tcBorders>
              <w:top w:val="nil"/>
              <w:left w:val="nil"/>
              <w:bottom w:val="single" w:sz="4" w:space="0" w:color="auto"/>
              <w:right w:val="single" w:sz="4" w:space="0" w:color="auto"/>
            </w:tcBorders>
            <w:vAlign w:val="center"/>
          </w:tcPr>
          <w:p w:rsidR="001007F1" w:rsidRDefault="001007F1" w:rsidP="00510B74">
            <w:pPr>
              <w:spacing w:line="240" w:lineRule="exact"/>
              <w:ind w:firstLineChars="400" w:firstLine="720"/>
              <w:jc w:val="left"/>
              <w:rPr>
                <w:rFonts w:eastAsia="仿宋_GB2312"/>
                <w:color w:val="000000"/>
                <w:kern w:val="0"/>
                <w:sz w:val="18"/>
                <w:szCs w:val="18"/>
              </w:rPr>
            </w:pPr>
            <w:r>
              <w:rPr>
                <w:rFonts w:eastAsia="仿宋_GB2312"/>
                <w:color w:val="000000"/>
                <w:kern w:val="0"/>
                <w:sz w:val="18"/>
                <w:szCs w:val="18"/>
              </w:rPr>
              <w:t>政府性基金拨款：</w:t>
            </w:r>
          </w:p>
        </w:tc>
        <w:tc>
          <w:tcPr>
            <w:tcW w:w="3895" w:type="dxa"/>
            <w:gridSpan w:val="4"/>
            <w:tcBorders>
              <w:top w:val="nil"/>
              <w:left w:val="nil"/>
              <w:bottom w:val="single" w:sz="4" w:space="0" w:color="auto"/>
              <w:right w:val="single" w:sz="4" w:space="0" w:color="auto"/>
            </w:tcBorders>
            <w:vAlign w:val="center"/>
          </w:tcPr>
          <w:p w:rsidR="001007F1" w:rsidRDefault="004C281E" w:rsidP="004C281E">
            <w:pPr>
              <w:spacing w:line="240" w:lineRule="exact"/>
              <w:ind w:firstLineChars="500" w:firstLine="900"/>
              <w:jc w:val="left"/>
              <w:rPr>
                <w:rFonts w:eastAsia="仿宋_GB2312"/>
                <w:color w:val="000000"/>
                <w:kern w:val="0"/>
                <w:sz w:val="18"/>
                <w:szCs w:val="18"/>
              </w:rPr>
            </w:pPr>
            <w:r>
              <w:rPr>
                <w:rFonts w:eastAsia="仿宋_GB2312" w:hint="eastAsia"/>
                <w:color w:val="000000"/>
                <w:kern w:val="0"/>
                <w:sz w:val="18"/>
                <w:szCs w:val="18"/>
              </w:rPr>
              <w:t>项目支出</w:t>
            </w:r>
            <w:r w:rsidR="001007F1">
              <w:rPr>
                <w:rFonts w:eastAsia="仿宋_GB2312"/>
                <w:color w:val="000000"/>
                <w:kern w:val="0"/>
                <w:sz w:val="18"/>
                <w:szCs w:val="18"/>
              </w:rPr>
              <w:t>：</w:t>
            </w:r>
            <w:r>
              <w:rPr>
                <w:rFonts w:eastAsia="仿宋_GB2312" w:hint="eastAsia"/>
                <w:color w:val="000000"/>
                <w:kern w:val="0"/>
                <w:sz w:val="18"/>
                <w:szCs w:val="18"/>
              </w:rPr>
              <w:t>321.00</w:t>
            </w:r>
          </w:p>
        </w:tc>
      </w:tr>
      <w:tr w:rsidR="001007F1" w:rsidTr="00704BF9">
        <w:trPr>
          <w:trHeight w:val="431"/>
          <w:jc w:val="center"/>
        </w:trPr>
        <w:tc>
          <w:tcPr>
            <w:tcW w:w="976" w:type="dxa"/>
            <w:vMerge/>
            <w:tcBorders>
              <w:left w:val="single" w:sz="4" w:space="0" w:color="auto"/>
              <w:right w:val="single" w:sz="4" w:space="0" w:color="auto"/>
            </w:tcBorders>
            <w:vAlign w:val="center"/>
          </w:tcPr>
          <w:p w:rsidR="001007F1" w:rsidRDefault="001007F1" w:rsidP="00510B74">
            <w:pPr>
              <w:spacing w:line="240" w:lineRule="exact"/>
              <w:ind w:firstLine="360"/>
              <w:jc w:val="left"/>
              <w:rPr>
                <w:rFonts w:eastAsia="仿宋_GB2312"/>
                <w:color w:val="000000"/>
                <w:kern w:val="0"/>
                <w:sz w:val="18"/>
                <w:szCs w:val="18"/>
              </w:rPr>
            </w:pPr>
          </w:p>
        </w:tc>
        <w:tc>
          <w:tcPr>
            <w:tcW w:w="4108" w:type="dxa"/>
            <w:gridSpan w:val="5"/>
            <w:tcBorders>
              <w:top w:val="nil"/>
              <w:left w:val="nil"/>
              <w:bottom w:val="single" w:sz="4" w:space="0" w:color="auto"/>
              <w:right w:val="single" w:sz="4" w:space="0" w:color="auto"/>
            </w:tcBorders>
            <w:vAlign w:val="center"/>
          </w:tcPr>
          <w:p w:rsidR="001007F1" w:rsidRDefault="001007F1" w:rsidP="00510B74">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895" w:type="dxa"/>
            <w:gridSpan w:val="4"/>
            <w:tcBorders>
              <w:top w:val="nil"/>
              <w:left w:val="nil"/>
              <w:bottom w:val="single" w:sz="4" w:space="0" w:color="auto"/>
              <w:right w:val="single" w:sz="4" w:space="0" w:color="auto"/>
            </w:tcBorders>
            <w:vAlign w:val="center"/>
          </w:tcPr>
          <w:p w:rsidR="001007F1" w:rsidRDefault="001007F1" w:rsidP="00510B74">
            <w:pPr>
              <w:spacing w:line="240" w:lineRule="exact"/>
              <w:ind w:firstLine="360"/>
              <w:jc w:val="left"/>
              <w:rPr>
                <w:rFonts w:eastAsia="仿宋_GB2312"/>
                <w:color w:val="000000"/>
                <w:kern w:val="0"/>
                <w:sz w:val="18"/>
                <w:szCs w:val="18"/>
              </w:rPr>
            </w:pPr>
          </w:p>
        </w:tc>
      </w:tr>
      <w:tr w:rsidR="001007F1" w:rsidTr="00704BF9">
        <w:trPr>
          <w:trHeight w:val="423"/>
          <w:jc w:val="center"/>
        </w:trPr>
        <w:tc>
          <w:tcPr>
            <w:tcW w:w="976" w:type="dxa"/>
            <w:vMerge/>
            <w:tcBorders>
              <w:left w:val="single" w:sz="4" w:space="0" w:color="auto"/>
              <w:bottom w:val="single" w:sz="4" w:space="0" w:color="000000"/>
              <w:right w:val="single" w:sz="4" w:space="0" w:color="auto"/>
            </w:tcBorders>
            <w:vAlign w:val="center"/>
          </w:tcPr>
          <w:p w:rsidR="001007F1" w:rsidRDefault="001007F1" w:rsidP="00510B74">
            <w:pPr>
              <w:spacing w:line="240" w:lineRule="exact"/>
              <w:ind w:firstLine="360"/>
              <w:jc w:val="left"/>
              <w:rPr>
                <w:rFonts w:eastAsia="仿宋_GB2312"/>
                <w:color w:val="000000"/>
                <w:kern w:val="0"/>
                <w:sz w:val="18"/>
                <w:szCs w:val="18"/>
              </w:rPr>
            </w:pPr>
          </w:p>
        </w:tc>
        <w:tc>
          <w:tcPr>
            <w:tcW w:w="4108" w:type="dxa"/>
            <w:gridSpan w:val="5"/>
            <w:tcBorders>
              <w:top w:val="nil"/>
              <w:left w:val="nil"/>
              <w:bottom w:val="single" w:sz="4" w:space="0" w:color="auto"/>
              <w:right w:val="single" w:sz="4" w:space="0" w:color="auto"/>
            </w:tcBorders>
            <w:vAlign w:val="center"/>
          </w:tcPr>
          <w:p w:rsidR="001007F1" w:rsidRDefault="001007F1" w:rsidP="00510B74">
            <w:pPr>
              <w:spacing w:line="240" w:lineRule="exact"/>
              <w:ind w:firstLineChars="700" w:firstLine="1260"/>
              <w:jc w:val="left"/>
              <w:rPr>
                <w:rFonts w:eastAsia="仿宋_GB2312"/>
                <w:color w:val="000000"/>
                <w:kern w:val="0"/>
                <w:sz w:val="18"/>
                <w:szCs w:val="18"/>
              </w:rPr>
            </w:pPr>
            <w:r>
              <w:rPr>
                <w:rFonts w:eastAsia="仿宋_GB2312"/>
                <w:color w:val="000000"/>
                <w:kern w:val="0"/>
                <w:sz w:val="18"/>
                <w:szCs w:val="18"/>
              </w:rPr>
              <w:t>其他资金：</w:t>
            </w:r>
            <w:r w:rsidR="00510B74">
              <w:rPr>
                <w:rFonts w:eastAsia="仿宋_GB2312" w:hint="eastAsia"/>
                <w:color w:val="000000"/>
                <w:kern w:val="0"/>
                <w:sz w:val="18"/>
                <w:szCs w:val="18"/>
              </w:rPr>
              <w:t>300</w:t>
            </w:r>
          </w:p>
        </w:tc>
        <w:tc>
          <w:tcPr>
            <w:tcW w:w="3895" w:type="dxa"/>
            <w:gridSpan w:val="4"/>
            <w:tcBorders>
              <w:top w:val="nil"/>
              <w:left w:val="nil"/>
              <w:bottom w:val="single" w:sz="4" w:space="0" w:color="auto"/>
              <w:right w:val="single" w:sz="4" w:space="0" w:color="auto"/>
            </w:tcBorders>
            <w:vAlign w:val="center"/>
          </w:tcPr>
          <w:p w:rsidR="001007F1" w:rsidRDefault="001007F1" w:rsidP="00510B74">
            <w:pPr>
              <w:spacing w:line="240" w:lineRule="exact"/>
              <w:ind w:firstLine="360"/>
              <w:jc w:val="left"/>
              <w:rPr>
                <w:rFonts w:eastAsia="仿宋_GB2312"/>
                <w:color w:val="000000"/>
                <w:kern w:val="0"/>
                <w:sz w:val="18"/>
                <w:szCs w:val="18"/>
              </w:rPr>
            </w:pPr>
          </w:p>
        </w:tc>
      </w:tr>
      <w:tr w:rsidR="001007F1" w:rsidTr="00704BF9">
        <w:trPr>
          <w:trHeight w:val="467"/>
          <w:jc w:val="center"/>
        </w:trPr>
        <w:tc>
          <w:tcPr>
            <w:tcW w:w="976" w:type="dxa"/>
            <w:vMerge w:val="restart"/>
            <w:tcBorders>
              <w:top w:val="nil"/>
              <w:left w:val="single" w:sz="4" w:space="0" w:color="auto"/>
              <w:bottom w:val="single" w:sz="4" w:space="0" w:color="000000"/>
              <w:right w:val="single" w:sz="4" w:space="0" w:color="auto"/>
            </w:tcBorders>
            <w:vAlign w:val="center"/>
          </w:tcPr>
          <w:p w:rsidR="001007F1" w:rsidRDefault="001007F1" w:rsidP="00510B74">
            <w:pPr>
              <w:spacing w:line="240" w:lineRule="exact"/>
              <w:rPr>
                <w:rFonts w:eastAsia="仿宋_GB2312"/>
                <w:color w:val="000000"/>
                <w:kern w:val="0"/>
                <w:sz w:val="18"/>
                <w:szCs w:val="18"/>
              </w:rPr>
            </w:pPr>
            <w:r>
              <w:rPr>
                <w:rFonts w:eastAsia="仿宋_GB2312"/>
                <w:color w:val="000000"/>
                <w:kern w:val="0"/>
                <w:sz w:val="18"/>
                <w:szCs w:val="18"/>
              </w:rPr>
              <w:t>年度总体目标</w:t>
            </w:r>
          </w:p>
        </w:tc>
        <w:tc>
          <w:tcPr>
            <w:tcW w:w="4108" w:type="dxa"/>
            <w:gridSpan w:val="5"/>
            <w:tcBorders>
              <w:top w:val="single" w:sz="4" w:space="0" w:color="auto"/>
              <w:left w:val="nil"/>
              <w:bottom w:val="single" w:sz="4" w:space="0" w:color="auto"/>
              <w:right w:val="single" w:sz="4" w:space="0" w:color="000000"/>
            </w:tcBorders>
            <w:vAlign w:val="center"/>
          </w:tcPr>
          <w:p w:rsidR="001007F1" w:rsidRDefault="001007F1" w:rsidP="00510B74">
            <w:pPr>
              <w:spacing w:line="240" w:lineRule="exact"/>
              <w:ind w:firstLineChars="600" w:firstLine="108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sz="4" w:space="0" w:color="auto"/>
              <w:left w:val="nil"/>
              <w:bottom w:val="single" w:sz="4" w:space="0" w:color="auto"/>
              <w:right w:val="single" w:sz="4" w:space="0" w:color="auto"/>
            </w:tcBorders>
            <w:vAlign w:val="center"/>
          </w:tcPr>
          <w:p w:rsidR="001007F1" w:rsidRDefault="001007F1" w:rsidP="00510B74">
            <w:pPr>
              <w:spacing w:line="240" w:lineRule="exact"/>
              <w:ind w:firstLine="360"/>
              <w:jc w:val="center"/>
              <w:rPr>
                <w:rFonts w:eastAsia="仿宋_GB2312"/>
                <w:color w:val="000000"/>
                <w:kern w:val="0"/>
                <w:sz w:val="18"/>
                <w:szCs w:val="18"/>
              </w:rPr>
            </w:pPr>
            <w:r>
              <w:rPr>
                <w:rFonts w:eastAsia="仿宋_GB2312"/>
                <w:color w:val="000000"/>
                <w:kern w:val="0"/>
                <w:sz w:val="18"/>
                <w:szCs w:val="18"/>
              </w:rPr>
              <w:t xml:space="preserve">实际完成情况　</w:t>
            </w:r>
          </w:p>
        </w:tc>
      </w:tr>
      <w:tr w:rsidR="001007F1" w:rsidTr="00704BF9">
        <w:trPr>
          <w:trHeight w:val="499"/>
          <w:jc w:val="center"/>
        </w:trPr>
        <w:tc>
          <w:tcPr>
            <w:tcW w:w="976" w:type="dxa"/>
            <w:vMerge/>
            <w:tcBorders>
              <w:top w:val="nil"/>
              <w:left w:val="single" w:sz="4" w:space="0" w:color="auto"/>
              <w:bottom w:val="single" w:sz="4" w:space="0" w:color="000000"/>
              <w:right w:val="single" w:sz="4" w:space="0" w:color="auto"/>
            </w:tcBorders>
            <w:vAlign w:val="center"/>
          </w:tcPr>
          <w:p w:rsidR="001007F1" w:rsidRDefault="001007F1" w:rsidP="00510B74">
            <w:pPr>
              <w:spacing w:line="240" w:lineRule="exact"/>
              <w:ind w:firstLine="360"/>
              <w:jc w:val="left"/>
              <w:rPr>
                <w:rFonts w:eastAsia="仿宋_GB2312"/>
                <w:color w:val="000000"/>
                <w:kern w:val="0"/>
                <w:sz w:val="18"/>
                <w:szCs w:val="18"/>
              </w:rPr>
            </w:pPr>
          </w:p>
        </w:tc>
        <w:tc>
          <w:tcPr>
            <w:tcW w:w="4108" w:type="dxa"/>
            <w:gridSpan w:val="5"/>
            <w:tcBorders>
              <w:top w:val="single" w:sz="4" w:space="0" w:color="auto"/>
              <w:left w:val="nil"/>
              <w:bottom w:val="single" w:sz="4" w:space="0" w:color="auto"/>
              <w:right w:val="single" w:sz="4" w:space="0" w:color="000000"/>
            </w:tcBorders>
            <w:vAlign w:val="center"/>
          </w:tcPr>
          <w:p w:rsidR="001007F1" w:rsidRDefault="004653B1" w:rsidP="004653B1">
            <w:pPr>
              <w:spacing w:line="240" w:lineRule="exact"/>
              <w:rPr>
                <w:rFonts w:eastAsia="仿宋_GB2312"/>
                <w:color w:val="000000"/>
                <w:kern w:val="0"/>
                <w:sz w:val="18"/>
                <w:szCs w:val="18"/>
              </w:rPr>
            </w:pPr>
            <w:r>
              <w:rPr>
                <w:rFonts w:eastAsia="仿宋_GB2312"/>
                <w:color w:val="000000"/>
                <w:kern w:val="0"/>
                <w:sz w:val="18"/>
                <w:szCs w:val="18"/>
              </w:rPr>
              <w:t>大力开展档案信息化工作，加强档案保管保护工作</w:t>
            </w:r>
            <w:r w:rsidR="001007F1">
              <w:rPr>
                <w:rFonts w:eastAsia="仿宋_GB2312"/>
                <w:color w:val="000000"/>
                <w:kern w:val="0"/>
                <w:sz w:val="18"/>
                <w:szCs w:val="18"/>
              </w:rPr>
              <w:t xml:space="preserve">　　</w:t>
            </w:r>
          </w:p>
        </w:tc>
        <w:tc>
          <w:tcPr>
            <w:tcW w:w="3895" w:type="dxa"/>
            <w:gridSpan w:val="4"/>
            <w:tcBorders>
              <w:top w:val="single" w:sz="4" w:space="0" w:color="auto"/>
              <w:left w:val="nil"/>
              <w:bottom w:val="single" w:sz="4" w:space="0" w:color="auto"/>
              <w:right w:val="single" w:sz="4" w:space="0" w:color="auto"/>
            </w:tcBorders>
            <w:vAlign w:val="center"/>
          </w:tcPr>
          <w:p w:rsidR="001007F1" w:rsidRPr="004653B1" w:rsidRDefault="004653B1" w:rsidP="004653B1">
            <w:pPr>
              <w:spacing w:line="240" w:lineRule="exact"/>
              <w:jc w:val="left"/>
              <w:rPr>
                <w:rFonts w:eastAsia="仿宋_GB2312"/>
                <w:color w:val="000000"/>
                <w:spacing w:val="-20"/>
                <w:kern w:val="0"/>
                <w:sz w:val="18"/>
                <w:szCs w:val="18"/>
              </w:rPr>
            </w:pPr>
            <w:r w:rsidRPr="004653B1">
              <w:rPr>
                <w:rFonts w:eastAsia="仿宋_GB2312" w:hint="eastAsia"/>
                <w:color w:val="000000"/>
                <w:spacing w:val="-20"/>
                <w:kern w:val="0"/>
                <w:sz w:val="18"/>
                <w:szCs w:val="18"/>
              </w:rPr>
              <w:t>馆藏档案信息化率增长</w:t>
            </w:r>
            <w:r w:rsidRPr="004653B1">
              <w:rPr>
                <w:rFonts w:eastAsia="仿宋_GB2312" w:hint="eastAsia"/>
                <w:color w:val="000000"/>
                <w:spacing w:val="-20"/>
                <w:kern w:val="0"/>
                <w:sz w:val="18"/>
                <w:szCs w:val="18"/>
              </w:rPr>
              <w:t>15%</w:t>
            </w:r>
            <w:r w:rsidRPr="004653B1">
              <w:rPr>
                <w:rFonts w:eastAsia="仿宋_GB2312" w:hint="eastAsia"/>
                <w:color w:val="000000"/>
                <w:spacing w:val="-20"/>
                <w:kern w:val="0"/>
                <w:sz w:val="18"/>
                <w:szCs w:val="18"/>
              </w:rPr>
              <w:t>，档案保管效果较好</w:t>
            </w:r>
          </w:p>
        </w:tc>
      </w:tr>
      <w:tr w:rsidR="001007F1" w:rsidTr="004653B1">
        <w:trPr>
          <w:trHeight w:val="498"/>
          <w:jc w:val="center"/>
        </w:trPr>
        <w:tc>
          <w:tcPr>
            <w:tcW w:w="976" w:type="dxa"/>
            <w:vMerge w:val="restart"/>
            <w:tcBorders>
              <w:top w:val="nil"/>
              <w:left w:val="single" w:sz="4" w:space="0" w:color="auto"/>
              <w:right w:val="single" w:sz="4" w:space="0" w:color="auto"/>
            </w:tcBorders>
            <w:vAlign w:val="center"/>
          </w:tcPr>
          <w:p w:rsidR="001007F1" w:rsidRDefault="001007F1" w:rsidP="00510B74">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rsidR="001007F1" w:rsidRDefault="001007F1" w:rsidP="00510B74">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rsidR="001007F1" w:rsidRDefault="001007F1" w:rsidP="00510B74">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rsidR="001007F1" w:rsidRDefault="001007F1" w:rsidP="00510B74">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2" w:type="dxa"/>
            <w:tcBorders>
              <w:top w:val="nil"/>
              <w:left w:val="nil"/>
              <w:bottom w:val="single" w:sz="4" w:space="0" w:color="auto"/>
              <w:right w:val="single" w:sz="4" w:space="0" w:color="auto"/>
            </w:tcBorders>
            <w:vAlign w:val="center"/>
          </w:tcPr>
          <w:p w:rsidR="001007F1" w:rsidRDefault="001007F1" w:rsidP="00510B74">
            <w:pPr>
              <w:spacing w:line="240" w:lineRule="exact"/>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sz="4" w:space="0" w:color="auto"/>
              <w:right w:val="single" w:sz="4" w:space="0" w:color="auto"/>
            </w:tcBorders>
            <w:tcMar>
              <w:top w:w="0" w:type="dxa"/>
              <w:left w:w="0" w:type="dxa"/>
              <w:bottom w:w="0" w:type="dxa"/>
              <w:right w:w="0" w:type="dxa"/>
            </w:tcMar>
            <w:vAlign w:val="center"/>
          </w:tcPr>
          <w:p w:rsidR="001007F1" w:rsidRDefault="001007F1" w:rsidP="00510B74">
            <w:pPr>
              <w:spacing w:line="240" w:lineRule="exact"/>
              <w:jc w:val="center"/>
              <w:rPr>
                <w:rFonts w:eastAsia="仿宋_GB2312"/>
                <w:color w:val="000000"/>
                <w:kern w:val="0"/>
                <w:sz w:val="18"/>
                <w:szCs w:val="18"/>
              </w:rPr>
            </w:pPr>
            <w:r>
              <w:rPr>
                <w:rFonts w:eastAsia="仿宋_GB2312"/>
                <w:color w:val="000000"/>
                <w:kern w:val="0"/>
                <w:sz w:val="18"/>
                <w:szCs w:val="18"/>
              </w:rPr>
              <w:t>二级指标</w:t>
            </w:r>
          </w:p>
        </w:tc>
        <w:tc>
          <w:tcPr>
            <w:tcW w:w="1303" w:type="dxa"/>
            <w:gridSpan w:val="2"/>
            <w:tcBorders>
              <w:top w:val="nil"/>
              <w:left w:val="nil"/>
              <w:bottom w:val="single" w:sz="4" w:space="0" w:color="auto"/>
              <w:right w:val="single" w:sz="4" w:space="0" w:color="auto"/>
            </w:tcBorders>
            <w:vAlign w:val="center"/>
          </w:tcPr>
          <w:p w:rsidR="001007F1" w:rsidRDefault="001007F1" w:rsidP="00510B74">
            <w:pPr>
              <w:spacing w:line="240" w:lineRule="exact"/>
              <w:jc w:val="center"/>
              <w:rPr>
                <w:rFonts w:eastAsia="仿宋_GB2312"/>
                <w:color w:val="000000"/>
                <w:kern w:val="0"/>
                <w:sz w:val="18"/>
                <w:szCs w:val="18"/>
              </w:rPr>
            </w:pPr>
            <w:r>
              <w:rPr>
                <w:rFonts w:eastAsia="仿宋_GB2312"/>
                <w:color w:val="000000"/>
                <w:kern w:val="0"/>
                <w:sz w:val="18"/>
                <w:szCs w:val="18"/>
              </w:rPr>
              <w:t>三级指标</w:t>
            </w:r>
          </w:p>
        </w:tc>
        <w:tc>
          <w:tcPr>
            <w:tcW w:w="1131" w:type="dxa"/>
            <w:tcBorders>
              <w:top w:val="nil"/>
              <w:left w:val="nil"/>
              <w:bottom w:val="single" w:sz="4" w:space="0" w:color="auto"/>
              <w:right w:val="single" w:sz="4" w:space="0" w:color="auto"/>
            </w:tcBorders>
            <w:vAlign w:val="center"/>
          </w:tcPr>
          <w:p w:rsidR="001007F1" w:rsidRDefault="001007F1" w:rsidP="00FB0F1D">
            <w:pPr>
              <w:spacing w:line="240" w:lineRule="exact"/>
              <w:jc w:val="center"/>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sz="4" w:space="0" w:color="auto"/>
              <w:right w:val="single" w:sz="4" w:space="0" w:color="auto"/>
            </w:tcBorders>
            <w:vAlign w:val="center"/>
          </w:tcPr>
          <w:p w:rsidR="001007F1" w:rsidRDefault="001007F1" w:rsidP="00510B74">
            <w:pPr>
              <w:spacing w:line="240" w:lineRule="exact"/>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sz="4" w:space="0" w:color="auto"/>
              <w:right w:val="single" w:sz="4" w:space="0" w:color="auto"/>
            </w:tcBorders>
            <w:vAlign w:val="center"/>
          </w:tcPr>
          <w:p w:rsidR="001007F1" w:rsidRDefault="001007F1" w:rsidP="00510B74">
            <w:pPr>
              <w:spacing w:line="240" w:lineRule="exact"/>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sz="4" w:space="0" w:color="auto"/>
              <w:right w:val="single" w:sz="4" w:space="0" w:color="auto"/>
            </w:tcBorders>
            <w:vAlign w:val="center"/>
          </w:tcPr>
          <w:p w:rsidR="001007F1" w:rsidRDefault="001007F1" w:rsidP="00510B74">
            <w:pPr>
              <w:spacing w:line="240" w:lineRule="exact"/>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sz="4" w:space="0" w:color="auto"/>
              <w:right w:val="single" w:sz="4" w:space="0" w:color="auto"/>
            </w:tcBorders>
            <w:vAlign w:val="center"/>
          </w:tcPr>
          <w:p w:rsidR="001007F1" w:rsidRDefault="001007F1" w:rsidP="00510B74">
            <w:pPr>
              <w:spacing w:line="240" w:lineRule="exact"/>
              <w:rPr>
                <w:rFonts w:eastAsia="仿宋_GB2312"/>
                <w:color w:val="000000"/>
                <w:kern w:val="0"/>
                <w:sz w:val="18"/>
                <w:szCs w:val="18"/>
              </w:rPr>
            </w:pPr>
            <w:r>
              <w:rPr>
                <w:rFonts w:eastAsia="仿宋_GB2312"/>
                <w:color w:val="000000"/>
                <w:kern w:val="0"/>
                <w:sz w:val="18"/>
                <w:szCs w:val="18"/>
              </w:rPr>
              <w:t>偏差原因分析及改进措施</w:t>
            </w:r>
          </w:p>
        </w:tc>
      </w:tr>
      <w:tr w:rsidR="008E0C14" w:rsidTr="004653B1">
        <w:trPr>
          <w:trHeight w:val="254"/>
          <w:jc w:val="center"/>
        </w:trPr>
        <w:tc>
          <w:tcPr>
            <w:tcW w:w="976" w:type="dxa"/>
            <w:vMerge/>
            <w:tcBorders>
              <w:left w:val="single" w:sz="4" w:space="0" w:color="auto"/>
              <w:right w:val="single" w:sz="4" w:space="0" w:color="auto"/>
            </w:tcBorders>
            <w:vAlign w:val="center"/>
          </w:tcPr>
          <w:p w:rsidR="008E0C14" w:rsidRDefault="008E0C14" w:rsidP="00510B74">
            <w:pPr>
              <w:spacing w:line="240" w:lineRule="exact"/>
              <w:ind w:firstLine="360"/>
              <w:jc w:val="left"/>
              <w:rPr>
                <w:rFonts w:eastAsia="仿宋_GB2312"/>
                <w:color w:val="000000"/>
                <w:kern w:val="0"/>
                <w:sz w:val="18"/>
                <w:szCs w:val="18"/>
              </w:rPr>
            </w:pPr>
          </w:p>
        </w:tc>
        <w:tc>
          <w:tcPr>
            <w:tcW w:w="962" w:type="dxa"/>
            <w:vMerge w:val="restart"/>
            <w:tcBorders>
              <w:top w:val="nil"/>
              <w:left w:val="nil"/>
              <w:right w:val="single" w:sz="4" w:space="0" w:color="auto"/>
            </w:tcBorders>
            <w:vAlign w:val="center"/>
          </w:tcPr>
          <w:p w:rsidR="008E0C14" w:rsidRDefault="008E0C14" w:rsidP="00510B74">
            <w:pPr>
              <w:spacing w:line="240" w:lineRule="exact"/>
              <w:rPr>
                <w:rFonts w:eastAsia="仿宋_GB2312"/>
                <w:color w:val="000000"/>
                <w:kern w:val="0"/>
                <w:sz w:val="18"/>
                <w:szCs w:val="18"/>
              </w:rPr>
            </w:pPr>
            <w:r>
              <w:rPr>
                <w:rFonts w:eastAsia="仿宋_GB2312"/>
                <w:color w:val="000000"/>
                <w:kern w:val="0"/>
                <w:sz w:val="18"/>
                <w:szCs w:val="18"/>
              </w:rPr>
              <w:t>产出指标</w:t>
            </w:r>
          </w:p>
          <w:p w:rsidR="008E0C14" w:rsidRDefault="008E0C14" w:rsidP="00510B74">
            <w:pPr>
              <w:spacing w:line="240" w:lineRule="exact"/>
              <w:rPr>
                <w:rFonts w:eastAsia="仿宋_GB2312"/>
                <w:color w:val="000000"/>
                <w:kern w:val="0"/>
                <w:sz w:val="18"/>
                <w:szCs w:val="18"/>
              </w:rPr>
            </w:pPr>
            <w:r>
              <w:rPr>
                <w:rFonts w:eastAsia="仿宋_GB2312"/>
                <w:color w:val="000000"/>
                <w:kern w:val="0"/>
                <w:sz w:val="18"/>
                <w:szCs w:val="18"/>
              </w:rPr>
              <w:t>(50</w:t>
            </w:r>
            <w:r>
              <w:rPr>
                <w:rFonts w:eastAsia="仿宋_GB2312"/>
                <w:color w:val="000000"/>
                <w:kern w:val="0"/>
                <w:sz w:val="18"/>
                <w:szCs w:val="18"/>
              </w:rPr>
              <w:t>分</w:t>
            </w:r>
            <w:r>
              <w:rPr>
                <w:rFonts w:eastAsia="仿宋_GB2312"/>
                <w:color w:val="000000"/>
                <w:kern w:val="0"/>
                <w:sz w:val="18"/>
                <w:szCs w:val="18"/>
              </w:rPr>
              <w:t>)</w:t>
            </w:r>
          </w:p>
        </w:tc>
        <w:tc>
          <w:tcPr>
            <w:tcW w:w="712" w:type="dxa"/>
            <w:vMerge w:val="restart"/>
            <w:tcBorders>
              <w:top w:val="nil"/>
              <w:left w:val="nil"/>
              <w:right w:val="single" w:sz="4" w:space="0" w:color="auto"/>
            </w:tcBorders>
            <w:tcMar>
              <w:top w:w="0" w:type="dxa"/>
              <w:left w:w="0" w:type="dxa"/>
              <w:bottom w:w="0" w:type="dxa"/>
              <w:right w:w="0" w:type="dxa"/>
            </w:tcMar>
            <w:vAlign w:val="center"/>
          </w:tcPr>
          <w:p w:rsidR="00F16622" w:rsidRDefault="008E0C14" w:rsidP="00510B74">
            <w:pPr>
              <w:spacing w:line="240" w:lineRule="exact"/>
              <w:jc w:val="center"/>
              <w:rPr>
                <w:rFonts w:eastAsia="仿宋_GB2312"/>
                <w:color w:val="000000"/>
                <w:kern w:val="0"/>
                <w:sz w:val="18"/>
                <w:szCs w:val="18"/>
              </w:rPr>
            </w:pPr>
            <w:r w:rsidRPr="00FA39E3">
              <w:rPr>
                <w:rFonts w:eastAsia="仿宋_GB2312"/>
                <w:color w:val="000000"/>
                <w:kern w:val="0"/>
                <w:sz w:val="18"/>
                <w:szCs w:val="18"/>
              </w:rPr>
              <w:t>数量</w:t>
            </w:r>
          </w:p>
          <w:p w:rsidR="008E0C14" w:rsidRPr="00FA39E3" w:rsidRDefault="008E0C14" w:rsidP="00510B74">
            <w:pPr>
              <w:spacing w:line="240" w:lineRule="exact"/>
              <w:jc w:val="center"/>
              <w:rPr>
                <w:rFonts w:eastAsia="仿宋_GB2312"/>
                <w:color w:val="000000"/>
                <w:kern w:val="0"/>
                <w:sz w:val="18"/>
                <w:szCs w:val="18"/>
              </w:rPr>
            </w:pPr>
            <w:r w:rsidRPr="00FA39E3">
              <w:rPr>
                <w:rFonts w:eastAsia="仿宋_GB2312"/>
                <w:color w:val="000000"/>
                <w:kern w:val="0"/>
                <w:sz w:val="18"/>
                <w:szCs w:val="18"/>
              </w:rPr>
              <w:t>指标</w:t>
            </w:r>
          </w:p>
        </w:tc>
        <w:tc>
          <w:tcPr>
            <w:tcW w:w="1303" w:type="dxa"/>
            <w:gridSpan w:val="2"/>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按上级要求完成</w:t>
            </w:r>
            <w:r>
              <w:rPr>
                <w:rFonts w:eastAsia="仿宋_GB2312"/>
                <w:color w:val="000000"/>
                <w:kern w:val="0"/>
                <w:sz w:val="18"/>
                <w:szCs w:val="18"/>
              </w:rPr>
              <w:t>档案信息化数量</w:t>
            </w:r>
          </w:p>
        </w:tc>
        <w:tc>
          <w:tcPr>
            <w:tcW w:w="1131" w:type="dxa"/>
            <w:tcBorders>
              <w:top w:val="nil"/>
              <w:left w:val="nil"/>
              <w:bottom w:val="single" w:sz="4" w:space="0" w:color="auto"/>
              <w:right w:val="single" w:sz="4" w:space="0" w:color="auto"/>
            </w:tcBorders>
            <w:vAlign w:val="center"/>
          </w:tcPr>
          <w:p w:rsidR="008E0C14" w:rsidRPr="00FA39E3" w:rsidRDefault="00F71E6A"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w:t>
            </w:r>
            <w:r w:rsidR="008E0C14">
              <w:rPr>
                <w:rFonts w:eastAsia="仿宋_GB2312" w:hint="eastAsia"/>
                <w:color w:val="000000"/>
                <w:kern w:val="0"/>
                <w:sz w:val="18"/>
                <w:szCs w:val="18"/>
              </w:rPr>
              <w:t>10</w:t>
            </w:r>
            <w:r>
              <w:rPr>
                <w:rFonts w:eastAsia="仿宋_GB2312" w:hint="eastAsia"/>
                <w:color w:val="000000"/>
                <w:kern w:val="0"/>
                <w:sz w:val="18"/>
                <w:szCs w:val="18"/>
              </w:rPr>
              <w:t>%</w:t>
            </w:r>
          </w:p>
        </w:tc>
        <w:tc>
          <w:tcPr>
            <w:tcW w:w="1146" w:type="dxa"/>
            <w:tcBorders>
              <w:top w:val="nil"/>
              <w:left w:val="nil"/>
              <w:bottom w:val="single" w:sz="4" w:space="0" w:color="auto"/>
              <w:right w:val="single" w:sz="4" w:space="0" w:color="auto"/>
            </w:tcBorders>
            <w:vAlign w:val="center"/>
          </w:tcPr>
          <w:p w:rsidR="008E0C14" w:rsidRDefault="008E0C14" w:rsidP="00F71E6A">
            <w:pPr>
              <w:spacing w:line="240" w:lineRule="exact"/>
              <w:jc w:val="center"/>
              <w:rPr>
                <w:rFonts w:eastAsia="仿宋_GB2312"/>
                <w:color w:val="000000"/>
                <w:kern w:val="0"/>
                <w:sz w:val="18"/>
                <w:szCs w:val="18"/>
              </w:rPr>
            </w:pPr>
            <w:r>
              <w:rPr>
                <w:rFonts w:eastAsia="仿宋_GB2312" w:hint="eastAsia"/>
                <w:color w:val="000000"/>
                <w:kern w:val="0"/>
                <w:sz w:val="18"/>
                <w:szCs w:val="18"/>
              </w:rPr>
              <w:t>1</w:t>
            </w:r>
            <w:r w:rsidR="00F71E6A">
              <w:rPr>
                <w:rFonts w:eastAsia="仿宋_GB2312" w:hint="eastAsia"/>
                <w:color w:val="000000"/>
                <w:kern w:val="0"/>
                <w:sz w:val="18"/>
                <w:szCs w:val="18"/>
              </w:rPr>
              <w:t>5</w:t>
            </w:r>
            <w:r>
              <w:rPr>
                <w:rFonts w:eastAsia="仿宋_GB2312" w:hint="eastAsia"/>
                <w:color w:val="000000"/>
                <w:kern w:val="0"/>
                <w:sz w:val="18"/>
                <w:szCs w:val="18"/>
              </w:rPr>
              <w:t>%</w:t>
            </w:r>
          </w:p>
        </w:tc>
        <w:tc>
          <w:tcPr>
            <w:tcW w:w="636" w:type="dxa"/>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20</w:t>
            </w:r>
          </w:p>
        </w:tc>
        <w:tc>
          <w:tcPr>
            <w:tcW w:w="890" w:type="dxa"/>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20</w:t>
            </w:r>
          </w:p>
        </w:tc>
        <w:tc>
          <w:tcPr>
            <w:tcW w:w="1223" w:type="dxa"/>
            <w:tcBorders>
              <w:top w:val="nil"/>
              <w:left w:val="nil"/>
              <w:bottom w:val="single" w:sz="4" w:space="0" w:color="auto"/>
              <w:right w:val="single" w:sz="4" w:space="0" w:color="auto"/>
            </w:tcBorders>
            <w:vAlign w:val="center"/>
          </w:tcPr>
          <w:p w:rsidR="008E0C14" w:rsidRDefault="008E0C14" w:rsidP="00F16622">
            <w:pPr>
              <w:spacing w:line="240" w:lineRule="exact"/>
              <w:ind w:firstLine="360"/>
              <w:jc w:val="center"/>
              <w:rPr>
                <w:rFonts w:eastAsia="仿宋_GB2312"/>
                <w:color w:val="000000"/>
                <w:kern w:val="0"/>
                <w:sz w:val="18"/>
                <w:szCs w:val="18"/>
              </w:rPr>
            </w:pPr>
          </w:p>
        </w:tc>
      </w:tr>
      <w:tr w:rsidR="008E0C14" w:rsidTr="004653B1">
        <w:trPr>
          <w:trHeight w:val="254"/>
          <w:jc w:val="center"/>
        </w:trPr>
        <w:tc>
          <w:tcPr>
            <w:tcW w:w="976" w:type="dxa"/>
            <w:vMerge/>
            <w:tcBorders>
              <w:left w:val="single" w:sz="4" w:space="0" w:color="auto"/>
              <w:right w:val="single" w:sz="4" w:space="0" w:color="auto"/>
            </w:tcBorders>
            <w:vAlign w:val="center"/>
          </w:tcPr>
          <w:p w:rsidR="008E0C14" w:rsidRDefault="008E0C14" w:rsidP="00510B74">
            <w:pPr>
              <w:spacing w:line="240" w:lineRule="exact"/>
              <w:ind w:firstLine="360"/>
              <w:jc w:val="left"/>
              <w:rPr>
                <w:rFonts w:eastAsia="仿宋_GB2312"/>
                <w:color w:val="000000"/>
                <w:kern w:val="0"/>
                <w:sz w:val="18"/>
                <w:szCs w:val="18"/>
              </w:rPr>
            </w:pPr>
          </w:p>
        </w:tc>
        <w:tc>
          <w:tcPr>
            <w:tcW w:w="962" w:type="dxa"/>
            <w:vMerge/>
            <w:tcBorders>
              <w:left w:val="nil"/>
              <w:right w:val="single" w:sz="4" w:space="0" w:color="auto"/>
            </w:tcBorders>
            <w:vAlign w:val="center"/>
          </w:tcPr>
          <w:p w:rsidR="008E0C14" w:rsidRDefault="008E0C14" w:rsidP="00510B74">
            <w:pPr>
              <w:spacing w:line="240" w:lineRule="exact"/>
              <w:ind w:firstLine="360"/>
              <w:jc w:val="left"/>
              <w:rPr>
                <w:rFonts w:eastAsia="仿宋_GB2312"/>
                <w:color w:val="000000"/>
                <w:kern w:val="0"/>
                <w:sz w:val="18"/>
                <w:szCs w:val="18"/>
              </w:rPr>
            </w:pPr>
          </w:p>
        </w:tc>
        <w:tc>
          <w:tcPr>
            <w:tcW w:w="712" w:type="dxa"/>
            <w:vMerge/>
            <w:tcBorders>
              <w:left w:val="nil"/>
              <w:bottom w:val="single" w:sz="4" w:space="0" w:color="auto"/>
              <w:right w:val="single" w:sz="4" w:space="0" w:color="auto"/>
            </w:tcBorders>
            <w:tcMar>
              <w:top w:w="0" w:type="dxa"/>
              <w:left w:w="0" w:type="dxa"/>
              <w:bottom w:w="0" w:type="dxa"/>
              <w:right w:w="0" w:type="dxa"/>
            </w:tcMar>
            <w:vAlign w:val="center"/>
          </w:tcPr>
          <w:p w:rsidR="008E0C14" w:rsidRPr="00FA39E3" w:rsidRDefault="008E0C14" w:rsidP="00510B74">
            <w:pPr>
              <w:spacing w:line="240" w:lineRule="exact"/>
              <w:ind w:firstLine="360"/>
              <w:jc w:val="center"/>
              <w:rPr>
                <w:rFonts w:eastAsia="仿宋_GB2312"/>
                <w:color w:val="000000"/>
                <w:kern w:val="0"/>
                <w:sz w:val="18"/>
                <w:szCs w:val="18"/>
              </w:rPr>
            </w:pPr>
          </w:p>
        </w:tc>
        <w:tc>
          <w:tcPr>
            <w:tcW w:w="1303" w:type="dxa"/>
            <w:gridSpan w:val="2"/>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档案库房达到“九防”标准数量</w:t>
            </w:r>
          </w:p>
        </w:tc>
        <w:tc>
          <w:tcPr>
            <w:tcW w:w="1131" w:type="dxa"/>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14</w:t>
            </w:r>
          </w:p>
        </w:tc>
        <w:tc>
          <w:tcPr>
            <w:tcW w:w="1146" w:type="dxa"/>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14</w:t>
            </w:r>
          </w:p>
        </w:tc>
        <w:tc>
          <w:tcPr>
            <w:tcW w:w="636" w:type="dxa"/>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w:t>
            </w:r>
          </w:p>
        </w:tc>
        <w:tc>
          <w:tcPr>
            <w:tcW w:w="890" w:type="dxa"/>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w:t>
            </w:r>
          </w:p>
        </w:tc>
        <w:tc>
          <w:tcPr>
            <w:tcW w:w="1223" w:type="dxa"/>
            <w:tcBorders>
              <w:top w:val="nil"/>
              <w:left w:val="nil"/>
              <w:bottom w:val="single" w:sz="4" w:space="0" w:color="auto"/>
              <w:right w:val="single" w:sz="4" w:space="0" w:color="auto"/>
            </w:tcBorders>
            <w:vAlign w:val="center"/>
          </w:tcPr>
          <w:p w:rsidR="008E0C14" w:rsidRDefault="008E0C14" w:rsidP="00F16622">
            <w:pPr>
              <w:spacing w:line="240" w:lineRule="exact"/>
              <w:ind w:firstLine="360"/>
              <w:jc w:val="center"/>
              <w:rPr>
                <w:rFonts w:eastAsia="仿宋_GB2312"/>
                <w:color w:val="000000"/>
                <w:kern w:val="0"/>
                <w:sz w:val="18"/>
                <w:szCs w:val="18"/>
              </w:rPr>
            </w:pPr>
          </w:p>
        </w:tc>
      </w:tr>
      <w:tr w:rsidR="008E0C14" w:rsidTr="004653B1">
        <w:trPr>
          <w:trHeight w:val="254"/>
          <w:jc w:val="center"/>
        </w:trPr>
        <w:tc>
          <w:tcPr>
            <w:tcW w:w="976" w:type="dxa"/>
            <w:vMerge/>
            <w:tcBorders>
              <w:left w:val="single" w:sz="4" w:space="0" w:color="auto"/>
              <w:right w:val="single" w:sz="4" w:space="0" w:color="auto"/>
            </w:tcBorders>
            <w:vAlign w:val="center"/>
          </w:tcPr>
          <w:p w:rsidR="008E0C14" w:rsidRDefault="008E0C14" w:rsidP="00510B74">
            <w:pPr>
              <w:spacing w:line="240" w:lineRule="exact"/>
              <w:ind w:firstLine="360"/>
              <w:jc w:val="left"/>
              <w:rPr>
                <w:rFonts w:eastAsia="仿宋_GB2312"/>
                <w:color w:val="000000"/>
                <w:kern w:val="0"/>
                <w:sz w:val="18"/>
                <w:szCs w:val="18"/>
              </w:rPr>
            </w:pPr>
          </w:p>
        </w:tc>
        <w:tc>
          <w:tcPr>
            <w:tcW w:w="962" w:type="dxa"/>
            <w:vMerge/>
            <w:tcBorders>
              <w:left w:val="nil"/>
              <w:right w:val="single" w:sz="4" w:space="0" w:color="auto"/>
            </w:tcBorders>
            <w:vAlign w:val="center"/>
          </w:tcPr>
          <w:p w:rsidR="008E0C14" w:rsidRDefault="008E0C14" w:rsidP="00510B74">
            <w:pPr>
              <w:spacing w:line="240" w:lineRule="exact"/>
              <w:ind w:firstLine="360"/>
              <w:jc w:val="left"/>
              <w:rPr>
                <w:rFonts w:eastAsia="仿宋_GB2312"/>
                <w:color w:val="000000"/>
                <w:kern w:val="0"/>
                <w:sz w:val="18"/>
                <w:szCs w:val="18"/>
              </w:rPr>
            </w:pPr>
          </w:p>
        </w:tc>
        <w:tc>
          <w:tcPr>
            <w:tcW w:w="71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16622" w:rsidRDefault="008E0C14" w:rsidP="00510B74">
            <w:pPr>
              <w:spacing w:line="240" w:lineRule="exact"/>
              <w:jc w:val="center"/>
              <w:rPr>
                <w:rFonts w:eastAsia="仿宋_GB2312"/>
                <w:color w:val="000000"/>
                <w:kern w:val="0"/>
                <w:sz w:val="18"/>
                <w:szCs w:val="18"/>
              </w:rPr>
            </w:pPr>
            <w:r w:rsidRPr="00FA39E3">
              <w:rPr>
                <w:rFonts w:eastAsia="仿宋_GB2312"/>
                <w:color w:val="000000"/>
                <w:kern w:val="0"/>
                <w:sz w:val="18"/>
                <w:szCs w:val="18"/>
              </w:rPr>
              <w:t>质量</w:t>
            </w:r>
          </w:p>
          <w:p w:rsidR="008E0C14" w:rsidRPr="00FA39E3" w:rsidRDefault="008E0C14" w:rsidP="00510B74">
            <w:pPr>
              <w:spacing w:line="240" w:lineRule="exact"/>
              <w:jc w:val="center"/>
              <w:rPr>
                <w:rFonts w:eastAsia="仿宋_GB2312"/>
                <w:color w:val="000000"/>
                <w:kern w:val="0"/>
                <w:sz w:val="18"/>
                <w:szCs w:val="18"/>
              </w:rPr>
            </w:pPr>
            <w:r w:rsidRPr="00FA39E3">
              <w:rPr>
                <w:rFonts w:eastAsia="仿宋_GB2312"/>
                <w:color w:val="000000"/>
                <w:kern w:val="0"/>
                <w:sz w:val="18"/>
                <w:szCs w:val="18"/>
              </w:rPr>
              <w:t>指标</w:t>
            </w:r>
          </w:p>
        </w:tc>
        <w:tc>
          <w:tcPr>
            <w:tcW w:w="1303" w:type="dxa"/>
            <w:gridSpan w:val="2"/>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档案</w:t>
            </w:r>
            <w:r>
              <w:rPr>
                <w:rFonts w:eastAsia="仿宋_GB2312"/>
                <w:color w:val="000000"/>
                <w:kern w:val="0"/>
                <w:sz w:val="18"/>
                <w:szCs w:val="18"/>
              </w:rPr>
              <w:t>扫描质量达到</w:t>
            </w:r>
            <w:r w:rsidR="00F16622">
              <w:rPr>
                <w:rFonts w:eastAsia="仿宋_GB2312"/>
                <w:color w:val="000000"/>
                <w:kern w:val="0"/>
                <w:sz w:val="18"/>
                <w:szCs w:val="18"/>
              </w:rPr>
              <w:t>数字化</w:t>
            </w:r>
            <w:r>
              <w:rPr>
                <w:rFonts w:eastAsia="仿宋_GB2312"/>
                <w:color w:val="000000"/>
                <w:kern w:val="0"/>
                <w:sz w:val="18"/>
                <w:szCs w:val="18"/>
              </w:rPr>
              <w:t>要求</w:t>
            </w:r>
            <w:r w:rsidR="00991D42">
              <w:rPr>
                <w:rFonts w:eastAsia="仿宋_GB2312"/>
                <w:color w:val="000000"/>
                <w:kern w:val="0"/>
                <w:sz w:val="18"/>
                <w:szCs w:val="18"/>
              </w:rPr>
              <w:t>数量</w:t>
            </w:r>
          </w:p>
        </w:tc>
        <w:tc>
          <w:tcPr>
            <w:tcW w:w="1131" w:type="dxa"/>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100%</w:t>
            </w:r>
          </w:p>
        </w:tc>
        <w:tc>
          <w:tcPr>
            <w:tcW w:w="1146" w:type="dxa"/>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100%</w:t>
            </w:r>
          </w:p>
        </w:tc>
        <w:tc>
          <w:tcPr>
            <w:tcW w:w="636" w:type="dxa"/>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w:t>
            </w:r>
          </w:p>
        </w:tc>
        <w:tc>
          <w:tcPr>
            <w:tcW w:w="890" w:type="dxa"/>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w:t>
            </w:r>
          </w:p>
        </w:tc>
        <w:tc>
          <w:tcPr>
            <w:tcW w:w="1223" w:type="dxa"/>
            <w:tcBorders>
              <w:top w:val="nil"/>
              <w:left w:val="nil"/>
              <w:bottom w:val="single" w:sz="4" w:space="0" w:color="auto"/>
              <w:right w:val="single" w:sz="4" w:space="0" w:color="auto"/>
            </w:tcBorders>
            <w:vAlign w:val="center"/>
          </w:tcPr>
          <w:p w:rsidR="008E0C14" w:rsidRDefault="008E0C14" w:rsidP="00F16622">
            <w:pPr>
              <w:spacing w:line="240" w:lineRule="exact"/>
              <w:ind w:firstLine="360"/>
              <w:jc w:val="center"/>
              <w:rPr>
                <w:rFonts w:eastAsia="仿宋_GB2312"/>
                <w:color w:val="000000"/>
                <w:kern w:val="0"/>
                <w:sz w:val="18"/>
                <w:szCs w:val="18"/>
              </w:rPr>
            </w:pPr>
          </w:p>
        </w:tc>
      </w:tr>
      <w:tr w:rsidR="008E0C14" w:rsidTr="004653B1">
        <w:trPr>
          <w:trHeight w:val="254"/>
          <w:jc w:val="center"/>
        </w:trPr>
        <w:tc>
          <w:tcPr>
            <w:tcW w:w="976" w:type="dxa"/>
            <w:vMerge/>
            <w:tcBorders>
              <w:left w:val="single" w:sz="4" w:space="0" w:color="auto"/>
              <w:right w:val="single" w:sz="4" w:space="0" w:color="auto"/>
            </w:tcBorders>
            <w:vAlign w:val="center"/>
          </w:tcPr>
          <w:p w:rsidR="008E0C14" w:rsidRDefault="008E0C14" w:rsidP="00510B74">
            <w:pPr>
              <w:spacing w:line="240" w:lineRule="exact"/>
              <w:ind w:firstLine="360"/>
              <w:jc w:val="left"/>
              <w:rPr>
                <w:rFonts w:eastAsia="仿宋_GB2312"/>
                <w:color w:val="000000"/>
                <w:kern w:val="0"/>
                <w:sz w:val="18"/>
                <w:szCs w:val="18"/>
              </w:rPr>
            </w:pPr>
          </w:p>
        </w:tc>
        <w:tc>
          <w:tcPr>
            <w:tcW w:w="962" w:type="dxa"/>
            <w:vMerge/>
            <w:tcBorders>
              <w:left w:val="nil"/>
              <w:right w:val="single" w:sz="4" w:space="0" w:color="auto"/>
            </w:tcBorders>
            <w:vAlign w:val="center"/>
          </w:tcPr>
          <w:p w:rsidR="008E0C14" w:rsidRDefault="008E0C14" w:rsidP="00510B74">
            <w:pPr>
              <w:spacing w:line="240" w:lineRule="exact"/>
              <w:ind w:firstLine="360"/>
              <w:jc w:val="left"/>
              <w:rPr>
                <w:rFonts w:eastAsia="仿宋_GB2312"/>
                <w:color w:val="000000"/>
                <w:kern w:val="0"/>
                <w:sz w:val="18"/>
                <w:szCs w:val="18"/>
              </w:rPr>
            </w:pPr>
          </w:p>
        </w:tc>
        <w:tc>
          <w:tcPr>
            <w:tcW w:w="71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16622" w:rsidRDefault="008E0C14" w:rsidP="00510B74">
            <w:pPr>
              <w:spacing w:line="240" w:lineRule="exact"/>
              <w:jc w:val="center"/>
              <w:rPr>
                <w:rFonts w:eastAsia="仿宋_GB2312"/>
                <w:color w:val="000000"/>
                <w:kern w:val="0"/>
                <w:sz w:val="18"/>
                <w:szCs w:val="18"/>
              </w:rPr>
            </w:pPr>
            <w:r w:rsidRPr="00FA39E3">
              <w:rPr>
                <w:rFonts w:eastAsia="仿宋_GB2312"/>
                <w:color w:val="000000"/>
                <w:kern w:val="0"/>
                <w:sz w:val="18"/>
                <w:szCs w:val="18"/>
              </w:rPr>
              <w:t>时效</w:t>
            </w:r>
          </w:p>
          <w:p w:rsidR="008E0C14" w:rsidRPr="00FA39E3" w:rsidRDefault="008E0C14" w:rsidP="00510B74">
            <w:pPr>
              <w:spacing w:line="240" w:lineRule="exact"/>
              <w:jc w:val="center"/>
              <w:rPr>
                <w:rFonts w:eastAsia="仿宋_GB2312"/>
                <w:color w:val="000000"/>
                <w:kern w:val="0"/>
                <w:sz w:val="18"/>
                <w:szCs w:val="18"/>
              </w:rPr>
            </w:pPr>
            <w:r w:rsidRPr="00FA39E3">
              <w:rPr>
                <w:rFonts w:eastAsia="仿宋_GB2312"/>
                <w:color w:val="000000"/>
                <w:kern w:val="0"/>
                <w:sz w:val="18"/>
                <w:szCs w:val="18"/>
              </w:rPr>
              <w:t>指标</w:t>
            </w:r>
          </w:p>
        </w:tc>
        <w:tc>
          <w:tcPr>
            <w:tcW w:w="1303" w:type="dxa"/>
            <w:gridSpan w:val="2"/>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完成</w:t>
            </w:r>
            <w:r>
              <w:rPr>
                <w:rFonts w:eastAsia="仿宋_GB2312"/>
                <w:color w:val="000000"/>
                <w:kern w:val="0"/>
                <w:sz w:val="18"/>
                <w:szCs w:val="18"/>
              </w:rPr>
              <w:t>年度扫描任务时间</w:t>
            </w:r>
          </w:p>
        </w:tc>
        <w:tc>
          <w:tcPr>
            <w:tcW w:w="1131" w:type="dxa"/>
            <w:tcBorders>
              <w:top w:val="nil"/>
              <w:left w:val="nil"/>
              <w:bottom w:val="single" w:sz="4" w:space="0" w:color="auto"/>
              <w:right w:val="single" w:sz="4" w:space="0" w:color="auto"/>
            </w:tcBorders>
            <w:vAlign w:val="center"/>
          </w:tcPr>
          <w:p w:rsidR="00F16622"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2023</w:t>
            </w:r>
            <w:r>
              <w:rPr>
                <w:rFonts w:eastAsia="仿宋_GB2312" w:hint="eastAsia"/>
                <w:color w:val="000000"/>
                <w:kern w:val="0"/>
                <w:sz w:val="18"/>
                <w:szCs w:val="18"/>
              </w:rPr>
              <w:t>年</w:t>
            </w:r>
          </w:p>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年底</w:t>
            </w:r>
          </w:p>
        </w:tc>
        <w:tc>
          <w:tcPr>
            <w:tcW w:w="1146" w:type="dxa"/>
            <w:tcBorders>
              <w:top w:val="nil"/>
              <w:left w:val="nil"/>
              <w:bottom w:val="single" w:sz="4" w:space="0" w:color="auto"/>
              <w:right w:val="single" w:sz="4" w:space="0" w:color="auto"/>
            </w:tcBorders>
            <w:vAlign w:val="center"/>
          </w:tcPr>
          <w:p w:rsidR="00F16622"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2023</w:t>
            </w:r>
            <w:r>
              <w:rPr>
                <w:rFonts w:eastAsia="仿宋_GB2312" w:hint="eastAsia"/>
                <w:color w:val="000000"/>
                <w:kern w:val="0"/>
                <w:sz w:val="18"/>
                <w:szCs w:val="18"/>
              </w:rPr>
              <w:t>年</w:t>
            </w:r>
          </w:p>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年底</w:t>
            </w:r>
          </w:p>
        </w:tc>
        <w:tc>
          <w:tcPr>
            <w:tcW w:w="636" w:type="dxa"/>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w:t>
            </w:r>
          </w:p>
        </w:tc>
        <w:tc>
          <w:tcPr>
            <w:tcW w:w="890" w:type="dxa"/>
            <w:tcBorders>
              <w:top w:val="nil"/>
              <w:left w:val="nil"/>
              <w:bottom w:val="single" w:sz="4" w:space="0" w:color="auto"/>
              <w:right w:val="single" w:sz="4" w:space="0" w:color="auto"/>
            </w:tcBorders>
            <w:vAlign w:val="center"/>
          </w:tcPr>
          <w:p w:rsidR="008E0C14" w:rsidRDefault="008E0C14"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w:t>
            </w:r>
          </w:p>
        </w:tc>
        <w:tc>
          <w:tcPr>
            <w:tcW w:w="1223" w:type="dxa"/>
            <w:tcBorders>
              <w:top w:val="nil"/>
              <w:left w:val="nil"/>
              <w:bottom w:val="single" w:sz="4" w:space="0" w:color="auto"/>
              <w:right w:val="single" w:sz="4" w:space="0" w:color="auto"/>
            </w:tcBorders>
            <w:vAlign w:val="center"/>
          </w:tcPr>
          <w:p w:rsidR="008E0C14" w:rsidRDefault="008E0C14" w:rsidP="00F16622">
            <w:pPr>
              <w:spacing w:line="240" w:lineRule="exact"/>
              <w:ind w:firstLine="360"/>
              <w:jc w:val="center"/>
              <w:rPr>
                <w:rFonts w:eastAsia="仿宋_GB2312"/>
                <w:color w:val="000000"/>
                <w:kern w:val="0"/>
                <w:sz w:val="18"/>
                <w:szCs w:val="18"/>
              </w:rPr>
            </w:pPr>
          </w:p>
        </w:tc>
      </w:tr>
      <w:tr w:rsidR="00F16622" w:rsidTr="004653B1">
        <w:trPr>
          <w:trHeight w:val="254"/>
          <w:jc w:val="center"/>
        </w:trPr>
        <w:tc>
          <w:tcPr>
            <w:tcW w:w="976" w:type="dxa"/>
            <w:vMerge/>
            <w:tcBorders>
              <w:left w:val="single" w:sz="4" w:space="0" w:color="auto"/>
              <w:right w:val="single" w:sz="4" w:space="0" w:color="auto"/>
            </w:tcBorders>
            <w:vAlign w:val="center"/>
          </w:tcPr>
          <w:p w:rsidR="00F16622" w:rsidRDefault="00F16622" w:rsidP="00510B74">
            <w:pPr>
              <w:spacing w:line="240" w:lineRule="exact"/>
              <w:ind w:firstLine="360"/>
              <w:jc w:val="left"/>
              <w:rPr>
                <w:rFonts w:eastAsia="仿宋_GB2312"/>
                <w:color w:val="000000"/>
                <w:kern w:val="0"/>
                <w:sz w:val="18"/>
                <w:szCs w:val="18"/>
              </w:rPr>
            </w:pPr>
          </w:p>
        </w:tc>
        <w:tc>
          <w:tcPr>
            <w:tcW w:w="962" w:type="dxa"/>
            <w:vMerge/>
            <w:tcBorders>
              <w:left w:val="nil"/>
              <w:bottom w:val="single" w:sz="4" w:space="0" w:color="auto"/>
              <w:right w:val="single" w:sz="4" w:space="0" w:color="auto"/>
            </w:tcBorders>
            <w:vAlign w:val="center"/>
          </w:tcPr>
          <w:p w:rsidR="00F16622" w:rsidRDefault="00F16622" w:rsidP="00510B74">
            <w:pPr>
              <w:spacing w:line="240" w:lineRule="exact"/>
              <w:ind w:firstLine="360"/>
              <w:jc w:val="left"/>
              <w:rPr>
                <w:rFonts w:eastAsia="仿宋_GB2312"/>
                <w:color w:val="000000"/>
                <w:kern w:val="0"/>
                <w:sz w:val="18"/>
                <w:szCs w:val="18"/>
              </w:rPr>
            </w:pPr>
          </w:p>
        </w:tc>
        <w:tc>
          <w:tcPr>
            <w:tcW w:w="71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成本</w:t>
            </w:r>
          </w:p>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指标</w:t>
            </w:r>
          </w:p>
        </w:tc>
        <w:tc>
          <w:tcPr>
            <w:tcW w:w="1303" w:type="dxa"/>
            <w:gridSpan w:val="2"/>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充分</w:t>
            </w:r>
            <w:r>
              <w:rPr>
                <w:rFonts w:eastAsia="仿宋_GB2312"/>
                <w:color w:val="000000"/>
                <w:kern w:val="0"/>
                <w:sz w:val="18"/>
                <w:szCs w:val="18"/>
              </w:rPr>
              <w:t>利用档案信息化扫描经费</w:t>
            </w:r>
          </w:p>
        </w:tc>
        <w:tc>
          <w:tcPr>
            <w:tcW w:w="1131"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财政</w:t>
            </w:r>
            <w:r>
              <w:rPr>
                <w:rFonts w:eastAsia="仿宋_GB2312"/>
                <w:color w:val="000000"/>
                <w:kern w:val="0"/>
                <w:sz w:val="18"/>
                <w:szCs w:val="18"/>
              </w:rPr>
              <w:t>拨款标准内</w:t>
            </w:r>
          </w:p>
        </w:tc>
        <w:tc>
          <w:tcPr>
            <w:tcW w:w="1146"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财政</w:t>
            </w:r>
            <w:r>
              <w:rPr>
                <w:rFonts w:eastAsia="仿宋_GB2312"/>
                <w:color w:val="000000"/>
                <w:kern w:val="0"/>
                <w:sz w:val="18"/>
                <w:szCs w:val="18"/>
              </w:rPr>
              <w:t>拨款标准内</w:t>
            </w:r>
          </w:p>
        </w:tc>
        <w:tc>
          <w:tcPr>
            <w:tcW w:w="636"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w:t>
            </w:r>
          </w:p>
        </w:tc>
        <w:tc>
          <w:tcPr>
            <w:tcW w:w="890"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w:t>
            </w:r>
          </w:p>
        </w:tc>
        <w:tc>
          <w:tcPr>
            <w:tcW w:w="1223" w:type="dxa"/>
            <w:tcBorders>
              <w:top w:val="nil"/>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r>
      <w:tr w:rsidR="00F16622" w:rsidTr="004653B1">
        <w:trPr>
          <w:trHeight w:val="719"/>
          <w:jc w:val="center"/>
        </w:trPr>
        <w:tc>
          <w:tcPr>
            <w:tcW w:w="976" w:type="dxa"/>
            <w:vMerge/>
            <w:tcBorders>
              <w:left w:val="single" w:sz="4" w:space="0" w:color="auto"/>
              <w:right w:val="single" w:sz="4" w:space="0" w:color="auto"/>
            </w:tcBorders>
            <w:vAlign w:val="center"/>
          </w:tcPr>
          <w:p w:rsidR="00F16622" w:rsidRDefault="00F16622" w:rsidP="00510B74">
            <w:pPr>
              <w:spacing w:line="240" w:lineRule="exact"/>
              <w:ind w:firstLine="360"/>
              <w:jc w:val="left"/>
              <w:rPr>
                <w:rFonts w:eastAsia="仿宋_GB2312"/>
                <w:color w:val="000000"/>
                <w:kern w:val="0"/>
                <w:sz w:val="18"/>
                <w:szCs w:val="18"/>
              </w:rPr>
            </w:pPr>
          </w:p>
        </w:tc>
        <w:tc>
          <w:tcPr>
            <w:tcW w:w="962" w:type="dxa"/>
            <w:vMerge w:val="restart"/>
            <w:tcBorders>
              <w:top w:val="single" w:sz="4" w:space="0" w:color="auto"/>
              <w:left w:val="nil"/>
              <w:right w:val="single" w:sz="4" w:space="0" w:color="auto"/>
            </w:tcBorders>
            <w:vAlign w:val="center"/>
          </w:tcPr>
          <w:p w:rsidR="00F16622" w:rsidRDefault="00F16622" w:rsidP="00510B74">
            <w:pPr>
              <w:spacing w:line="240" w:lineRule="exact"/>
              <w:jc w:val="left"/>
              <w:rPr>
                <w:rFonts w:eastAsia="仿宋_GB2312"/>
                <w:color w:val="000000"/>
                <w:kern w:val="0"/>
                <w:sz w:val="18"/>
                <w:szCs w:val="18"/>
              </w:rPr>
            </w:pPr>
            <w:r>
              <w:rPr>
                <w:rFonts w:eastAsia="仿宋_GB2312"/>
                <w:color w:val="000000"/>
                <w:kern w:val="0"/>
                <w:sz w:val="18"/>
                <w:szCs w:val="18"/>
              </w:rPr>
              <w:t>效益指标</w:t>
            </w:r>
          </w:p>
          <w:p w:rsidR="00F16622" w:rsidRDefault="00F16622" w:rsidP="00510B74">
            <w:pPr>
              <w:spacing w:line="240" w:lineRule="exact"/>
              <w:jc w:val="left"/>
              <w:rPr>
                <w:rFonts w:eastAsia="仿宋_GB2312"/>
                <w:color w:val="000000"/>
                <w:kern w:val="0"/>
                <w:sz w:val="18"/>
                <w:szCs w:val="18"/>
              </w:rPr>
            </w:pPr>
            <w:r>
              <w:rPr>
                <w:rFonts w:eastAsia="仿宋_GB2312"/>
                <w:color w:val="000000"/>
                <w:kern w:val="0"/>
                <w:sz w:val="18"/>
                <w:szCs w:val="18"/>
              </w:rPr>
              <w:t>（</w:t>
            </w:r>
            <w:r>
              <w:rPr>
                <w:rFonts w:eastAsia="仿宋_GB2312"/>
                <w:color w:val="000000"/>
                <w:kern w:val="0"/>
                <w:sz w:val="18"/>
                <w:szCs w:val="18"/>
              </w:rPr>
              <w:t>30</w:t>
            </w:r>
            <w:r>
              <w:rPr>
                <w:rFonts w:eastAsia="仿宋_GB2312"/>
                <w:color w:val="000000"/>
                <w:kern w:val="0"/>
                <w:sz w:val="18"/>
                <w:szCs w:val="18"/>
              </w:rPr>
              <w:t>分）</w:t>
            </w:r>
          </w:p>
        </w:tc>
        <w:tc>
          <w:tcPr>
            <w:tcW w:w="71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经济</w:t>
            </w:r>
          </w:p>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效益</w:t>
            </w:r>
          </w:p>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指标</w:t>
            </w:r>
          </w:p>
        </w:tc>
        <w:tc>
          <w:tcPr>
            <w:tcW w:w="1303" w:type="dxa"/>
            <w:gridSpan w:val="2"/>
            <w:tcBorders>
              <w:top w:val="single" w:sz="4" w:space="0" w:color="auto"/>
              <w:left w:val="nil"/>
              <w:bottom w:val="single" w:sz="4" w:space="0" w:color="auto"/>
              <w:right w:val="single" w:sz="4" w:space="0" w:color="auto"/>
            </w:tcBorders>
            <w:vAlign w:val="center"/>
          </w:tcPr>
          <w:p w:rsidR="00F16622" w:rsidRDefault="00F16622" w:rsidP="00A669DA">
            <w:pPr>
              <w:spacing w:line="240" w:lineRule="exact"/>
              <w:ind w:firstLine="360"/>
              <w:jc w:val="left"/>
              <w:rPr>
                <w:rFonts w:eastAsia="仿宋_GB2312"/>
                <w:color w:val="000000"/>
                <w:kern w:val="0"/>
                <w:sz w:val="18"/>
                <w:szCs w:val="18"/>
              </w:rPr>
            </w:pPr>
            <w:r>
              <w:rPr>
                <w:rFonts w:eastAsia="仿宋_GB2312" w:hint="eastAsia"/>
                <w:color w:val="000000"/>
                <w:kern w:val="0"/>
                <w:sz w:val="18"/>
                <w:szCs w:val="18"/>
              </w:rPr>
              <w:t>无</w:t>
            </w:r>
          </w:p>
        </w:tc>
        <w:tc>
          <w:tcPr>
            <w:tcW w:w="1131" w:type="dxa"/>
            <w:tcBorders>
              <w:top w:val="single" w:sz="4" w:space="0" w:color="auto"/>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c>
          <w:tcPr>
            <w:tcW w:w="1146" w:type="dxa"/>
            <w:tcBorders>
              <w:top w:val="single" w:sz="4" w:space="0" w:color="auto"/>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c>
          <w:tcPr>
            <w:tcW w:w="636" w:type="dxa"/>
            <w:tcBorders>
              <w:top w:val="nil"/>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c>
          <w:tcPr>
            <w:tcW w:w="890" w:type="dxa"/>
            <w:tcBorders>
              <w:top w:val="nil"/>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c>
          <w:tcPr>
            <w:tcW w:w="1223" w:type="dxa"/>
            <w:tcBorders>
              <w:top w:val="nil"/>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r>
      <w:tr w:rsidR="00F16622" w:rsidTr="004653B1">
        <w:trPr>
          <w:trHeight w:val="254"/>
          <w:jc w:val="center"/>
        </w:trPr>
        <w:tc>
          <w:tcPr>
            <w:tcW w:w="976" w:type="dxa"/>
            <w:vMerge/>
            <w:tcBorders>
              <w:left w:val="single" w:sz="4" w:space="0" w:color="auto"/>
              <w:right w:val="single" w:sz="4" w:space="0" w:color="auto"/>
            </w:tcBorders>
            <w:vAlign w:val="center"/>
          </w:tcPr>
          <w:p w:rsidR="00F16622" w:rsidRDefault="00F16622" w:rsidP="00510B74">
            <w:pPr>
              <w:spacing w:line="240" w:lineRule="exact"/>
              <w:ind w:firstLine="360"/>
              <w:jc w:val="left"/>
              <w:rPr>
                <w:rFonts w:eastAsia="仿宋_GB2312"/>
                <w:color w:val="000000"/>
                <w:kern w:val="0"/>
                <w:sz w:val="18"/>
                <w:szCs w:val="18"/>
              </w:rPr>
            </w:pPr>
          </w:p>
        </w:tc>
        <w:tc>
          <w:tcPr>
            <w:tcW w:w="962" w:type="dxa"/>
            <w:vMerge/>
            <w:tcBorders>
              <w:left w:val="nil"/>
              <w:right w:val="single" w:sz="4" w:space="0" w:color="auto"/>
            </w:tcBorders>
            <w:vAlign w:val="center"/>
          </w:tcPr>
          <w:p w:rsidR="00F16622" w:rsidRDefault="00F16622" w:rsidP="00510B74">
            <w:pPr>
              <w:spacing w:line="240" w:lineRule="exact"/>
              <w:ind w:firstLine="360"/>
              <w:jc w:val="left"/>
              <w:rPr>
                <w:rFonts w:eastAsia="仿宋_GB2312"/>
                <w:color w:val="000000"/>
                <w:kern w:val="0"/>
                <w:sz w:val="18"/>
                <w:szCs w:val="18"/>
              </w:rPr>
            </w:pPr>
          </w:p>
        </w:tc>
        <w:tc>
          <w:tcPr>
            <w:tcW w:w="712"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社会</w:t>
            </w:r>
          </w:p>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效益</w:t>
            </w:r>
          </w:p>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指标</w:t>
            </w:r>
          </w:p>
        </w:tc>
        <w:tc>
          <w:tcPr>
            <w:tcW w:w="1303" w:type="dxa"/>
            <w:gridSpan w:val="2"/>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接待</w:t>
            </w:r>
            <w:r>
              <w:rPr>
                <w:rFonts w:eastAsia="仿宋_GB2312"/>
                <w:color w:val="000000"/>
                <w:kern w:val="0"/>
                <w:sz w:val="18"/>
                <w:szCs w:val="18"/>
              </w:rPr>
              <w:t>查档群众人数</w:t>
            </w:r>
          </w:p>
        </w:tc>
        <w:tc>
          <w:tcPr>
            <w:tcW w:w="1131"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3000</w:t>
            </w:r>
          </w:p>
        </w:tc>
        <w:tc>
          <w:tcPr>
            <w:tcW w:w="1146"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3710</w:t>
            </w:r>
          </w:p>
        </w:tc>
        <w:tc>
          <w:tcPr>
            <w:tcW w:w="636"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30</w:t>
            </w:r>
          </w:p>
        </w:tc>
        <w:tc>
          <w:tcPr>
            <w:tcW w:w="890"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30</w:t>
            </w:r>
          </w:p>
        </w:tc>
        <w:tc>
          <w:tcPr>
            <w:tcW w:w="1223" w:type="dxa"/>
            <w:tcBorders>
              <w:top w:val="nil"/>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r>
      <w:tr w:rsidR="00F16622" w:rsidTr="004653B1">
        <w:trPr>
          <w:trHeight w:val="729"/>
          <w:jc w:val="center"/>
        </w:trPr>
        <w:tc>
          <w:tcPr>
            <w:tcW w:w="976" w:type="dxa"/>
            <w:vMerge/>
            <w:tcBorders>
              <w:left w:val="single" w:sz="4" w:space="0" w:color="auto"/>
              <w:right w:val="single" w:sz="4" w:space="0" w:color="auto"/>
            </w:tcBorders>
            <w:vAlign w:val="center"/>
          </w:tcPr>
          <w:p w:rsidR="00F16622" w:rsidRDefault="00F16622" w:rsidP="00510B74">
            <w:pPr>
              <w:spacing w:line="240" w:lineRule="exact"/>
              <w:ind w:firstLine="360"/>
              <w:jc w:val="left"/>
              <w:rPr>
                <w:rFonts w:eastAsia="仿宋_GB2312"/>
                <w:color w:val="000000"/>
                <w:kern w:val="0"/>
                <w:sz w:val="18"/>
                <w:szCs w:val="18"/>
              </w:rPr>
            </w:pPr>
          </w:p>
        </w:tc>
        <w:tc>
          <w:tcPr>
            <w:tcW w:w="962" w:type="dxa"/>
            <w:vMerge/>
            <w:tcBorders>
              <w:left w:val="nil"/>
              <w:right w:val="single" w:sz="4" w:space="0" w:color="auto"/>
            </w:tcBorders>
            <w:vAlign w:val="center"/>
          </w:tcPr>
          <w:p w:rsidR="00F16622" w:rsidRDefault="00F16622" w:rsidP="00510B74">
            <w:pPr>
              <w:spacing w:line="240" w:lineRule="exact"/>
              <w:ind w:firstLine="360"/>
              <w:jc w:val="left"/>
              <w:rPr>
                <w:rFonts w:eastAsia="仿宋_GB2312"/>
                <w:color w:val="000000"/>
                <w:kern w:val="0"/>
                <w:sz w:val="18"/>
                <w:szCs w:val="18"/>
              </w:rPr>
            </w:pPr>
          </w:p>
        </w:tc>
        <w:tc>
          <w:tcPr>
            <w:tcW w:w="712" w:type="dxa"/>
            <w:tcBorders>
              <w:top w:val="single" w:sz="4" w:space="0" w:color="auto"/>
              <w:left w:val="nil"/>
              <w:right w:val="single" w:sz="4" w:space="0" w:color="auto"/>
            </w:tcBorders>
            <w:tcMar>
              <w:top w:w="0" w:type="dxa"/>
              <w:left w:w="0" w:type="dxa"/>
              <w:bottom w:w="0" w:type="dxa"/>
              <w:right w:w="0" w:type="dxa"/>
            </w:tcMar>
            <w:vAlign w:val="center"/>
          </w:tcPr>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生态</w:t>
            </w:r>
          </w:p>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效益</w:t>
            </w:r>
          </w:p>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指标</w:t>
            </w:r>
          </w:p>
        </w:tc>
        <w:tc>
          <w:tcPr>
            <w:tcW w:w="1303" w:type="dxa"/>
            <w:gridSpan w:val="2"/>
            <w:tcBorders>
              <w:top w:val="nil"/>
              <w:left w:val="nil"/>
              <w:bottom w:val="single" w:sz="4" w:space="0" w:color="auto"/>
              <w:right w:val="single" w:sz="4" w:space="0" w:color="auto"/>
            </w:tcBorders>
            <w:vAlign w:val="center"/>
          </w:tcPr>
          <w:p w:rsidR="00F16622" w:rsidRDefault="00F16622" w:rsidP="00510B74">
            <w:pPr>
              <w:spacing w:line="240" w:lineRule="exact"/>
              <w:ind w:firstLine="360"/>
              <w:jc w:val="left"/>
              <w:rPr>
                <w:rFonts w:eastAsia="仿宋_GB2312"/>
                <w:color w:val="000000"/>
                <w:kern w:val="0"/>
                <w:sz w:val="18"/>
                <w:szCs w:val="18"/>
              </w:rPr>
            </w:pPr>
            <w:r>
              <w:rPr>
                <w:rFonts w:eastAsia="仿宋_GB2312" w:hint="eastAsia"/>
                <w:color w:val="000000"/>
                <w:kern w:val="0"/>
                <w:sz w:val="18"/>
                <w:szCs w:val="18"/>
              </w:rPr>
              <w:t>无</w:t>
            </w:r>
          </w:p>
        </w:tc>
        <w:tc>
          <w:tcPr>
            <w:tcW w:w="1131" w:type="dxa"/>
            <w:tcBorders>
              <w:top w:val="nil"/>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c>
          <w:tcPr>
            <w:tcW w:w="1146" w:type="dxa"/>
            <w:tcBorders>
              <w:top w:val="nil"/>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c>
          <w:tcPr>
            <w:tcW w:w="636" w:type="dxa"/>
            <w:tcBorders>
              <w:top w:val="nil"/>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c>
          <w:tcPr>
            <w:tcW w:w="890" w:type="dxa"/>
            <w:tcBorders>
              <w:top w:val="nil"/>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c>
          <w:tcPr>
            <w:tcW w:w="1223" w:type="dxa"/>
            <w:tcBorders>
              <w:top w:val="nil"/>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r>
      <w:tr w:rsidR="00F16622" w:rsidTr="004653B1">
        <w:trPr>
          <w:trHeight w:val="265"/>
          <w:jc w:val="center"/>
        </w:trPr>
        <w:tc>
          <w:tcPr>
            <w:tcW w:w="976" w:type="dxa"/>
            <w:vMerge w:val="restart"/>
            <w:tcBorders>
              <w:top w:val="single" w:sz="4" w:space="0" w:color="auto"/>
              <w:left w:val="single" w:sz="4" w:space="0" w:color="auto"/>
              <w:right w:val="single" w:sz="4" w:space="0" w:color="auto"/>
            </w:tcBorders>
            <w:vAlign w:val="center"/>
          </w:tcPr>
          <w:p w:rsidR="00F16622" w:rsidRDefault="00F16622" w:rsidP="00510B74">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rsidR="00F16622" w:rsidRDefault="00F16622" w:rsidP="00510B74">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rsidR="00F16622" w:rsidRDefault="00F16622" w:rsidP="00510B74">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rsidR="00F16622" w:rsidRDefault="00F16622" w:rsidP="00510B74">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2" w:type="dxa"/>
            <w:tcBorders>
              <w:top w:val="single" w:sz="4" w:space="0" w:color="auto"/>
              <w:left w:val="single" w:sz="4" w:space="0" w:color="auto"/>
              <w:bottom w:val="single" w:sz="4" w:space="0" w:color="auto"/>
              <w:right w:val="single" w:sz="4" w:space="0" w:color="auto"/>
            </w:tcBorders>
            <w:vAlign w:val="center"/>
          </w:tcPr>
          <w:p w:rsidR="00F16622" w:rsidRDefault="00F16622" w:rsidP="00510B74">
            <w:pPr>
              <w:spacing w:line="240" w:lineRule="exact"/>
              <w:ind w:firstLine="360"/>
              <w:jc w:val="left"/>
              <w:rPr>
                <w:rFonts w:eastAsia="仿宋_GB2312"/>
                <w:color w:val="000000"/>
                <w:kern w:val="0"/>
                <w:sz w:val="18"/>
                <w:szCs w:val="18"/>
              </w:rPr>
            </w:pPr>
            <w:r>
              <w:rPr>
                <w:rFonts w:eastAsia="仿宋_GB2312"/>
                <w:color w:val="000000"/>
                <w:kern w:val="0"/>
                <w:sz w:val="18"/>
                <w:szCs w:val="18"/>
              </w:rPr>
              <w:t xml:space="preserve">　</w:t>
            </w:r>
          </w:p>
        </w:tc>
        <w:tc>
          <w:tcPr>
            <w:tcW w:w="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可持续</w:t>
            </w:r>
          </w:p>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影响</w:t>
            </w:r>
          </w:p>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指标</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F16622" w:rsidRDefault="00F16622" w:rsidP="00510B74">
            <w:pPr>
              <w:spacing w:line="240" w:lineRule="exact"/>
              <w:ind w:firstLine="360"/>
              <w:jc w:val="left"/>
              <w:rPr>
                <w:rFonts w:eastAsia="仿宋_GB2312"/>
                <w:color w:val="000000"/>
                <w:kern w:val="0"/>
                <w:sz w:val="18"/>
                <w:szCs w:val="18"/>
              </w:rPr>
            </w:pPr>
            <w:r>
              <w:rPr>
                <w:rFonts w:eastAsia="仿宋_GB2312" w:hint="eastAsia"/>
                <w:color w:val="000000"/>
                <w:kern w:val="0"/>
                <w:sz w:val="18"/>
                <w:szCs w:val="18"/>
              </w:rPr>
              <w:t>无</w:t>
            </w:r>
          </w:p>
        </w:tc>
        <w:tc>
          <w:tcPr>
            <w:tcW w:w="1131" w:type="dxa"/>
            <w:tcBorders>
              <w:top w:val="single" w:sz="4" w:space="0" w:color="auto"/>
              <w:left w:val="single" w:sz="4" w:space="0" w:color="auto"/>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c>
          <w:tcPr>
            <w:tcW w:w="890" w:type="dxa"/>
            <w:tcBorders>
              <w:top w:val="single" w:sz="4" w:space="0" w:color="auto"/>
              <w:left w:val="single" w:sz="4" w:space="0" w:color="auto"/>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c>
          <w:tcPr>
            <w:tcW w:w="1223" w:type="dxa"/>
            <w:tcBorders>
              <w:top w:val="single" w:sz="4" w:space="0" w:color="auto"/>
              <w:left w:val="single" w:sz="4" w:space="0" w:color="auto"/>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r>
      <w:tr w:rsidR="00F16622" w:rsidTr="004653B1">
        <w:trPr>
          <w:trHeight w:val="267"/>
          <w:jc w:val="center"/>
        </w:trPr>
        <w:tc>
          <w:tcPr>
            <w:tcW w:w="976" w:type="dxa"/>
            <w:vMerge/>
            <w:tcBorders>
              <w:left w:val="single" w:sz="4" w:space="0" w:color="auto"/>
              <w:right w:val="single" w:sz="4" w:space="0" w:color="auto"/>
            </w:tcBorders>
            <w:vAlign w:val="center"/>
          </w:tcPr>
          <w:p w:rsidR="00F16622" w:rsidRDefault="00F16622" w:rsidP="00510B74">
            <w:pPr>
              <w:spacing w:line="240" w:lineRule="exact"/>
              <w:ind w:firstLine="360"/>
              <w:jc w:val="left"/>
              <w:rPr>
                <w:rFonts w:eastAsia="仿宋_GB2312"/>
                <w:color w:val="000000"/>
                <w:kern w:val="0"/>
                <w:sz w:val="18"/>
                <w:szCs w:val="18"/>
              </w:rPr>
            </w:pPr>
          </w:p>
        </w:tc>
        <w:tc>
          <w:tcPr>
            <w:tcW w:w="962" w:type="dxa"/>
            <w:tcBorders>
              <w:top w:val="single" w:sz="4" w:space="0" w:color="auto"/>
              <w:left w:val="nil"/>
              <w:right w:val="single" w:sz="4" w:space="0" w:color="auto"/>
            </w:tcBorders>
            <w:vAlign w:val="center"/>
          </w:tcPr>
          <w:p w:rsidR="00F16622" w:rsidRDefault="00F16622" w:rsidP="00510B74">
            <w:pPr>
              <w:spacing w:line="240" w:lineRule="exact"/>
              <w:rPr>
                <w:rFonts w:eastAsia="仿宋_GB2312"/>
                <w:color w:val="000000"/>
                <w:kern w:val="0"/>
                <w:sz w:val="18"/>
                <w:szCs w:val="18"/>
              </w:rPr>
            </w:pPr>
            <w:r>
              <w:rPr>
                <w:rFonts w:eastAsia="仿宋_GB2312"/>
                <w:color w:val="000000"/>
                <w:kern w:val="0"/>
                <w:sz w:val="18"/>
                <w:szCs w:val="18"/>
              </w:rPr>
              <w:t>满意度指标（</w:t>
            </w:r>
            <w:r>
              <w:rPr>
                <w:rFonts w:eastAsia="仿宋_GB2312"/>
                <w:color w:val="000000"/>
                <w:kern w:val="0"/>
                <w:sz w:val="18"/>
                <w:szCs w:val="18"/>
              </w:rPr>
              <w:t>10</w:t>
            </w:r>
            <w:r>
              <w:rPr>
                <w:rFonts w:eastAsia="仿宋_GB2312"/>
                <w:color w:val="000000"/>
                <w:kern w:val="0"/>
                <w:sz w:val="18"/>
                <w:szCs w:val="18"/>
              </w:rPr>
              <w:t>分）</w:t>
            </w:r>
          </w:p>
        </w:tc>
        <w:tc>
          <w:tcPr>
            <w:tcW w:w="712" w:type="dxa"/>
            <w:tcBorders>
              <w:top w:val="single" w:sz="4" w:space="0" w:color="auto"/>
              <w:left w:val="nil"/>
              <w:right w:val="single" w:sz="4" w:space="0" w:color="auto"/>
            </w:tcBorders>
            <w:tcMar>
              <w:top w:w="0" w:type="dxa"/>
              <w:left w:w="0" w:type="dxa"/>
              <w:bottom w:w="0" w:type="dxa"/>
              <w:right w:w="0" w:type="dxa"/>
            </w:tcMar>
            <w:vAlign w:val="center"/>
          </w:tcPr>
          <w:p w:rsidR="00F16622" w:rsidRDefault="00F16622" w:rsidP="00AB077C">
            <w:pPr>
              <w:spacing w:line="240" w:lineRule="exact"/>
              <w:jc w:val="center"/>
              <w:rPr>
                <w:rFonts w:eastAsia="仿宋_GB2312"/>
                <w:color w:val="000000"/>
                <w:kern w:val="0"/>
                <w:sz w:val="18"/>
                <w:szCs w:val="18"/>
              </w:rPr>
            </w:pPr>
            <w:r>
              <w:rPr>
                <w:rFonts w:eastAsia="仿宋_GB2312"/>
                <w:color w:val="000000"/>
                <w:kern w:val="0"/>
                <w:sz w:val="18"/>
                <w:szCs w:val="18"/>
              </w:rPr>
              <w:t>服务对象满意度指标</w:t>
            </w:r>
          </w:p>
        </w:tc>
        <w:tc>
          <w:tcPr>
            <w:tcW w:w="1303" w:type="dxa"/>
            <w:gridSpan w:val="2"/>
            <w:tcBorders>
              <w:top w:val="nil"/>
              <w:left w:val="nil"/>
              <w:bottom w:val="single" w:sz="4" w:space="0" w:color="auto"/>
              <w:right w:val="single" w:sz="4" w:space="0" w:color="auto"/>
            </w:tcBorders>
            <w:vAlign w:val="center"/>
          </w:tcPr>
          <w:p w:rsidR="00F16622" w:rsidRDefault="00F16622" w:rsidP="00B11B37">
            <w:pPr>
              <w:spacing w:line="240" w:lineRule="exact"/>
              <w:jc w:val="center"/>
              <w:rPr>
                <w:rFonts w:eastAsia="仿宋_GB2312"/>
                <w:color w:val="000000"/>
                <w:kern w:val="0"/>
                <w:sz w:val="18"/>
                <w:szCs w:val="18"/>
              </w:rPr>
            </w:pPr>
            <w:r>
              <w:rPr>
                <w:rFonts w:eastAsia="仿宋_GB2312" w:hint="eastAsia"/>
                <w:color w:val="000000"/>
                <w:kern w:val="0"/>
                <w:sz w:val="18"/>
                <w:szCs w:val="18"/>
              </w:rPr>
              <w:t>查档群众</w:t>
            </w:r>
            <w:r>
              <w:rPr>
                <w:rFonts w:eastAsia="仿宋_GB2312"/>
                <w:color w:val="000000"/>
                <w:kern w:val="0"/>
                <w:sz w:val="18"/>
                <w:szCs w:val="18"/>
              </w:rPr>
              <w:t>满意度</w:t>
            </w:r>
          </w:p>
        </w:tc>
        <w:tc>
          <w:tcPr>
            <w:tcW w:w="1131"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98%</w:t>
            </w:r>
          </w:p>
        </w:tc>
        <w:tc>
          <w:tcPr>
            <w:tcW w:w="1146"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100%</w:t>
            </w:r>
          </w:p>
        </w:tc>
        <w:tc>
          <w:tcPr>
            <w:tcW w:w="636"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w:t>
            </w:r>
          </w:p>
        </w:tc>
        <w:tc>
          <w:tcPr>
            <w:tcW w:w="890"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w:t>
            </w:r>
          </w:p>
        </w:tc>
        <w:tc>
          <w:tcPr>
            <w:tcW w:w="1223" w:type="dxa"/>
            <w:tcBorders>
              <w:top w:val="nil"/>
              <w:left w:val="nil"/>
              <w:bottom w:val="single" w:sz="4" w:space="0" w:color="auto"/>
              <w:right w:val="single" w:sz="4" w:space="0" w:color="auto"/>
            </w:tcBorders>
            <w:vAlign w:val="center"/>
          </w:tcPr>
          <w:p w:rsidR="00F16622" w:rsidRDefault="00F16622" w:rsidP="00F16622">
            <w:pPr>
              <w:spacing w:line="240" w:lineRule="exact"/>
              <w:ind w:firstLine="360"/>
              <w:jc w:val="center"/>
              <w:rPr>
                <w:rFonts w:eastAsia="仿宋_GB2312"/>
                <w:color w:val="000000"/>
                <w:kern w:val="0"/>
                <w:sz w:val="18"/>
                <w:szCs w:val="18"/>
              </w:rPr>
            </w:pPr>
          </w:p>
        </w:tc>
      </w:tr>
      <w:tr w:rsidR="00F16622" w:rsidTr="00B11B37">
        <w:trPr>
          <w:trHeight w:val="378"/>
          <w:jc w:val="center"/>
        </w:trPr>
        <w:tc>
          <w:tcPr>
            <w:tcW w:w="6230" w:type="dxa"/>
            <w:gridSpan w:val="7"/>
            <w:tcBorders>
              <w:top w:val="single" w:sz="4" w:space="0" w:color="auto"/>
              <w:left w:val="single" w:sz="4" w:space="0" w:color="auto"/>
              <w:bottom w:val="single" w:sz="4" w:space="0" w:color="auto"/>
              <w:right w:val="single" w:sz="4" w:space="0" w:color="000000"/>
            </w:tcBorders>
            <w:vAlign w:val="center"/>
          </w:tcPr>
          <w:p w:rsidR="00F16622" w:rsidRDefault="00F16622" w:rsidP="00510B74">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sz="4" w:space="0" w:color="auto"/>
              <w:right w:val="single" w:sz="4" w:space="0" w:color="auto"/>
            </w:tcBorders>
            <w:vAlign w:val="center"/>
          </w:tcPr>
          <w:p w:rsidR="00F16622" w:rsidRDefault="00F16622" w:rsidP="00510B74">
            <w:pPr>
              <w:spacing w:line="240" w:lineRule="exact"/>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sz="4" w:space="0" w:color="auto"/>
              <w:right w:val="single" w:sz="4" w:space="0" w:color="auto"/>
            </w:tcBorders>
            <w:vAlign w:val="center"/>
          </w:tcPr>
          <w:p w:rsidR="00F16622" w:rsidRDefault="00F16622" w:rsidP="00F16622">
            <w:pPr>
              <w:spacing w:line="240" w:lineRule="exact"/>
              <w:jc w:val="center"/>
              <w:rPr>
                <w:rFonts w:eastAsia="仿宋_GB2312"/>
                <w:color w:val="000000"/>
                <w:kern w:val="0"/>
                <w:sz w:val="18"/>
                <w:szCs w:val="18"/>
              </w:rPr>
            </w:pPr>
            <w:r>
              <w:rPr>
                <w:rFonts w:eastAsia="仿宋_GB2312" w:hint="eastAsia"/>
                <w:color w:val="000000"/>
                <w:kern w:val="0"/>
                <w:sz w:val="18"/>
                <w:szCs w:val="18"/>
              </w:rPr>
              <w:t>100</w:t>
            </w:r>
          </w:p>
        </w:tc>
        <w:tc>
          <w:tcPr>
            <w:tcW w:w="1223" w:type="dxa"/>
            <w:tcBorders>
              <w:top w:val="nil"/>
              <w:left w:val="nil"/>
              <w:bottom w:val="single" w:sz="4" w:space="0" w:color="auto"/>
              <w:right w:val="single" w:sz="4" w:space="0" w:color="auto"/>
            </w:tcBorders>
            <w:vAlign w:val="center"/>
          </w:tcPr>
          <w:p w:rsidR="00F16622" w:rsidRDefault="00F16622" w:rsidP="00510B74">
            <w:pPr>
              <w:spacing w:line="240" w:lineRule="exact"/>
              <w:ind w:firstLine="360"/>
              <w:jc w:val="left"/>
              <w:rPr>
                <w:rFonts w:eastAsia="仿宋_GB2312"/>
                <w:color w:val="000000"/>
                <w:kern w:val="0"/>
                <w:sz w:val="18"/>
                <w:szCs w:val="18"/>
              </w:rPr>
            </w:pPr>
            <w:r>
              <w:rPr>
                <w:rFonts w:eastAsia="仿宋_GB2312"/>
                <w:color w:val="000000"/>
                <w:kern w:val="0"/>
                <w:sz w:val="18"/>
                <w:szCs w:val="18"/>
              </w:rPr>
              <w:t xml:space="preserve">　</w:t>
            </w:r>
          </w:p>
        </w:tc>
      </w:tr>
    </w:tbl>
    <w:p w:rsidR="001007F1" w:rsidRPr="001007F1" w:rsidRDefault="001007F1" w:rsidP="00704BF9">
      <w:pPr>
        <w:spacing w:line="600" w:lineRule="exact"/>
        <w:jc w:val="left"/>
        <w:rPr>
          <w:rFonts w:ascii="仿宋_GB2312" w:eastAsia="仿宋_GB2312"/>
          <w:kern w:val="0"/>
          <w:szCs w:val="21"/>
        </w:rPr>
      </w:pPr>
      <w:bookmarkStart w:id="0" w:name="_GoBack"/>
      <w:bookmarkEnd w:id="0"/>
    </w:p>
    <w:sectPr w:rsidR="001007F1" w:rsidRPr="001007F1">
      <w:headerReference w:type="default" r:id="rId9"/>
      <w:footerReference w:type="even" r:id="rId10"/>
      <w:pgSz w:w="11905" w:h="16837"/>
      <w:pgMar w:top="1701" w:right="1588" w:bottom="1418" w:left="1588" w:header="720" w:footer="1701" w:gutter="0"/>
      <w:pgNumType w:fmt="numberInDash" w:start="1"/>
      <w:cols w:space="720"/>
      <w:docGrid w:linePitch="636" w:charSpace="208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E6C" w:rsidRDefault="00ED3E6C">
      <w:r>
        <w:separator/>
      </w:r>
    </w:p>
  </w:endnote>
  <w:endnote w:type="continuationSeparator" w:id="0">
    <w:p w:rsidR="00ED3E6C" w:rsidRDefault="00ED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Malgun Gothic Semilight"/>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74" w:rsidRDefault="00510B74">
    <w:pPr>
      <w:pStyle w:val="a4"/>
      <w:framePr w:wrap="around" w:vAnchor="text" w:hAnchor="margin" w:xAlign="outside" w:y="1"/>
      <w:rPr>
        <w:rStyle w:val="a6"/>
      </w:rPr>
    </w:pPr>
    <w:r>
      <w:fldChar w:fldCharType="begin"/>
    </w:r>
    <w:r>
      <w:rPr>
        <w:rStyle w:val="a6"/>
      </w:rPr>
      <w:instrText xml:space="preserve">PAGE  </w:instrText>
    </w:r>
    <w:r>
      <w:fldChar w:fldCharType="end"/>
    </w:r>
  </w:p>
  <w:p w:rsidR="00510B74" w:rsidRDefault="00510B7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E6C" w:rsidRDefault="00ED3E6C">
      <w:r>
        <w:separator/>
      </w:r>
    </w:p>
  </w:footnote>
  <w:footnote w:type="continuationSeparator" w:id="0">
    <w:p w:rsidR="00ED3E6C" w:rsidRDefault="00ED3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74" w:rsidRDefault="00510B7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MTM3OGJiYjIzYWE5NDc2OTk5Mzc5MWU5ODU5YmEifQ=="/>
  </w:docVars>
  <w:rsids>
    <w:rsidRoot w:val="18D538B0"/>
    <w:rsid w:val="000D7FE3"/>
    <w:rsid w:val="001007F1"/>
    <w:rsid w:val="00201A26"/>
    <w:rsid w:val="00220881"/>
    <w:rsid w:val="002E4EDC"/>
    <w:rsid w:val="00336388"/>
    <w:rsid w:val="003C72BB"/>
    <w:rsid w:val="004653B1"/>
    <w:rsid w:val="004C281E"/>
    <w:rsid w:val="004F6C19"/>
    <w:rsid w:val="00510B74"/>
    <w:rsid w:val="005213D4"/>
    <w:rsid w:val="00543552"/>
    <w:rsid w:val="00694650"/>
    <w:rsid w:val="00704BF9"/>
    <w:rsid w:val="00867811"/>
    <w:rsid w:val="008918BA"/>
    <w:rsid w:val="008E0C14"/>
    <w:rsid w:val="009446B9"/>
    <w:rsid w:val="00991D42"/>
    <w:rsid w:val="009D44DA"/>
    <w:rsid w:val="009E49BA"/>
    <w:rsid w:val="009F1FA1"/>
    <w:rsid w:val="00AA647B"/>
    <w:rsid w:val="00AB077C"/>
    <w:rsid w:val="00B02C2C"/>
    <w:rsid w:val="00B11B37"/>
    <w:rsid w:val="00C169DB"/>
    <w:rsid w:val="00C4414A"/>
    <w:rsid w:val="00C66664"/>
    <w:rsid w:val="00D75964"/>
    <w:rsid w:val="00E25AAF"/>
    <w:rsid w:val="00E83BCA"/>
    <w:rsid w:val="00ED3E6C"/>
    <w:rsid w:val="00F16622"/>
    <w:rsid w:val="00F71E6A"/>
    <w:rsid w:val="00FA39E3"/>
    <w:rsid w:val="00FB0F1D"/>
    <w:rsid w:val="00FB5D0F"/>
    <w:rsid w:val="01600BAC"/>
    <w:rsid w:val="018E17F6"/>
    <w:rsid w:val="01E50D53"/>
    <w:rsid w:val="01EB6738"/>
    <w:rsid w:val="03B40C48"/>
    <w:rsid w:val="03D2624F"/>
    <w:rsid w:val="040501C3"/>
    <w:rsid w:val="05323055"/>
    <w:rsid w:val="05E337FC"/>
    <w:rsid w:val="06536294"/>
    <w:rsid w:val="066C1C7B"/>
    <w:rsid w:val="07155C37"/>
    <w:rsid w:val="09D347BB"/>
    <w:rsid w:val="0A6273E5"/>
    <w:rsid w:val="0A686BF6"/>
    <w:rsid w:val="0C760F26"/>
    <w:rsid w:val="0DD74424"/>
    <w:rsid w:val="107F4121"/>
    <w:rsid w:val="10C57C4D"/>
    <w:rsid w:val="11456604"/>
    <w:rsid w:val="117C2E73"/>
    <w:rsid w:val="11E9622E"/>
    <w:rsid w:val="12607728"/>
    <w:rsid w:val="126104A5"/>
    <w:rsid w:val="12F87FB6"/>
    <w:rsid w:val="13113C31"/>
    <w:rsid w:val="13C57FC2"/>
    <w:rsid w:val="13DD7ADC"/>
    <w:rsid w:val="13EB2DF0"/>
    <w:rsid w:val="144F5156"/>
    <w:rsid w:val="15A925FF"/>
    <w:rsid w:val="174F10AF"/>
    <w:rsid w:val="1767588B"/>
    <w:rsid w:val="18D538B0"/>
    <w:rsid w:val="18E032C2"/>
    <w:rsid w:val="19A277FE"/>
    <w:rsid w:val="1C796E76"/>
    <w:rsid w:val="1CCF110C"/>
    <w:rsid w:val="1D9456B0"/>
    <w:rsid w:val="1FA31533"/>
    <w:rsid w:val="213827F6"/>
    <w:rsid w:val="21796BC2"/>
    <w:rsid w:val="21A016A3"/>
    <w:rsid w:val="21B552CB"/>
    <w:rsid w:val="22BE0E76"/>
    <w:rsid w:val="23250B58"/>
    <w:rsid w:val="2483632E"/>
    <w:rsid w:val="25550C1E"/>
    <w:rsid w:val="25B05D49"/>
    <w:rsid w:val="28BF4190"/>
    <w:rsid w:val="2A706BB3"/>
    <w:rsid w:val="2A7C719C"/>
    <w:rsid w:val="2B6D0682"/>
    <w:rsid w:val="2B926A7E"/>
    <w:rsid w:val="2C2B5641"/>
    <w:rsid w:val="2CB6067E"/>
    <w:rsid w:val="2CC66F08"/>
    <w:rsid w:val="2CCA094F"/>
    <w:rsid w:val="2CFF7C9C"/>
    <w:rsid w:val="2D5621E6"/>
    <w:rsid w:val="2D964B2C"/>
    <w:rsid w:val="2E2B5E45"/>
    <w:rsid w:val="2E515D05"/>
    <w:rsid w:val="2F90041A"/>
    <w:rsid w:val="2FC02FA6"/>
    <w:rsid w:val="2FF745A3"/>
    <w:rsid w:val="306B55ED"/>
    <w:rsid w:val="30C85944"/>
    <w:rsid w:val="316450AF"/>
    <w:rsid w:val="32CC7242"/>
    <w:rsid w:val="335115F0"/>
    <w:rsid w:val="3546366F"/>
    <w:rsid w:val="357070B5"/>
    <w:rsid w:val="376A3C4C"/>
    <w:rsid w:val="38FC7F68"/>
    <w:rsid w:val="39C175C6"/>
    <w:rsid w:val="3A754CC9"/>
    <w:rsid w:val="3BEA370A"/>
    <w:rsid w:val="3DCE3E6E"/>
    <w:rsid w:val="3E3A69A0"/>
    <w:rsid w:val="3ECD3124"/>
    <w:rsid w:val="3F9A003D"/>
    <w:rsid w:val="3FEA0343"/>
    <w:rsid w:val="44A67E56"/>
    <w:rsid w:val="475F4422"/>
    <w:rsid w:val="478832E0"/>
    <w:rsid w:val="4874505C"/>
    <w:rsid w:val="49136AFE"/>
    <w:rsid w:val="49201968"/>
    <w:rsid w:val="49F977A4"/>
    <w:rsid w:val="4A914BA1"/>
    <w:rsid w:val="4B6814D6"/>
    <w:rsid w:val="4BB905DA"/>
    <w:rsid w:val="4E0B709E"/>
    <w:rsid w:val="5039786D"/>
    <w:rsid w:val="507C62DD"/>
    <w:rsid w:val="50B20CEB"/>
    <w:rsid w:val="537A08DB"/>
    <w:rsid w:val="55FE57CA"/>
    <w:rsid w:val="563C6D66"/>
    <w:rsid w:val="565C4B5A"/>
    <w:rsid w:val="572D004A"/>
    <w:rsid w:val="578E37A1"/>
    <w:rsid w:val="58C76ABA"/>
    <w:rsid w:val="59CA59DA"/>
    <w:rsid w:val="5D6C7344"/>
    <w:rsid w:val="5EA551F5"/>
    <w:rsid w:val="61AF2FE3"/>
    <w:rsid w:val="620C3034"/>
    <w:rsid w:val="63521D29"/>
    <w:rsid w:val="635B32B1"/>
    <w:rsid w:val="63AD5DD7"/>
    <w:rsid w:val="65B75B1D"/>
    <w:rsid w:val="65ED7F30"/>
    <w:rsid w:val="670B01C0"/>
    <w:rsid w:val="68045877"/>
    <w:rsid w:val="69D43C36"/>
    <w:rsid w:val="6A522671"/>
    <w:rsid w:val="6ACB22C2"/>
    <w:rsid w:val="6C3C39CA"/>
    <w:rsid w:val="6C6A0E2B"/>
    <w:rsid w:val="6C801864"/>
    <w:rsid w:val="6CBC7404"/>
    <w:rsid w:val="6E615BFD"/>
    <w:rsid w:val="724E4FA2"/>
    <w:rsid w:val="745037BC"/>
    <w:rsid w:val="767C2482"/>
    <w:rsid w:val="78270946"/>
    <w:rsid w:val="78853E63"/>
    <w:rsid w:val="79367029"/>
    <w:rsid w:val="7A031D57"/>
    <w:rsid w:val="7A3613CA"/>
    <w:rsid w:val="7B3D3D71"/>
    <w:rsid w:val="7D2A54B9"/>
    <w:rsid w:val="7D887789"/>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0">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style>
  <w:style w:type="paragraph" w:styleId="a3">
    <w:name w:val="Body Text Indent"/>
    <w:basedOn w:val="a"/>
    <w:qFormat/>
    <w:pPr>
      <w:ind w:firstLineChars="200" w:firstLine="640"/>
    </w:pPr>
    <w:rPr>
      <w:sz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autoRedefine/>
    <w:qFormat/>
    <w:rsid w:val="001007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FB5D0F"/>
    <w:rPr>
      <w:sz w:val="18"/>
      <w:szCs w:val="18"/>
    </w:rPr>
  </w:style>
  <w:style w:type="character" w:customStyle="1" w:styleId="Char">
    <w:name w:val="批注框文本 Char"/>
    <w:basedOn w:val="a0"/>
    <w:link w:val="a8"/>
    <w:rsid w:val="00FB5D0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0">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style>
  <w:style w:type="paragraph" w:styleId="a3">
    <w:name w:val="Body Text Indent"/>
    <w:basedOn w:val="a"/>
    <w:qFormat/>
    <w:pPr>
      <w:ind w:firstLineChars="200" w:firstLine="640"/>
    </w:pPr>
    <w:rPr>
      <w:sz w:val="32"/>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autoRedefine/>
    <w:qFormat/>
    <w:rsid w:val="001007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FB5D0F"/>
    <w:rPr>
      <w:sz w:val="18"/>
      <w:szCs w:val="18"/>
    </w:rPr>
  </w:style>
  <w:style w:type="character" w:customStyle="1" w:styleId="Char">
    <w:name w:val="批注框文本 Char"/>
    <w:basedOn w:val="a0"/>
    <w:link w:val="a8"/>
    <w:rsid w:val="00FB5D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DD593-D896-4A09-B381-7F05D1F2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457</Words>
  <Characters>2606</Characters>
  <Application>Microsoft Office Word</Application>
  <DocSecurity>0</DocSecurity>
  <Lines>21</Lines>
  <Paragraphs>6</Paragraphs>
  <ScaleCrop>false</ScaleCrop>
  <Company>微软中国</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彭礼孝</dc:creator>
  <cp:lastModifiedBy>微软用户</cp:lastModifiedBy>
  <cp:revision>17</cp:revision>
  <cp:lastPrinted>2024-05-22T08:07:00Z</cp:lastPrinted>
  <dcterms:created xsi:type="dcterms:W3CDTF">2024-05-11T07:24:00Z</dcterms:created>
  <dcterms:modified xsi:type="dcterms:W3CDTF">2024-09-02T00:56:00Z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AB810C59E2894EE691622EC438F15754_13</vt:lpwstr>
  </property>
</Properties>
</file>