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  <w:t>隆回县人民政府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val="en-US" w:eastAsia="zh-CN"/>
        </w:rPr>
        <w:t>花门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</w:rPr>
        <w:t>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机构情况。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街道党工委、办事处设置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4个内设机构、1个执法机构和5个直属事业单位。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（一）内设机构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党政办公室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党建办公室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经济发展办公室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平安法治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和应急管理办公室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依法设置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纪检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监察、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人大、人民武装等机构和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工会、共青团、妇联等组织。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财政所暂维持现有管理体制。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综合行政执法大队。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个直属事业单位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（1）社会事务综合服务中心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（2）农业综合服务中心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生态事务中心、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(4)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自然资源和村镇建设事务中心、（5）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退役军人服务站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人员编制情况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年12月31日，单位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共计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人，其中机关公务员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人，工勤人员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人，财政所公务员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人，工勤人员4人，其余事业单位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主要职能职责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(一)宣传和贯彻执行党的路线方针政策和法律法规；制定地方经济社会发展规划和年度计划并组织实施；坚持依法行政，推进民主政治，加强基层政权建设；做好农业、农村、农民和社区工作。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(二)落实基层管党治党工作责任制，加强党员队伍的思想建设、组织建设、作风建设、制度建设和党风廉政建设；做好党员管理、发展工作，改善党员队伍结构，提高党员素质；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加强党对意识形态和统一战线工作的领导；宣传普及社会主义核心价值观，组织开展文明实践活动；指导工会、共青团、妇联等群团工作。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三)规范经济管理，组织指导经济发展和经济结构调整；加强综合生产能力建设；健全社会化服务体系，完善产业支持保护体系，推进产业现代化；着力提升经济发展的质量和水平，发展壮大村级集体经济，增加村(居)民收入，不断提高人民生活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四)加强社会管理和基础设施建设，创造良好环境。推进政务、村(居)务公开；抓好卫生健康工作，保障妇女儿童合法权益；加强自然资源管理、村镇建设、生态环境保护和修复等工作；加强人民武装、民族宗教等工作；强化安全生产和公共安全，组织抢险救灾、优抚救助，及时上报和处置重大社情、疫情、险情等，保护人民群众的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(五)发展民生事业，强化公共服务。搞好公共设施建设，开展社会保障服务，着力解决群众生产生活中的问题；发展科教文卫事业，促进精神文明建设；制订公共服务事项目录清单，加强公共服务体系建设。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六)加强平安建设，维护社会稳定。调解民事纠纷、化解社会矛盾，接待上访群众，处理群体性突发事件，保证社会公正，维护社会秩序和社会稳定。指导村(居)民自治，推动基层社会建设，促进社会组织健康发展，增强社会自治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(七)按照管理权限，负责机关和事业单位工作人员的教育、培养、选拔和监督工作。协助管理好派驻单位人员。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(八)依法依规承担下放的经济社会管理权限和行政执法事项。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(九)行使《中华人民共和国地方各级人民代表大会和地方各级人民政府组织法》等法律法规赋予的职权。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(十)完成县委、县政府交办的其他任务。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4.2024年的重点工作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2024年我街道在县委、县政府的正确领导下，以习近平新时代中国特色社会主义思想为指引，深入学习贯彻党的二十大全会精神，完整、准确、全面贯彻新发展理念，推动高质量发展，坚决贯彻落实县委、县政府的决策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bookmarkStart w:id="0" w:name="OLE_LINK3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产业发展成果丰硕</w:t>
      </w:r>
      <w:bookmarkEnd w:id="0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一是经济指标稳步攀升。2024年1-12月份，预计实现地区生产总值66.81亿元，同比增长 3.52%；全社会固定资产投资12.46亿元，超额完成全年任务，在全县遥排第一，工业总产值12.48 亿元，同比增长 8.2%，社会零售品消费总额38.75亿，增速5.23%。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产业协同融合发展。在城区，积极推动项目建设，新新高速、湘林冷链物流、大健康产业园道地药材、学校、医院、停车场等26个国家、省、市、县重点项目在花门顺利实施，成为带动经济发展的有力引擎。在农村，引导农民采用新技术、新品种，整合土地资源，发展特色种植养殖业。新建3千平集中育秧工厂1个，完成双季稻种植面积2125亩，同比增加46.1%。太平洲富硒蔬菜基地成为隆回县最大的蔬菜生产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2、社会治理成效显著。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安全大局和谐稳定。认真贯彻落实上级决策部署，对社会治理重点工作常抓不懈，从安全生产、交通安全、信访维稳、利剑护蕾、禁毒、反电诈、防溺水等多个方面入手，夯实社会治理工作基础，强化安全生产监管，定期开展安全隐患排查整治，深化矛盾纠纷多元化解机制，保障了辖区的安全稳定，营造了安居乐业的美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重点工作显著转变。信访维稳方面，今年无进京登记上访人员、无到“敏感”部位非访、无到市集体访事件、无群体性事件、无重大恶性事件、无负面网络舆情。禁毒方面，非法种植罂粟明显下降，社戒社康人员逐年减少，今年来无外流贩毒案件发生。“利剑护蕾”方面，案件呈断崖式下降，从去年的发案6起到今年未发生“利剑护蕾”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3、生态环境持续改善。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深化生态环保宣传。充分利用各种形式进行环保宣传，通过“3月21日世界森林日”、“3月22日世界水日”、“4月22日世界地球日”“6月5日世界环境日”、“8月22日中元节”、“8月25日全国低碳日”等节日进行现场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加强生态环保巡查。街道各部门加强联动协调，抽调专门力量参与到生态环保巡查中来，坚持24小时不间断全面巡查和重点区域监督，持续强化日常巡查力度，严查辖区内道路渣土运输扬尘、建筑工地“8个百分百”、工业污染、河道污染、餐饮油烟、露天焚烧垃圾秸秆、熏制腊制品、烟花鞭炮燃放等行为，做到发现一起、制止一起、查处一起，守护好花门街道的青山绿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4、正风肃纪力度加大。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一是强化监督执纪。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认真开展问题线索核查，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充分利用数据分析、信访举报、专项检查等手段，精准查找问题，严肃查处各类违纪违规行为。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二是开展专项整治。深入纠治群众身边不正之风和腐败问题。</w:t>
      </w:r>
      <w:r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聚焦惠农补贴资金、农村集体“三资”管理、耕地“非农化”、基本农田“非粮化”、涉农项目资金审批分配等四个方面存在的突出问题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）部门整体支出情况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本年支出合计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4539.49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5131.9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万元相比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减少592.41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下降11.54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%，其中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村干部工资由组织部发放，支出减少，因经费紧张部分公用支出未报账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年度我单位的基本支出数为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3851.47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万元，这是为保障单位机构正常运转、完成日常工作任务而发生的各项支出，包括用于基本工资、津贴补贴等人员经费以及办公费、印刷费、水电费、办公设备购置等日常公用经费及村级运转等经费。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）县级专项资金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我单位在202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县级专项资金无，本单位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项目支出为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688.02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主要为村级建设项目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（三）“三公”经费情况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因公出国（境）费用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公务接待费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0.50万元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公务用车购置及运行费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3.96万元，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主要是公车运行的加油、保险等开支。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2024年政府性基金预算财政拨款支出100万元，2023年支出0万元，同比增加100万元，增长100%，原因为2023年无基金支出。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2024年国有资本经营预算支出0元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2024年社会保险基金预算支出0元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1、经济指标稳步攀升，产业协同融合发展。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2、安全大局和谐稳定，重点工作显著转变。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3、深化生态环保宣传，加强生态环保巡查。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4、强化监督执纪，开展专项整治。</w:t>
      </w:r>
    </w:p>
    <w:bookmarkEnd w:id="1"/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1.近些年来，县对街道（乡镇）这实行了新的财政体制，对街道（乡镇）的财政投入越来越大，但各项公共事业等工作开支日益增大，而公用经费有限，财政非常困难，保工资保运转的资金压力较大。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2.街道（乡镇）无其他收入来源，基本依靠县财政拨款。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3.各种突发工作增多，却无经费解决。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改进措施及有关建议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，按时足额发放工资。三是增强支出透明度，实行政务公开。堵塞漏洞，减少支出随意性，发挥财政支出的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2、县财政应加大对乡镇（街道）财力投入，应保尽保。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报告应包括以下附件：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1.部门整体支出绩效评价基础数据表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2.部门整体支出绩效自评表</w:t>
      </w: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1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</w:p>
    <w:p>
      <w:pPr>
        <w:pStyle w:val="1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2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1053"/>
        <w:gridCol w:w="936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D0D3D8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6127" w:type="dxa"/>
            <w:gridSpan w:val="6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D0D3D8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隆回县人民政府花门街道办事处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00" w:type="dxa"/>
            <w:vMerge w:val="restart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171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194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113.45%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bookmarkStart w:id="2" w:name="OLE_LINK1" w:colFirst="3" w:colLast="3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4.7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8.6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3.97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3.97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2.6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724.61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285.4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719.75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31.42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28.99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17.4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11.95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22.8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97.5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00" w:type="dxa"/>
            <w:vMerge w:val="restart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105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93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1078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127" w:type="dxa"/>
            <w:gridSpan w:val="6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1、加强宣传教育2、完善规章制度3、优化资源配置</w:t>
            </w:r>
          </w:p>
          <w:p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4、加强资产管理5、控制运行成本6、强化监督检查</w:t>
            </w:r>
          </w:p>
        </w:tc>
      </w:tr>
    </w:tbl>
    <w:p>
      <w:pPr>
        <w:pStyle w:val="10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>
      <w:pPr>
        <w:pStyle w:val="1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>
      <w:pPr>
        <w:pStyle w:val="1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     填报日期：     联系电话：           单位负责人签字：</w:t>
      </w:r>
    </w:p>
    <w:p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p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11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996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隆回县人民政府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花门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街道办事处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>
            <w:pPr>
              <w:spacing w:line="240" w:lineRule="exact"/>
              <w:ind w:firstLine="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>
            <w:pPr>
              <w:spacing w:line="240" w:lineRule="exact"/>
              <w:ind w:firstLine="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3937.31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4539.49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4539.49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4180.07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4539.49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259.42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产业发展成果丰硕、社会治理成效显著、生态环境持续改善、正风肃纪力度加大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1、经济指标稳步攀升，产业协同融合发展。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2、安全大局和谐稳定，重点工作显著转变。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3、深化生态环保宣传，加强生态环保巡查。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4、强化监督执纪，开展专项整治。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审批服务便民化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禁毒宣传活动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≥200次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200次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工程验收合格率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各项工作合格率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各个项目完成时间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按计划完成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按计划完成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98%以上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2414.31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3851.47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年初绩效目标根据预算填报，实际拨款数大于预算数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1523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688.02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年初绩效目标根据预算填报，实际拨款数小于预算数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村集体经济收入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农业增收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00万元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00万元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社会维稳形势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带动就业增长率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河道绿化情况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生态环境污染防治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提升全镇人居环境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长期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长期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乡村振兴措施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信访群众满意度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420"/>
        <w:jc w:val="left"/>
        <w:rPr>
          <w:rFonts w:eastAsia="仿宋_GB2312"/>
          <w:kern w:val="0"/>
          <w:sz w:val="21"/>
          <w:szCs w:val="21"/>
        </w:rPr>
      </w:pPr>
      <w:r>
        <w:rPr>
          <w:rFonts w:eastAsia="仿宋_GB2312"/>
          <w:kern w:val="0"/>
          <w:sz w:val="21"/>
          <w:szCs w:val="21"/>
        </w:rPr>
        <w:t>填表人：        填报日期：          联系电话：          单位负责人签字：</w:t>
      </w:r>
    </w:p>
    <w:p>
      <w:pPr>
        <w:spacing w:line="600" w:lineRule="exact"/>
        <w:jc w:val="left"/>
        <w:rPr>
          <w:rFonts w:hint="default" w:ascii="仿宋" w:hAnsi="仿宋" w:eastAsia="仿宋_GB2312" w:cs="仿宋"/>
          <w:kern w:val="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4C9C03-BC09-4A87-865C-32032DBF3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2CABF7-BCEB-4378-ABBE-1F4E6BE4EA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63D3253F-A41F-4CD6-9A45-D8E2826B4F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5278CA4-CD88-4E99-981F-4EB48F4595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FD0C810-53DA-4A00-BFD8-FD34196D9C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03C9D6"/>
    <w:multiLevelType w:val="singleLevel"/>
    <w:tmpl w:val="0F03C9D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817AF1"/>
    <w:multiLevelType w:val="singleLevel"/>
    <w:tmpl w:val="7D817A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zcyMDUwZDg4NzVkODMxOTI0Y2I3MjQ3MGU2NTgifQ=="/>
    <w:docVar w:name="KSO_WPS_MARK_KEY" w:val="50c2d4a4-3031-4938-81f7-829e5dfc1037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584860"/>
    <w:rsid w:val="027A76EE"/>
    <w:rsid w:val="02B54947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4EA77CB"/>
    <w:rsid w:val="050B0AD1"/>
    <w:rsid w:val="0526590B"/>
    <w:rsid w:val="05323055"/>
    <w:rsid w:val="05746D33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0261BB"/>
    <w:rsid w:val="083E11BD"/>
    <w:rsid w:val="086C1887"/>
    <w:rsid w:val="091837BC"/>
    <w:rsid w:val="095E3180"/>
    <w:rsid w:val="099472E7"/>
    <w:rsid w:val="09972933"/>
    <w:rsid w:val="09D347BB"/>
    <w:rsid w:val="0A40746F"/>
    <w:rsid w:val="0A6273E5"/>
    <w:rsid w:val="0A686BF6"/>
    <w:rsid w:val="0A856C30"/>
    <w:rsid w:val="0A9B55FC"/>
    <w:rsid w:val="0AD96F7B"/>
    <w:rsid w:val="0AE24082"/>
    <w:rsid w:val="0B1D155E"/>
    <w:rsid w:val="0B301291"/>
    <w:rsid w:val="0BC65752"/>
    <w:rsid w:val="0C6B6720"/>
    <w:rsid w:val="0C760F26"/>
    <w:rsid w:val="0C9E6D20"/>
    <w:rsid w:val="0CB0030D"/>
    <w:rsid w:val="0CBD4DA7"/>
    <w:rsid w:val="0CC779D3"/>
    <w:rsid w:val="0CDD2D53"/>
    <w:rsid w:val="0D766D04"/>
    <w:rsid w:val="0DD74424"/>
    <w:rsid w:val="0E8F2773"/>
    <w:rsid w:val="0EF44384"/>
    <w:rsid w:val="0F31382A"/>
    <w:rsid w:val="0F3A448D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1E4280"/>
    <w:rsid w:val="13C57FC2"/>
    <w:rsid w:val="13C72A25"/>
    <w:rsid w:val="13DD7ADC"/>
    <w:rsid w:val="13E40E6B"/>
    <w:rsid w:val="13EB2DF0"/>
    <w:rsid w:val="144F5156"/>
    <w:rsid w:val="14740441"/>
    <w:rsid w:val="14B52807"/>
    <w:rsid w:val="15916DD0"/>
    <w:rsid w:val="161D68B6"/>
    <w:rsid w:val="16337E88"/>
    <w:rsid w:val="167504A0"/>
    <w:rsid w:val="1711641B"/>
    <w:rsid w:val="17233A58"/>
    <w:rsid w:val="174148B4"/>
    <w:rsid w:val="1767588B"/>
    <w:rsid w:val="176D1177"/>
    <w:rsid w:val="17D007DC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AC31890"/>
    <w:rsid w:val="1B326960"/>
    <w:rsid w:val="1B5468D6"/>
    <w:rsid w:val="1B8B42C2"/>
    <w:rsid w:val="1BCD6688"/>
    <w:rsid w:val="1BD417C5"/>
    <w:rsid w:val="1CB05D8E"/>
    <w:rsid w:val="1CCF110C"/>
    <w:rsid w:val="1D743260"/>
    <w:rsid w:val="1D9456B0"/>
    <w:rsid w:val="1DB4365C"/>
    <w:rsid w:val="1DCF1B02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0A1B60"/>
    <w:rsid w:val="220D1F62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7819CD"/>
    <w:rsid w:val="259F2E44"/>
    <w:rsid w:val="25B05D49"/>
    <w:rsid w:val="25C91C6F"/>
    <w:rsid w:val="25F72C80"/>
    <w:rsid w:val="26555BF8"/>
    <w:rsid w:val="266D2F42"/>
    <w:rsid w:val="26834513"/>
    <w:rsid w:val="26A12BEB"/>
    <w:rsid w:val="273852FE"/>
    <w:rsid w:val="274517C9"/>
    <w:rsid w:val="27873B8F"/>
    <w:rsid w:val="281D135F"/>
    <w:rsid w:val="28377363"/>
    <w:rsid w:val="288325A9"/>
    <w:rsid w:val="28BF4190"/>
    <w:rsid w:val="28C4406E"/>
    <w:rsid w:val="28C878C3"/>
    <w:rsid w:val="29037B8D"/>
    <w:rsid w:val="29C31611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BE9306B"/>
    <w:rsid w:val="2C1125C1"/>
    <w:rsid w:val="2C2B5641"/>
    <w:rsid w:val="2C8F2F53"/>
    <w:rsid w:val="2CAE79CE"/>
    <w:rsid w:val="2CB6067E"/>
    <w:rsid w:val="2CC66F08"/>
    <w:rsid w:val="2CCA094F"/>
    <w:rsid w:val="2D610085"/>
    <w:rsid w:val="2D987578"/>
    <w:rsid w:val="2E1B3283"/>
    <w:rsid w:val="2E2B5E45"/>
    <w:rsid w:val="2E515D05"/>
    <w:rsid w:val="2F5702EB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7D60DE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56702B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1E7F36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7F72E9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9D61EE"/>
    <w:rsid w:val="3FEA0343"/>
    <w:rsid w:val="40363F4D"/>
    <w:rsid w:val="4044666A"/>
    <w:rsid w:val="40550877"/>
    <w:rsid w:val="4061225A"/>
    <w:rsid w:val="409A272E"/>
    <w:rsid w:val="413B181B"/>
    <w:rsid w:val="418307B3"/>
    <w:rsid w:val="41A25D3E"/>
    <w:rsid w:val="41CC2DBB"/>
    <w:rsid w:val="42A14049"/>
    <w:rsid w:val="42A25018"/>
    <w:rsid w:val="42E80618"/>
    <w:rsid w:val="42E867DB"/>
    <w:rsid w:val="43016A94"/>
    <w:rsid w:val="43366D8F"/>
    <w:rsid w:val="434A21E9"/>
    <w:rsid w:val="435B61A4"/>
    <w:rsid w:val="43925E19"/>
    <w:rsid w:val="442347E8"/>
    <w:rsid w:val="446A440B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7A22FB0"/>
    <w:rsid w:val="47CA56A6"/>
    <w:rsid w:val="4874505C"/>
    <w:rsid w:val="488F069E"/>
    <w:rsid w:val="48A56114"/>
    <w:rsid w:val="49136AFE"/>
    <w:rsid w:val="49201968"/>
    <w:rsid w:val="49837645"/>
    <w:rsid w:val="49DB003F"/>
    <w:rsid w:val="49F04DE4"/>
    <w:rsid w:val="49F977A4"/>
    <w:rsid w:val="4A0B1FA6"/>
    <w:rsid w:val="4ADB406F"/>
    <w:rsid w:val="4B6814D6"/>
    <w:rsid w:val="4B69318E"/>
    <w:rsid w:val="4BB905DA"/>
    <w:rsid w:val="4BC468B1"/>
    <w:rsid w:val="4C9E5354"/>
    <w:rsid w:val="4D8A005F"/>
    <w:rsid w:val="4DBC3CE3"/>
    <w:rsid w:val="4DE4323A"/>
    <w:rsid w:val="4E0B709E"/>
    <w:rsid w:val="4E2A5D47"/>
    <w:rsid w:val="4E7E368F"/>
    <w:rsid w:val="4EC97B8E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75D46"/>
    <w:rsid w:val="508D1967"/>
    <w:rsid w:val="50B20CEB"/>
    <w:rsid w:val="50E517A3"/>
    <w:rsid w:val="5167040A"/>
    <w:rsid w:val="521E54EC"/>
    <w:rsid w:val="522E2CD6"/>
    <w:rsid w:val="527E3C5D"/>
    <w:rsid w:val="53956A7C"/>
    <w:rsid w:val="53C01A33"/>
    <w:rsid w:val="545D5AF4"/>
    <w:rsid w:val="547370C6"/>
    <w:rsid w:val="54CF07A0"/>
    <w:rsid w:val="54E62062"/>
    <w:rsid w:val="55164621"/>
    <w:rsid w:val="552F2E36"/>
    <w:rsid w:val="558D41B7"/>
    <w:rsid w:val="55C35EAF"/>
    <w:rsid w:val="55FE57CA"/>
    <w:rsid w:val="56231F37"/>
    <w:rsid w:val="562B40FC"/>
    <w:rsid w:val="563C6D66"/>
    <w:rsid w:val="565C4B5A"/>
    <w:rsid w:val="567B3D51"/>
    <w:rsid w:val="56A33D3D"/>
    <w:rsid w:val="57034731"/>
    <w:rsid w:val="578E37A1"/>
    <w:rsid w:val="57922247"/>
    <w:rsid w:val="579D2DD8"/>
    <w:rsid w:val="57DB3900"/>
    <w:rsid w:val="586C6306"/>
    <w:rsid w:val="58B224C7"/>
    <w:rsid w:val="58B303D9"/>
    <w:rsid w:val="58C76ABA"/>
    <w:rsid w:val="58E10AA2"/>
    <w:rsid w:val="592B7F6F"/>
    <w:rsid w:val="59941FB8"/>
    <w:rsid w:val="59CA59DA"/>
    <w:rsid w:val="59E7033A"/>
    <w:rsid w:val="5A026F22"/>
    <w:rsid w:val="5A343B61"/>
    <w:rsid w:val="5A544481"/>
    <w:rsid w:val="5A696FA1"/>
    <w:rsid w:val="5AC02939"/>
    <w:rsid w:val="5B523ED9"/>
    <w:rsid w:val="5B775347"/>
    <w:rsid w:val="5B8878FB"/>
    <w:rsid w:val="5B955B74"/>
    <w:rsid w:val="5BDA081C"/>
    <w:rsid w:val="5C3F445D"/>
    <w:rsid w:val="5C8400C2"/>
    <w:rsid w:val="5C910A31"/>
    <w:rsid w:val="5CB7744C"/>
    <w:rsid w:val="5D415FB3"/>
    <w:rsid w:val="5D6C7344"/>
    <w:rsid w:val="5E007C1C"/>
    <w:rsid w:val="5E454BA5"/>
    <w:rsid w:val="5E5E5BE2"/>
    <w:rsid w:val="5EA551F5"/>
    <w:rsid w:val="5F28567D"/>
    <w:rsid w:val="5F41673E"/>
    <w:rsid w:val="5F4D50E3"/>
    <w:rsid w:val="5F773F0E"/>
    <w:rsid w:val="5FB70BF2"/>
    <w:rsid w:val="5FBA3DFB"/>
    <w:rsid w:val="5FDF2370"/>
    <w:rsid w:val="5FF732A1"/>
    <w:rsid w:val="60651FB9"/>
    <w:rsid w:val="60675D31"/>
    <w:rsid w:val="60730BF0"/>
    <w:rsid w:val="610F0A45"/>
    <w:rsid w:val="618A51FD"/>
    <w:rsid w:val="61AF2FE3"/>
    <w:rsid w:val="61F23FBA"/>
    <w:rsid w:val="622C5484"/>
    <w:rsid w:val="62600C89"/>
    <w:rsid w:val="62BD60DC"/>
    <w:rsid w:val="62C27B96"/>
    <w:rsid w:val="62FC63F4"/>
    <w:rsid w:val="63311D83"/>
    <w:rsid w:val="6346230D"/>
    <w:rsid w:val="63521D29"/>
    <w:rsid w:val="635B32B1"/>
    <w:rsid w:val="63727F71"/>
    <w:rsid w:val="63870498"/>
    <w:rsid w:val="639808F7"/>
    <w:rsid w:val="63AD5DD7"/>
    <w:rsid w:val="63D3192F"/>
    <w:rsid w:val="64354398"/>
    <w:rsid w:val="648C045C"/>
    <w:rsid w:val="64AD03D2"/>
    <w:rsid w:val="64BE438D"/>
    <w:rsid w:val="6502071E"/>
    <w:rsid w:val="650E0E71"/>
    <w:rsid w:val="65491EA9"/>
    <w:rsid w:val="65A417D5"/>
    <w:rsid w:val="65B57F02"/>
    <w:rsid w:val="65B75B1D"/>
    <w:rsid w:val="65BA2DA7"/>
    <w:rsid w:val="65C16EE0"/>
    <w:rsid w:val="65D06126"/>
    <w:rsid w:val="65ED7F30"/>
    <w:rsid w:val="666A3541"/>
    <w:rsid w:val="670B01C0"/>
    <w:rsid w:val="6726573D"/>
    <w:rsid w:val="67975221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AE37452"/>
    <w:rsid w:val="6BCC55E2"/>
    <w:rsid w:val="6C1D5E3D"/>
    <w:rsid w:val="6C264CF2"/>
    <w:rsid w:val="6C3311BD"/>
    <w:rsid w:val="6C370310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057314"/>
    <w:rsid w:val="704B11CB"/>
    <w:rsid w:val="704D50B7"/>
    <w:rsid w:val="70C60851"/>
    <w:rsid w:val="70C64CF5"/>
    <w:rsid w:val="714F6A99"/>
    <w:rsid w:val="71DB032D"/>
    <w:rsid w:val="71F0075E"/>
    <w:rsid w:val="723637B5"/>
    <w:rsid w:val="724265FE"/>
    <w:rsid w:val="726256EA"/>
    <w:rsid w:val="73301622"/>
    <w:rsid w:val="7343262D"/>
    <w:rsid w:val="738B5D82"/>
    <w:rsid w:val="73B733A7"/>
    <w:rsid w:val="742C0394"/>
    <w:rsid w:val="743957DE"/>
    <w:rsid w:val="744523C5"/>
    <w:rsid w:val="745037BC"/>
    <w:rsid w:val="7460720F"/>
    <w:rsid w:val="7463506E"/>
    <w:rsid w:val="748E12E6"/>
    <w:rsid w:val="74A40EAA"/>
    <w:rsid w:val="751A5610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BDA3403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"/>
    <w:basedOn w:val="1"/>
    <w:next w:val="5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1"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after="0"/>
    </w:pPr>
    <w:rPr>
      <w:rFonts w:ascii="微软雅黑" w:hAnsi="微软雅黑" w:cs="宋体"/>
      <w:sz w:val="18"/>
      <w:szCs w:val="18"/>
    </w:rPr>
  </w:style>
  <w:style w:type="paragraph" w:styleId="10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4409</Words>
  <Characters>4772</Characters>
  <Lines>0</Lines>
  <Paragraphs>0</Paragraphs>
  <TotalTime>1</TotalTime>
  <ScaleCrop>false</ScaleCrop>
  <LinksUpToDate>false</LinksUpToDate>
  <CharactersWithSpaces>4834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gala</cp:lastModifiedBy>
  <cp:lastPrinted>2024-05-23T01:55:00Z</cp:lastPrinted>
  <dcterms:modified xsi:type="dcterms:W3CDTF">2025-09-24T08:15:49Z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298C5ADCEB474705893C35726E73646B_13</vt:lpwstr>
  </property>
</Properties>
</file>