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B126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隆回县纪委监委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部门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整体支出</w:t>
      </w:r>
    </w:p>
    <w:p w14:paraId="0886B74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绩效自评报告</w:t>
      </w:r>
    </w:p>
    <w:p w14:paraId="16BDCCA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" w:hAnsi="仿宋" w:eastAsia="仿宋" w:cs="仿宋"/>
        </w:rPr>
      </w:pPr>
      <w:bookmarkStart w:id="0" w:name="_GoBack"/>
      <w:bookmarkEnd w:id="0"/>
    </w:p>
    <w:p w14:paraId="12B98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一、部门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、单位基本情况</w:t>
      </w:r>
    </w:p>
    <w:p w14:paraId="45C95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（一）机构设置情况、人员编制情况、主要职能职责、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202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</w:rPr>
        <w:t>年的重点工作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、绩效目标设定情况。</w:t>
      </w:r>
    </w:p>
    <w:p w14:paraId="084730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县纪委、县监委是党统一领导下的反腐败工作机构，履行纪检、监察两项职责，实行一套工作机构、两个机关名称，共同设立内设机构。县委巡察办列入县委工作部门，设在县纪委。县纪委监委机关设立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内设机构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个，下属副科级事业单位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个，股级事业单位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个，派驻机构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个。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在编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岗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人员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136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目前由委机关统发工资人数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136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离退休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小车编制数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台，实际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台。</w:t>
      </w:r>
    </w:p>
    <w:p w14:paraId="45E687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我委持续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聚力开展政治监督、聚力一体推进“三不腐”、聚力纠“四风”树新风、聚力整治群众身边腐败和不正之风、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聚力推进高质量巡察、聚力抓好自身建设，各项工作取得很好成效。</w:t>
      </w:r>
    </w:p>
    <w:p w14:paraId="7C21FF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部门整体支出情况</w:t>
      </w:r>
    </w:p>
    <w:p w14:paraId="472726C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8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收入合计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3328.23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万元，其中：财政拨款收入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3328.23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；上级补助收入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；事业收入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；经营收入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；附属单位上缴收入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；其他收入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8BCD65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合计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3328.23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2348.96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70.58%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979.27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29.42%</w:t>
      </w:r>
      <w:r>
        <w:rPr>
          <w:rFonts w:hint="eastAsia" w:ascii="仿宋_GB2312" w:hAnsi="仿宋_GB2312" w:eastAsia="仿宋_GB2312" w:cs="仿宋_GB2312"/>
          <w:sz w:val="32"/>
          <w:szCs w:val="32"/>
        </w:rPr>
        <w:t>；上缴上级支出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；经营支出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；对附属单位补助支出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A756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二、部门整体支出管理及使用情况</w:t>
      </w:r>
    </w:p>
    <w:p w14:paraId="5DB07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0067B8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我单位</w:t>
      </w:r>
      <w:r>
        <w:rPr>
          <w:rFonts w:hint="default" w:ascii="Times New Roman" w:hAnsi="Times New Roman" w:eastAsia="仿宋_GB2312" w:cs="Times New Roman"/>
          <w:lang w:val="en-US" w:eastAsia="zh-CN"/>
        </w:rPr>
        <w:t>202</w:t>
      </w:r>
      <w:r>
        <w:rPr>
          <w:rFonts w:hint="eastAsia" w:eastAsia="仿宋_GB2312" w:cs="Times New Roman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lang w:val="en-US" w:eastAsia="zh-CN"/>
        </w:rPr>
        <w:t>年基本支出</w:t>
      </w:r>
      <w:r>
        <w:rPr>
          <w:rFonts w:hint="eastAsia" w:eastAsia="仿宋_GB2312" w:cs="Times New Roman"/>
          <w:lang w:val="en-US" w:eastAsia="zh-CN"/>
        </w:rPr>
        <w:t>2348.96</w:t>
      </w:r>
      <w:r>
        <w:rPr>
          <w:rFonts w:hint="eastAsia" w:ascii="仿宋_GB2312" w:hAnsi="仿宋_GB2312" w:eastAsia="仿宋_GB2312" w:cs="仿宋_GB2312"/>
          <w:lang w:val="en-US" w:eastAsia="zh-CN"/>
        </w:rPr>
        <w:t>万元，其中人员支出</w:t>
      </w:r>
      <w:r>
        <w:rPr>
          <w:rFonts w:hint="eastAsia" w:eastAsia="仿宋_GB2312" w:cs="Times New Roman"/>
          <w:lang w:val="en-US" w:eastAsia="zh-CN"/>
        </w:rPr>
        <w:t>1830.74</w:t>
      </w:r>
      <w:r>
        <w:rPr>
          <w:rFonts w:hint="eastAsia" w:ascii="仿宋_GB2312" w:hAnsi="仿宋_GB2312" w:eastAsia="仿宋_GB2312" w:cs="仿宋_GB2312"/>
          <w:lang w:val="en-US" w:eastAsia="zh-CN"/>
        </w:rPr>
        <w:t>万元，公用经费支出</w:t>
      </w:r>
      <w:r>
        <w:rPr>
          <w:rFonts w:hint="eastAsia" w:eastAsia="仿宋_GB2312" w:cs="Times New Roman"/>
          <w:lang w:val="en-US" w:eastAsia="zh-CN"/>
        </w:rPr>
        <w:t>518.22</w:t>
      </w:r>
      <w:r>
        <w:rPr>
          <w:rFonts w:hint="eastAsia" w:ascii="仿宋_GB2312" w:hAnsi="仿宋_GB2312" w:eastAsia="仿宋_GB2312" w:cs="仿宋_GB2312"/>
          <w:lang w:val="en-US" w:eastAsia="zh-CN"/>
        </w:rPr>
        <w:t>万元。</w:t>
      </w:r>
    </w:p>
    <w:p w14:paraId="753F119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县级项目资金</w:t>
      </w:r>
      <w:r>
        <w:rPr>
          <w:rFonts w:hint="eastAsia" w:ascii="楷体_GB2312" w:hAnsi="楷体_GB2312" w:eastAsia="楷体_GB2312" w:cs="楷体_GB2312"/>
          <w:sz w:val="32"/>
          <w:szCs w:val="32"/>
        </w:rPr>
        <w:t>情况</w:t>
      </w:r>
    </w:p>
    <w:p w14:paraId="2CED240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我单位</w:t>
      </w:r>
      <w:r>
        <w:rPr>
          <w:rFonts w:hint="eastAsia" w:ascii="Times New Roman" w:hAnsi="Times New Roman" w:eastAsia="仿宋_GB2312" w:cs="Times New Roman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lang w:val="en-US" w:eastAsia="zh-CN"/>
        </w:rPr>
        <w:t>年项目支出</w:t>
      </w:r>
      <w:r>
        <w:rPr>
          <w:rFonts w:hint="eastAsia" w:ascii="Times New Roman" w:hAnsi="Times New Roman" w:eastAsia="仿宋_GB2312" w:cs="Times New Roman"/>
          <w:lang w:val="en-US" w:eastAsia="zh-CN"/>
        </w:rPr>
        <w:t>979.27</w:t>
      </w:r>
      <w:r>
        <w:rPr>
          <w:rFonts w:hint="eastAsia" w:ascii="仿宋_GB2312" w:hAnsi="仿宋_GB2312" w:eastAsia="仿宋_GB2312" w:cs="仿宋_GB2312"/>
          <w:lang w:val="en-US" w:eastAsia="zh-CN"/>
        </w:rPr>
        <w:t>万元，其中主要是大案要案等办案支出</w:t>
      </w:r>
      <w:r>
        <w:rPr>
          <w:rFonts w:hint="eastAsia" w:ascii="Times New Roman" w:hAnsi="Times New Roman" w:eastAsia="仿宋_GB2312" w:cs="Times New Roman"/>
          <w:lang w:val="en-US" w:eastAsia="zh-CN"/>
        </w:rPr>
        <w:t>764.87</w:t>
      </w:r>
      <w:r>
        <w:rPr>
          <w:rFonts w:hint="eastAsia" w:ascii="仿宋_GB2312" w:hAnsi="仿宋_GB2312" w:eastAsia="仿宋_GB2312" w:cs="仿宋_GB2312"/>
          <w:lang w:val="en-US" w:eastAsia="zh-CN"/>
        </w:rPr>
        <w:t>万元，巡视巡察支出</w:t>
      </w:r>
      <w:r>
        <w:rPr>
          <w:rFonts w:hint="eastAsia" w:ascii="Times New Roman" w:hAnsi="Times New Roman" w:eastAsia="仿宋_GB2312" w:cs="Times New Roman"/>
          <w:lang w:val="en-US" w:eastAsia="zh-CN"/>
        </w:rPr>
        <w:t>82.12</w:t>
      </w:r>
      <w:r>
        <w:rPr>
          <w:rFonts w:hint="eastAsia" w:ascii="仿宋_GB2312" w:hAnsi="仿宋_GB2312" w:eastAsia="仿宋_GB2312" w:cs="仿宋_GB2312"/>
          <w:lang w:val="en-US" w:eastAsia="zh-CN"/>
        </w:rPr>
        <w:t>万元，内网建设支出</w:t>
      </w:r>
      <w:r>
        <w:rPr>
          <w:rFonts w:hint="eastAsia" w:ascii="Times New Roman" w:hAnsi="Times New Roman" w:eastAsia="仿宋_GB2312" w:cs="Times New Roman"/>
          <w:lang w:val="en-US" w:eastAsia="zh-CN"/>
        </w:rPr>
        <w:t>127.22</w:t>
      </w:r>
      <w:r>
        <w:rPr>
          <w:rFonts w:hint="eastAsia" w:ascii="仿宋_GB2312" w:hAnsi="仿宋_GB2312" w:eastAsia="仿宋_GB2312" w:cs="仿宋_GB2312"/>
          <w:lang w:val="en-US" w:eastAsia="zh-CN"/>
        </w:rPr>
        <w:t>万元。</w:t>
      </w:r>
    </w:p>
    <w:p w14:paraId="34632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（三）“三公”经费情况</w:t>
      </w:r>
    </w:p>
    <w:p w14:paraId="5DFD1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因公出国（境）费用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无。</w:t>
      </w:r>
    </w:p>
    <w:p w14:paraId="44724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公务接待费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eastAsia="仿宋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年公务接待费</w:t>
      </w:r>
      <w:r>
        <w:rPr>
          <w:rFonts w:hint="eastAsia" w:eastAsia="仿宋" w:cs="Times New Roman"/>
          <w:b w:val="0"/>
          <w:bCs w:val="0"/>
          <w:sz w:val="32"/>
          <w:szCs w:val="32"/>
          <w:lang w:val="en-US" w:eastAsia="zh-CN"/>
        </w:rPr>
        <w:t>5.56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万元。</w:t>
      </w:r>
    </w:p>
    <w:p w14:paraId="0F870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公务用车购置及运行费。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eastAsia="仿宋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年公务用车运行费</w:t>
      </w:r>
      <w:r>
        <w:rPr>
          <w:rFonts w:hint="eastAsia" w:eastAsia="仿宋" w:cs="Times New Roman"/>
          <w:b w:val="0"/>
          <w:bCs w:val="0"/>
          <w:sz w:val="32"/>
          <w:szCs w:val="32"/>
          <w:lang w:val="en-US" w:eastAsia="zh-CN"/>
        </w:rPr>
        <w:t>18.56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万元。</w:t>
      </w:r>
    </w:p>
    <w:p w14:paraId="5B30381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三、政府性基金预算支出情况</w:t>
      </w:r>
    </w:p>
    <w:p w14:paraId="45E9135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我单位没有政府性基金预算。</w:t>
      </w:r>
    </w:p>
    <w:p w14:paraId="70F26ED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国有资本经营预算支出情况</w:t>
      </w:r>
    </w:p>
    <w:p w14:paraId="34D53C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我单位没有国有资本经营预算。</w:t>
      </w:r>
    </w:p>
    <w:p w14:paraId="65610744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社会保险基金预算支出情况</w:t>
      </w:r>
    </w:p>
    <w:p w14:paraId="437E23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我单位没有社会保险基金预算。</w:t>
      </w:r>
    </w:p>
    <w:p w14:paraId="237D231F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部门整体支出绩效情况</w:t>
      </w:r>
    </w:p>
    <w:p w14:paraId="3C17D09C">
      <w:pPr>
        <w:pStyle w:val="5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8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年，我委认真落实市纪委监委和县委部署，忠实履职尽责，积极担当作为，持续强化政治监督，一刻不停正风肃纪反腐，纪检监察工作实现高质量发展。</w:t>
      </w:r>
    </w:p>
    <w:p w14:paraId="6A7EDE03">
      <w:pPr>
        <w:pStyle w:val="5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存在的问题</w:t>
      </w:r>
    </w:p>
    <w:p w14:paraId="1F6D3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1.在部门整体支出的资金安排和使用上有不可预见性，在科学设置预算绩效指标上还需进一步加强，使之更贴合纪检监察工作的实际。</w:t>
      </w:r>
    </w:p>
    <w:p w14:paraId="5A4D0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2.履职时在经济效益和社会效益实现上还有待提升。</w:t>
      </w:r>
    </w:p>
    <w:p w14:paraId="2DA96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3.资产管理水平有待增强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D48D054">
      <w:pPr>
        <w:pStyle w:val="5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改进措施及有关建议</w:t>
      </w:r>
    </w:p>
    <w:p w14:paraId="49FE1D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改进措施</w:t>
      </w:r>
    </w:p>
    <w:p w14:paraId="1135C5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1.完善评价指标体系，科学设置预算绩效指标。</w:t>
      </w:r>
    </w:p>
    <w:p w14:paraId="381A67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2.注重经济效益与社会效益相结合。</w:t>
      </w:r>
    </w:p>
    <w:p w14:paraId="6FB929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3.积极采取措施，加强资产管理业务的学习，增强对资产的有效管理。</w:t>
      </w:r>
    </w:p>
    <w:p w14:paraId="2EC1A3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（二）建议</w:t>
      </w:r>
    </w:p>
    <w:p w14:paraId="76A13D3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县财政继续加大对监督执纪、审查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调查</w:t>
      </w:r>
      <w:r>
        <w:rPr>
          <w:rFonts w:hint="eastAsia" w:ascii="仿宋_GB2312" w:hAnsi="仿宋_GB2312" w:eastAsia="仿宋_GB2312" w:cs="仿宋_GB2312"/>
          <w:sz w:val="32"/>
          <w:szCs w:val="32"/>
        </w:rPr>
        <w:t>的支持力度，增加大案要案的办案经费、充分保障巡察工作经费。</w:t>
      </w:r>
    </w:p>
    <w:p w14:paraId="03402E9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经费预算足额编制。</w:t>
      </w:r>
    </w:p>
    <w:p w14:paraId="4EE95FC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建议加强新《预算法》《政府会计制度》等的学习培训。</w:t>
      </w:r>
    </w:p>
    <w:p w14:paraId="0F8A293B">
      <w:pPr>
        <w:rPr>
          <w:rFonts w:hint="eastAsia" w:ascii="仿宋_GB2312" w:hAnsi="仿宋_GB2312" w:eastAsia="仿宋_GB2312" w:cs="仿宋_GB2312"/>
        </w:rPr>
      </w:pPr>
    </w:p>
    <w:p w14:paraId="416A12F9">
      <w:pPr>
        <w:spacing w:line="600" w:lineRule="exact"/>
        <w:jc w:val="left"/>
        <w:rPr>
          <w:rFonts w:hint="eastAsia" w:ascii="仿宋" w:hAnsi="仿宋" w:eastAsia="仿宋" w:cs="仿宋"/>
          <w:kern w:val="0"/>
        </w:rPr>
      </w:pPr>
    </w:p>
    <w:sectPr>
      <w:headerReference r:id="rId3" w:type="default"/>
      <w:footerReference r:id="rId4" w:type="default"/>
      <w:footerReference r:id="rId5" w:type="even"/>
      <w:pgSz w:w="11905" w:h="16837"/>
      <w:pgMar w:top="2041" w:right="1531" w:bottom="2041" w:left="1531" w:header="720" w:footer="1701" w:gutter="0"/>
      <w:pgNumType w:fmt="numberInDash" w:start="1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8080E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C0CC1D">
                          <w:pPr>
                            <w:pStyle w:val="6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C0CC1D">
                    <w:pPr>
                      <w:pStyle w:val="6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A71FD">
    <w:pPr>
      <w:pStyle w:val="6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 w14:paraId="579F48AC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29439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948F8"/>
    <w:multiLevelType w:val="singleLevel"/>
    <w:tmpl w:val="BDF948F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143E0BD"/>
    <w:multiLevelType w:val="singleLevel"/>
    <w:tmpl w:val="F143E0B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0510C40"/>
    <w:multiLevelType w:val="singleLevel"/>
    <w:tmpl w:val="10510C4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11B0495D"/>
    <w:multiLevelType w:val="singleLevel"/>
    <w:tmpl w:val="11B0495D"/>
    <w:lvl w:ilvl="0" w:tentative="0">
      <w:start w:val="4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NzdhNzg0YmE5NDM3OGRhNWFjNmVhYjUwZTlhZmUifQ=="/>
  </w:docVars>
  <w:rsids>
    <w:rsidRoot w:val="18D538B0"/>
    <w:rsid w:val="003752C8"/>
    <w:rsid w:val="004B48CF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CE57B8"/>
    <w:rsid w:val="01E50D53"/>
    <w:rsid w:val="01EB6738"/>
    <w:rsid w:val="025A5607"/>
    <w:rsid w:val="027A76EE"/>
    <w:rsid w:val="03A013D6"/>
    <w:rsid w:val="03B24C65"/>
    <w:rsid w:val="03B40C48"/>
    <w:rsid w:val="03BB1DE6"/>
    <w:rsid w:val="03D2624F"/>
    <w:rsid w:val="03E272F9"/>
    <w:rsid w:val="04001E75"/>
    <w:rsid w:val="040501C3"/>
    <w:rsid w:val="04DF7CDC"/>
    <w:rsid w:val="050B0AD1"/>
    <w:rsid w:val="0526590B"/>
    <w:rsid w:val="05323055"/>
    <w:rsid w:val="059A0717"/>
    <w:rsid w:val="05D709B3"/>
    <w:rsid w:val="05E337FC"/>
    <w:rsid w:val="06536294"/>
    <w:rsid w:val="06F51A39"/>
    <w:rsid w:val="07155C37"/>
    <w:rsid w:val="071F2B16"/>
    <w:rsid w:val="07287718"/>
    <w:rsid w:val="074D22E3"/>
    <w:rsid w:val="077E558A"/>
    <w:rsid w:val="081D3251"/>
    <w:rsid w:val="083E2747"/>
    <w:rsid w:val="086C1887"/>
    <w:rsid w:val="095E3180"/>
    <w:rsid w:val="099472E7"/>
    <w:rsid w:val="09972933"/>
    <w:rsid w:val="09D347BB"/>
    <w:rsid w:val="0A40746F"/>
    <w:rsid w:val="0A6273E5"/>
    <w:rsid w:val="0A686BF6"/>
    <w:rsid w:val="0AD96F7B"/>
    <w:rsid w:val="0AE24082"/>
    <w:rsid w:val="0B1D155E"/>
    <w:rsid w:val="0B301291"/>
    <w:rsid w:val="0BC65752"/>
    <w:rsid w:val="0C6B6720"/>
    <w:rsid w:val="0C760F26"/>
    <w:rsid w:val="0C9E6D20"/>
    <w:rsid w:val="0CBD4DA7"/>
    <w:rsid w:val="0CC779D3"/>
    <w:rsid w:val="0CDD2D53"/>
    <w:rsid w:val="0D766D04"/>
    <w:rsid w:val="0DD74424"/>
    <w:rsid w:val="0E8F2773"/>
    <w:rsid w:val="0EFC610E"/>
    <w:rsid w:val="0F31382A"/>
    <w:rsid w:val="10060813"/>
    <w:rsid w:val="10196798"/>
    <w:rsid w:val="101A42BE"/>
    <w:rsid w:val="10234F21"/>
    <w:rsid w:val="1024256C"/>
    <w:rsid w:val="107F4121"/>
    <w:rsid w:val="10AE469D"/>
    <w:rsid w:val="10C57C4D"/>
    <w:rsid w:val="112B6C40"/>
    <w:rsid w:val="11456604"/>
    <w:rsid w:val="11553800"/>
    <w:rsid w:val="115630D4"/>
    <w:rsid w:val="115B4B8E"/>
    <w:rsid w:val="117C2E73"/>
    <w:rsid w:val="11AD363C"/>
    <w:rsid w:val="11E9622E"/>
    <w:rsid w:val="123B762F"/>
    <w:rsid w:val="12607728"/>
    <w:rsid w:val="126104A5"/>
    <w:rsid w:val="1292638E"/>
    <w:rsid w:val="12A83E03"/>
    <w:rsid w:val="130F3E82"/>
    <w:rsid w:val="13113C31"/>
    <w:rsid w:val="136636AE"/>
    <w:rsid w:val="13C57FC2"/>
    <w:rsid w:val="13C6192D"/>
    <w:rsid w:val="13CB265C"/>
    <w:rsid w:val="13DD7ADC"/>
    <w:rsid w:val="13E40E6B"/>
    <w:rsid w:val="13EB2DF0"/>
    <w:rsid w:val="144F5156"/>
    <w:rsid w:val="14740441"/>
    <w:rsid w:val="14B52807"/>
    <w:rsid w:val="15916DD0"/>
    <w:rsid w:val="167504A0"/>
    <w:rsid w:val="1711641B"/>
    <w:rsid w:val="17233A58"/>
    <w:rsid w:val="174148B4"/>
    <w:rsid w:val="1767588B"/>
    <w:rsid w:val="176D1177"/>
    <w:rsid w:val="18383533"/>
    <w:rsid w:val="184E2D57"/>
    <w:rsid w:val="18956BD8"/>
    <w:rsid w:val="18BC23B6"/>
    <w:rsid w:val="18D538B0"/>
    <w:rsid w:val="18E032C2"/>
    <w:rsid w:val="19954A44"/>
    <w:rsid w:val="19A277FE"/>
    <w:rsid w:val="19F63CA5"/>
    <w:rsid w:val="1A073B05"/>
    <w:rsid w:val="1A5605E9"/>
    <w:rsid w:val="1B326960"/>
    <w:rsid w:val="1B8B42C2"/>
    <w:rsid w:val="1BCD6688"/>
    <w:rsid w:val="1BD417C5"/>
    <w:rsid w:val="1C3E0BCA"/>
    <w:rsid w:val="1CB05D8E"/>
    <w:rsid w:val="1CCF110C"/>
    <w:rsid w:val="1D704792"/>
    <w:rsid w:val="1D743260"/>
    <w:rsid w:val="1D9456B0"/>
    <w:rsid w:val="1DEB1048"/>
    <w:rsid w:val="1E0F4D36"/>
    <w:rsid w:val="1E164317"/>
    <w:rsid w:val="1EDD568A"/>
    <w:rsid w:val="1F3D3B25"/>
    <w:rsid w:val="1FA31533"/>
    <w:rsid w:val="1FDB75C6"/>
    <w:rsid w:val="206A094A"/>
    <w:rsid w:val="211A411E"/>
    <w:rsid w:val="21260D15"/>
    <w:rsid w:val="21274A8D"/>
    <w:rsid w:val="213827F6"/>
    <w:rsid w:val="21771570"/>
    <w:rsid w:val="21796BC2"/>
    <w:rsid w:val="21B552CB"/>
    <w:rsid w:val="220527FD"/>
    <w:rsid w:val="22BE0E76"/>
    <w:rsid w:val="22DE4C55"/>
    <w:rsid w:val="23250B58"/>
    <w:rsid w:val="244A2F6C"/>
    <w:rsid w:val="2483632E"/>
    <w:rsid w:val="24883A94"/>
    <w:rsid w:val="24AE34FB"/>
    <w:rsid w:val="24F9229C"/>
    <w:rsid w:val="251A293E"/>
    <w:rsid w:val="25253091"/>
    <w:rsid w:val="25333A00"/>
    <w:rsid w:val="25550C1E"/>
    <w:rsid w:val="259F2E44"/>
    <w:rsid w:val="25B05D49"/>
    <w:rsid w:val="25C91C6F"/>
    <w:rsid w:val="25F72C80"/>
    <w:rsid w:val="266D2F42"/>
    <w:rsid w:val="26834513"/>
    <w:rsid w:val="26A12BEB"/>
    <w:rsid w:val="273852FE"/>
    <w:rsid w:val="274517C9"/>
    <w:rsid w:val="27873B8F"/>
    <w:rsid w:val="281D135F"/>
    <w:rsid w:val="28377363"/>
    <w:rsid w:val="28BE5CD7"/>
    <w:rsid w:val="28BF4190"/>
    <w:rsid w:val="28C4406E"/>
    <w:rsid w:val="28C878C3"/>
    <w:rsid w:val="29037B8D"/>
    <w:rsid w:val="2A5341FD"/>
    <w:rsid w:val="2A706BB3"/>
    <w:rsid w:val="2A7C719C"/>
    <w:rsid w:val="2A974647"/>
    <w:rsid w:val="2B5446D0"/>
    <w:rsid w:val="2B563FA5"/>
    <w:rsid w:val="2B591CE7"/>
    <w:rsid w:val="2B7679E1"/>
    <w:rsid w:val="2B7E52A9"/>
    <w:rsid w:val="2B926A7E"/>
    <w:rsid w:val="2B942D1F"/>
    <w:rsid w:val="2C1125C1"/>
    <w:rsid w:val="2C2B5641"/>
    <w:rsid w:val="2C8F2F53"/>
    <w:rsid w:val="2CAE79CE"/>
    <w:rsid w:val="2CB6067E"/>
    <w:rsid w:val="2CC66F08"/>
    <w:rsid w:val="2CCA094F"/>
    <w:rsid w:val="2D610085"/>
    <w:rsid w:val="2E1B3283"/>
    <w:rsid w:val="2E2B5E45"/>
    <w:rsid w:val="2E515D05"/>
    <w:rsid w:val="2F9C21A2"/>
    <w:rsid w:val="2FC02FA6"/>
    <w:rsid w:val="2FD22068"/>
    <w:rsid w:val="2FDC6A42"/>
    <w:rsid w:val="2FE57F9B"/>
    <w:rsid w:val="2FF4311D"/>
    <w:rsid w:val="2FF745A3"/>
    <w:rsid w:val="304D7ABC"/>
    <w:rsid w:val="30901D07"/>
    <w:rsid w:val="30F878AC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3B385D"/>
    <w:rsid w:val="325B4596"/>
    <w:rsid w:val="32601BAD"/>
    <w:rsid w:val="3296737C"/>
    <w:rsid w:val="335115F0"/>
    <w:rsid w:val="339A4C4A"/>
    <w:rsid w:val="33A04957"/>
    <w:rsid w:val="33D939C5"/>
    <w:rsid w:val="34B8182C"/>
    <w:rsid w:val="3546366F"/>
    <w:rsid w:val="35492DCC"/>
    <w:rsid w:val="357070B5"/>
    <w:rsid w:val="35867B7C"/>
    <w:rsid w:val="372907BF"/>
    <w:rsid w:val="376A3C4C"/>
    <w:rsid w:val="377D6D5D"/>
    <w:rsid w:val="37CD55EE"/>
    <w:rsid w:val="37D270A9"/>
    <w:rsid w:val="38761300"/>
    <w:rsid w:val="38D330D8"/>
    <w:rsid w:val="38E452E6"/>
    <w:rsid w:val="38F90665"/>
    <w:rsid w:val="38FC7F68"/>
    <w:rsid w:val="391E32EE"/>
    <w:rsid w:val="39C175C6"/>
    <w:rsid w:val="3A754CC9"/>
    <w:rsid w:val="3A771FCA"/>
    <w:rsid w:val="3B082DE1"/>
    <w:rsid w:val="3B4A51A8"/>
    <w:rsid w:val="3B563B4D"/>
    <w:rsid w:val="3BDC6748"/>
    <w:rsid w:val="3BEA370A"/>
    <w:rsid w:val="3C6B3628"/>
    <w:rsid w:val="3DAB5B33"/>
    <w:rsid w:val="3DCE3E6E"/>
    <w:rsid w:val="3DFE0BF8"/>
    <w:rsid w:val="3E030FFE"/>
    <w:rsid w:val="3E3A69A0"/>
    <w:rsid w:val="3EAD617A"/>
    <w:rsid w:val="3ECD3124"/>
    <w:rsid w:val="3ED43706"/>
    <w:rsid w:val="3EE61364"/>
    <w:rsid w:val="3EF115E1"/>
    <w:rsid w:val="3EF142B8"/>
    <w:rsid w:val="3F3E3276"/>
    <w:rsid w:val="3F5017C4"/>
    <w:rsid w:val="3F520ACF"/>
    <w:rsid w:val="3F830C89"/>
    <w:rsid w:val="3F966C0E"/>
    <w:rsid w:val="3F9A003D"/>
    <w:rsid w:val="3FEA0343"/>
    <w:rsid w:val="40363F4D"/>
    <w:rsid w:val="4044666A"/>
    <w:rsid w:val="40550877"/>
    <w:rsid w:val="409A272E"/>
    <w:rsid w:val="40FF62AB"/>
    <w:rsid w:val="412A3AB2"/>
    <w:rsid w:val="413B181B"/>
    <w:rsid w:val="418307B3"/>
    <w:rsid w:val="41A25D3E"/>
    <w:rsid w:val="41CC2DBB"/>
    <w:rsid w:val="42A25018"/>
    <w:rsid w:val="42E80618"/>
    <w:rsid w:val="42E867DB"/>
    <w:rsid w:val="434A21E9"/>
    <w:rsid w:val="435B61A4"/>
    <w:rsid w:val="43754D8C"/>
    <w:rsid w:val="43925E19"/>
    <w:rsid w:val="44A818BD"/>
    <w:rsid w:val="46222FA9"/>
    <w:rsid w:val="463F7FFF"/>
    <w:rsid w:val="46916381"/>
    <w:rsid w:val="46A2058E"/>
    <w:rsid w:val="46D52711"/>
    <w:rsid w:val="47215957"/>
    <w:rsid w:val="474927B8"/>
    <w:rsid w:val="475F4422"/>
    <w:rsid w:val="47743CD8"/>
    <w:rsid w:val="4786135E"/>
    <w:rsid w:val="4874505C"/>
    <w:rsid w:val="488F069E"/>
    <w:rsid w:val="48A56114"/>
    <w:rsid w:val="49136AFE"/>
    <w:rsid w:val="49201968"/>
    <w:rsid w:val="49DB003F"/>
    <w:rsid w:val="49F04DE4"/>
    <w:rsid w:val="49F977A4"/>
    <w:rsid w:val="4A0B1FA6"/>
    <w:rsid w:val="4ADB406F"/>
    <w:rsid w:val="4B6814D6"/>
    <w:rsid w:val="4BB905DA"/>
    <w:rsid w:val="4BC468B1"/>
    <w:rsid w:val="4C9E5354"/>
    <w:rsid w:val="4C9E5AA1"/>
    <w:rsid w:val="4DE4323A"/>
    <w:rsid w:val="4E0B709E"/>
    <w:rsid w:val="4E2A5D47"/>
    <w:rsid w:val="4E7E368F"/>
    <w:rsid w:val="4EDF237F"/>
    <w:rsid w:val="4F3B1723"/>
    <w:rsid w:val="4F702FD7"/>
    <w:rsid w:val="4F7A3E56"/>
    <w:rsid w:val="4F8627FB"/>
    <w:rsid w:val="4FA462B3"/>
    <w:rsid w:val="4FE6773D"/>
    <w:rsid w:val="50192406"/>
    <w:rsid w:val="5039786D"/>
    <w:rsid w:val="50407FFD"/>
    <w:rsid w:val="506348EA"/>
    <w:rsid w:val="507028FD"/>
    <w:rsid w:val="507C62DD"/>
    <w:rsid w:val="508D1967"/>
    <w:rsid w:val="50B20CEB"/>
    <w:rsid w:val="50E517A3"/>
    <w:rsid w:val="5167040A"/>
    <w:rsid w:val="521E54EC"/>
    <w:rsid w:val="522E2CD6"/>
    <w:rsid w:val="527E3C5D"/>
    <w:rsid w:val="545D5AF4"/>
    <w:rsid w:val="547370C6"/>
    <w:rsid w:val="54CF07A0"/>
    <w:rsid w:val="55164621"/>
    <w:rsid w:val="552F2E36"/>
    <w:rsid w:val="558D41B7"/>
    <w:rsid w:val="55FE57CA"/>
    <w:rsid w:val="56231F37"/>
    <w:rsid w:val="562B40FC"/>
    <w:rsid w:val="563C6D66"/>
    <w:rsid w:val="565C4B5A"/>
    <w:rsid w:val="57034731"/>
    <w:rsid w:val="578E37A1"/>
    <w:rsid w:val="579D2DD8"/>
    <w:rsid w:val="57DB3900"/>
    <w:rsid w:val="58C76ABA"/>
    <w:rsid w:val="58E10AA2"/>
    <w:rsid w:val="592B7F6F"/>
    <w:rsid w:val="59941FB8"/>
    <w:rsid w:val="59CA59DA"/>
    <w:rsid w:val="59E7033A"/>
    <w:rsid w:val="5A026F22"/>
    <w:rsid w:val="5A696FA1"/>
    <w:rsid w:val="5AC02939"/>
    <w:rsid w:val="5B523ED9"/>
    <w:rsid w:val="5B955B74"/>
    <w:rsid w:val="5C3F445D"/>
    <w:rsid w:val="5C8400C2"/>
    <w:rsid w:val="5C910A31"/>
    <w:rsid w:val="5D415FB3"/>
    <w:rsid w:val="5D6C7344"/>
    <w:rsid w:val="5E007C1C"/>
    <w:rsid w:val="5E5E5BE2"/>
    <w:rsid w:val="5EA551F5"/>
    <w:rsid w:val="5F41673E"/>
    <w:rsid w:val="5F4D50E3"/>
    <w:rsid w:val="5F773F0E"/>
    <w:rsid w:val="5FB70BF2"/>
    <w:rsid w:val="5FBA3DFB"/>
    <w:rsid w:val="5FF732A1"/>
    <w:rsid w:val="60651FB9"/>
    <w:rsid w:val="60675D31"/>
    <w:rsid w:val="610F0A45"/>
    <w:rsid w:val="618A51FD"/>
    <w:rsid w:val="61AF2FE3"/>
    <w:rsid w:val="622C5484"/>
    <w:rsid w:val="62600C89"/>
    <w:rsid w:val="62BD60DC"/>
    <w:rsid w:val="62C27B96"/>
    <w:rsid w:val="6346230D"/>
    <w:rsid w:val="63521D29"/>
    <w:rsid w:val="635B32B1"/>
    <w:rsid w:val="63870498"/>
    <w:rsid w:val="639808F7"/>
    <w:rsid w:val="639C2015"/>
    <w:rsid w:val="63AD5DD7"/>
    <w:rsid w:val="63D3192F"/>
    <w:rsid w:val="64354398"/>
    <w:rsid w:val="644D2AF4"/>
    <w:rsid w:val="648C045C"/>
    <w:rsid w:val="64AD03D2"/>
    <w:rsid w:val="6502071E"/>
    <w:rsid w:val="650E0E71"/>
    <w:rsid w:val="65491EA9"/>
    <w:rsid w:val="65A417D5"/>
    <w:rsid w:val="65B57F02"/>
    <w:rsid w:val="65B75B1D"/>
    <w:rsid w:val="65BA2DA7"/>
    <w:rsid w:val="65D06126"/>
    <w:rsid w:val="65ED7F30"/>
    <w:rsid w:val="666A3541"/>
    <w:rsid w:val="670B01C0"/>
    <w:rsid w:val="68045877"/>
    <w:rsid w:val="682235A3"/>
    <w:rsid w:val="682D5AB2"/>
    <w:rsid w:val="68456707"/>
    <w:rsid w:val="685A261F"/>
    <w:rsid w:val="68C53B15"/>
    <w:rsid w:val="69074555"/>
    <w:rsid w:val="692F7608"/>
    <w:rsid w:val="695232F6"/>
    <w:rsid w:val="69780FAF"/>
    <w:rsid w:val="69CB5582"/>
    <w:rsid w:val="6A3F1ACC"/>
    <w:rsid w:val="6A522671"/>
    <w:rsid w:val="6A696B49"/>
    <w:rsid w:val="6A7C4ACE"/>
    <w:rsid w:val="6ACB22C2"/>
    <w:rsid w:val="6BCC55E2"/>
    <w:rsid w:val="6C1D5E3D"/>
    <w:rsid w:val="6C264CF2"/>
    <w:rsid w:val="6C3311BD"/>
    <w:rsid w:val="6C3C39CA"/>
    <w:rsid w:val="6C4B4758"/>
    <w:rsid w:val="6C6A0E2B"/>
    <w:rsid w:val="6C801864"/>
    <w:rsid w:val="6CA43E69"/>
    <w:rsid w:val="6D946D06"/>
    <w:rsid w:val="6D982991"/>
    <w:rsid w:val="6DF27FD2"/>
    <w:rsid w:val="6E615BFD"/>
    <w:rsid w:val="6E71421E"/>
    <w:rsid w:val="6ED21161"/>
    <w:rsid w:val="6F1654F2"/>
    <w:rsid w:val="6F1E7F02"/>
    <w:rsid w:val="6F3040D9"/>
    <w:rsid w:val="6F4F026E"/>
    <w:rsid w:val="6F765F90"/>
    <w:rsid w:val="6F9401C4"/>
    <w:rsid w:val="6FD902CD"/>
    <w:rsid w:val="6FF005A6"/>
    <w:rsid w:val="70C60851"/>
    <w:rsid w:val="70C64CF5"/>
    <w:rsid w:val="714F6A99"/>
    <w:rsid w:val="71DB032D"/>
    <w:rsid w:val="71F0075E"/>
    <w:rsid w:val="723637B5"/>
    <w:rsid w:val="724265FE"/>
    <w:rsid w:val="73301622"/>
    <w:rsid w:val="7343262D"/>
    <w:rsid w:val="738B5D82"/>
    <w:rsid w:val="743957DE"/>
    <w:rsid w:val="744523C5"/>
    <w:rsid w:val="745037BC"/>
    <w:rsid w:val="7460720F"/>
    <w:rsid w:val="7463506E"/>
    <w:rsid w:val="74A40EAA"/>
    <w:rsid w:val="75637A2F"/>
    <w:rsid w:val="767C2482"/>
    <w:rsid w:val="77F71C38"/>
    <w:rsid w:val="77FA34D6"/>
    <w:rsid w:val="78016613"/>
    <w:rsid w:val="78270946"/>
    <w:rsid w:val="786B1CDE"/>
    <w:rsid w:val="78853E63"/>
    <w:rsid w:val="78B27C05"/>
    <w:rsid w:val="78D51699"/>
    <w:rsid w:val="78FD502C"/>
    <w:rsid w:val="790A5798"/>
    <w:rsid w:val="79367029"/>
    <w:rsid w:val="7945092C"/>
    <w:rsid w:val="79454297"/>
    <w:rsid w:val="79A96F62"/>
    <w:rsid w:val="79C42DA7"/>
    <w:rsid w:val="79DC699D"/>
    <w:rsid w:val="7A031D57"/>
    <w:rsid w:val="7A3613CA"/>
    <w:rsid w:val="7AF4420D"/>
    <w:rsid w:val="7AFE508C"/>
    <w:rsid w:val="7B09415C"/>
    <w:rsid w:val="7B3D3D71"/>
    <w:rsid w:val="7B5573A2"/>
    <w:rsid w:val="7BDF0ABF"/>
    <w:rsid w:val="7D124E1E"/>
    <w:rsid w:val="7D2A54B9"/>
    <w:rsid w:val="7D817E5A"/>
    <w:rsid w:val="7D871368"/>
    <w:rsid w:val="7D887789"/>
    <w:rsid w:val="7D8C697F"/>
    <w:rsid w:val="7D9B4E14"/>
    <w:rsid w:val="7DBA7990"/>
    <w:rsid w:val="7E745D91"/>
    <w:rsid w:val="7E747B3F"/>
    <w:rsid w:val="7EB048EF"/>
    <w:rsid w:val="7F930498"/>
    <w:rsid w:val="7FA61257"/>
    <w:rsid w:val="7FB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5">
    <w:name w:val="toa heading"/>
    <w:basedOn w:val="1"/>
    <w:next w:val="1"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Default"/>
    <w:uiPriority w:val="0"/>
    <w:pPr>
      <w:widowControl w:val="0"/>
      <w:autoSpaceDE w:val="0"/>
      <w:autoSpaceDN w:val="0"/>
      <w:adjustRightInd w:val="0"/>
    </w:pPr>
    <w:rPr>
      <w:rFonts w:ascii="黑体" w:hAnsi="方正兰亭黑_GBK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1980</Words>
  <Characters>2412</Characters>
  <Lines>0</Lines>
  <Paragraphs>0</Paragraphs>
  <TotalTime>12</TotalTime>
  <ScaleCrop>false</ScaleCrop>
  <LinksUpToDate>false</LinksUpToDate>
  <CharactersWithSpaces>2494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2021-04-19T07:48:00Z</dcterms:created>
  <dc:creator>彭礼孝</dc:creator>
  <cp:lastModifiedBy>Administrator</cp:lastModifiedBy>
  <cp:lastPrinted>2024-05-28T07:18:00Z</cp:lastPrinted>
  <dcterms:modified xsi:type="dcterms:W3CDTF">2025-09-30T01:07:15Z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AB810C59E2894EE691622EC438F15754_13</vt:lpwstr>
  </property>
  <property fmtid="{D5CDD505-2E9C-101B-9397-08002B2CF9AE}" pid="4" name="KSOTemplateDocerSaveRecord">
    <vt:lpwstr>eyJoZGlkIjoiZGM0NzdhNzg0YmE5NDM3OGRhNWFjNmVhYjUwZTlhZmUifQ==</vt:lpwstr>
  </property>
</Properties>
</file>