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90DC2" w:rsidRDefault="00000000">
      <w:pPr>
        <w:spacing w:line="560" w:lineRule="exact"/>
        <w:rPr>
          <w:rFonts w:ascii="仿宋" w:eastAsia="仿宋" w:hAnsi="仿宋" w:cs="仿宋"/>
          <w:kern w:val="0"/>
          <w:sz w:val="24"/>
        </w:rPr>
      </w:pPr>
      <w:r>
        <w:rPr>
          <w:rFonts w:ascii="仿宋" w:eastAsia="仿宋" w:hAnsi="仿宋" w:cs="仿宋" w:hint="eastAsia"/>
          <w:kern w:val="0"/>
          <w:sz w:val="24"/>
        </w:rPr>
        <w:t>附件3</w:t>
      </w:r>
    </w:p>
    <w:p w:rsidR="00390DC2" w:rsidRDefault="00000000">
      <w:pPr>
        <w:spacing w:line="600" w:lineRule="exact"/>
        <w:jc w:val="center"/>
        <w:rPr>
          <w:rFonts w:ascii="方正大标宋简体" w:eastAsia="方正大标宋简体" w:hAnsi="方正大标宋简体" w:cs="方正大标宋简体"/>
          <w:bCs/>
          <w:kern w:val="0"/>
          <w:sz w:val="32"/>
          <w:szCs w:val="32"/>
        </w:rPr>
      </w:pPr>
      <w:r>
        <w:rPr>
          <w:rFonts w:ascii="方正大标宋简体" w:eastAsia="方正大标宋简体" w:hAnsi="方正大标宋简体" w:cs="方正大标宋简体" w:hint="eastAsia"/>
          <w:bCs/>
          <w:kern w:val="0"/>
          <w:sz w:val="32"/>
          <w:szCs w:val="32"/>
        </w:rPr>
        <w:t>2022年度部门整体支出绩效自评基础数据表</w:t>
      </w:r>
    </w:p>
    <w:p w:rsidR="00390DC2" w:rsidRDefault="00000000">
      <w:pPr>
        <w:pStyle w:val="2"/>
        <w:ind w:firstLineChars="0" w:firstLine="0"/>
        <w:rPr>
          <w:rFonts w:ascii="仿宋" w:eastAsia="仿宋" w:hAnsi="仿宋" w:cs="仿宋"/>
          <w:sz w:val="24"/>
        </w:rPr>
      </w:pPr>
      <w:r>
        <w:rPr>
          <w:rFonts w:ascii="仿宋" w:eastAsia="仿宋" w:hAnsi="仿宋" w:cs="仿宋" w:hint="eastAsia"/>
          <w:sz w:val="24"/>
        </w:rPr>
        <w:t>单位名称(盖章）:隆回县教师进修学校</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1168"/>
        <w:gridCol w:w="2372"/>
        <w:gridCol w:w="605"/>
        <w:gridCol w:w="567"/>
        <w:gridCol w:w="992"/>
        <w:gridCol w:w="560"/>
        <w:gridCol w:w="7"/>
        <w:gridCol w:w="659"/>
        <w:gridCol w:w="420"/>
        <w:gridCol w:w="1117"/>
      </w:tblGrid>
      <w:tr w:rsidR="00390DC2">
        <w:trPr>
          <w:cantSplit/>
          <w:trHeight w:hRule="exact" w:val="466"/>
          <w:jc w:val="center"/>
        </w:trPr>
        <w:tc>
          <w:tcPr>
            <w:tcW w:w="533" w:type="dxa"/>
            <w:vMerge w:val="restart"/>
            <w:vAlign w:val="center"/>
          </w:tcPr>
          <w:p w:rsidR="00390DC2" w:rsidRDefault="00000000">
            <w:pPr>
              <w:widowControl/>
              <w:jc w:val="left"/>
              <w:rPr>
                <w:rFonts w:ascii="仿宋" w:eastAsia="仿宋" w:hAnsi="仿宋" w:cs="仿宋"/>
                <w:szCs w:val="21"/>
              </w:rPr>
            </w:pPr>
            <w:r>
              <w:rPr>
                <w:rFonts w:ascii="仿宋" w:eastAsia="仿宋" w:hAnsi="仿宋" w:cs="仿宋" w:hint="eastAsia"/>
                <w:szCs w:val="21"/>
              </w:rPr>
              <w:t>基本情况</w:t>
            </w:r>
          </w:p>
        </w:tc>
        <w:tc>
          <w:tcPr>
            <w:tcW w:w="1168" w:type="dxa"/>
            <w:vAlign w:val="center"/>
          </w:tcPr>
          <w:p w:rsidR="00390DC2" w:rsidRDefault="00000000">
            <w:pPr>
              <w:jc w:val="center"/>
              <w:rPr>
                <w:rFonts w:ascii="仿宋" w:eastAsia="仿宋" w:hAnsi="仿宋" w:cs="仿宋"/>
                <w:szCs w:val="21"/>
              </w:rPr>
            </w:pPr>
            <w:r>
              <w:rPr>
                <w:rFonts w:ascii="仿宋" w:eastAsia="仿宋" w:hAnsi="仿宋" w:cs="仿宋" w:hint="eastAsia"/>
                <w:szCs w:val="21"/>
              </w:rPr>
              <w:t>编制人数</w:t>
            </w:r>
          </w:p>
        </w:tc>
        <w:tc>
          <w:tcPr>
            <w:tcW w:w="2977" w:type="dxa"/>
            <w:gridSpan w:val="2"/>
          </w:tcPr>
          <w:p w:rsidR="00390DC2" w:rsidRDefault="00000000">
            <w:pPr>
              <w:spacing w:line="540" w:lineRule="exact"/>
              <w:ind w:firstLineChars="50" w:firstLine="105"/>
              <w:jc w:val="left"/>
              <w:rPr>
                <w:rFonts w:ascii="仿宋" w:eastAsia="仿宋" w:hAnsi="仿宋" w:cs="仿宋"/>
                <w:szCs w:val="21"/>
              </w:rPr>
            </w:pPr>
            <w:r>
              <w:rPr>
                <w:rFonts w:ascii="仿宋" w:eastAsia="仿宋" w:hAnsi="仿宋" w:cs="仿宋" w:hint="eastAsia"/>
                <w:szCs w:val="21"/>
              </w:rPr>
              <w:t>37</w:t>
            </w:r>
          </w:p>
        </w:tc>
        <w:tc>
          <w:tcPr>
            <w:tcW w:w="1559" w:type="dxa"/>
            <w:gridSpan w:val="2"/>
            <w:vAlign w:val="center"/>
          </w:tcPr>
          <w:p w:rsidR="00390DC2" w:rsidRDefault="00000000">
            <w:pPr>
              <w:ind w:firstLineChars="50" w:firstLine="105"/>
              <w:jc w:val="center"/>
              <w:rPr>
                <w:rFonts w:ascii="仿宋" w:eastAsia="仿宋" w:hAnsi="仿宋" w:cs="仿宋"/>
                <w:szCs w:val="21"/>
              </w:rPr>
            </w:pPr>
            <w:r>
              <w:rPr>
                <w:rFonts w:ascii="仿宋" w:eastAsia="仿宋" w:hAnsi="仿宋" w:cs="仿宋" w:hint="eastAsia"/>
                <w:szCs w:val="21"/>
              </w:rPr>
              <w:t>实有人数</w:t>
            </w:r>
          </w:p>
        </w:tc>
        <w:tc>
          <w:tcPr>
            <w:tcW w:w="2763" w:type="dxa"/>
            <w:gridSpan w:val="5"/>
          </w:tcPr>
          <w:p w:rsidR="00390DC2" w:rsidRDefault="00000000">
            <w:pPr>
              <w:spacing w:line="540" w:lineRule="exact"/>
              <w:ind w:firstLineChars="50" w:firstLine="105"/>
              <w:jc w:val="left"/>
              <w:rPr>
                <w:rFonts w:ascii="仿宋" w:eastAsia="仿宋" w:hAnsi="仿宋" w:cs="仿宋"/>
                <w:szCs w:val="21"/>
              </w:rPr>
            </w:pPr>
            <w:r>
              <w:rPr>
                <w:rFonts w:ascii="仿宋" w:eastAsia="仿宋" w:hAnsi="仿宋" w:cs="仿宋" w:hint="eastAsia"/>
                <w:szCs w:val="21"/>
              </w:rPr>
              <w:t>35</w:t>
            </w:r>
          </w:p>
        </w:tc>
      </w:tr>
      <w:tr w:rsidR="00390DC2">
        <w:trPr>
          <w:cantSplit/>
          <w:trHeight w:hRule="exact" w:val="1677"/>
          <w:jc w:val="center"/>
        </w:trPr>
        <w:tc>
          <w:tcPr>
            <w:tcW w:w="533" w:type="dxa"/>
            <w:vMerge/>
            <w:vAlign w:val="center"/>
          </w:tcPr>
          <w:p w:rsidR="00390DC2" w:rsidRDefault="00390DC2">
            <w:pPr>
              <w:widowControl/>
              <w:jc w:val="left"/>
              <w:rPr>
                <w:rFonts w:ascii="仿宋" w:eastAsia="仿宋" w:hAnsi="仿宋" w:cs="仿宋"/>
                <w:szCs w:val="21"/>
              </w:rPr>
            </w:pPr>
          </w:p>
        </w:tc>
        <w:tc>
          <w:tcPr>
            <w:tcW w:w="1168" w:type="dxa"/>
            <w:vAlign w:val="center"/>
          </w:tcPr>
          <w:p w:rsidR="00390DC2" w:rsidRDefault="00000000">
            <w:pPr>
              <w:jc w:val="center"/>
              <w:rPr>
                <w:rFonts w:ascii="仿宋" w:eastAsia="仿宋" w:hAnsi="仿宋" w:cs="仿宋"/>
                <w:szCs w:val="21"/>
              </w:rPr>
            </w:pPr>
            <w:r>
              <w:rPr>
                <w:rFonts w:ascii="仿宋" w:eastAsia="仿宋" w:hAnsi="仿宋" w:cs="仿宋" w:hint="eastAsia"/>
                <w:szCs w:val="21"/>
              </w:rPr>
              <w:t>部门职能概述</w:t>
            </w:r>
          </w:p>
        </w:tc>
        <w:tc>
          <w:tcPr>
            <w:tcW w:w="7299" w:type="dxa"/>
            <w:gridSpan w:val="9"/>
          </w:tcPr>
          <w:p w:rsidR="00390DC2" w:rsidRDefault="00000000">
            <w:pPr>
              <w:spacing w:line="340" w:lineRule="exact"/>
              <w:jc w:val="left"/>
              <w:rPr>
                <w:rFonts w:ascii="仿宋" w:eastAsia="仿宋" w:hAnsi="仿宋" w:cs="仿宋"/>
                <w:szCs w:val="21"/>
              </w:rPr>
            </w:pPr>
            <w:r>
              <w:rPr>
                <w:rFonts w:ascii="楷体" w:eastAsia="楷体" w:hAnsi="楷体" w:cs="楷体" w:hint="eastAsia"/>
                <w:szCs w:val="21"/>
              </w:rPr>
              <w:t>隆回县教师进修学校负责全县义务教育阶段中小学校长、教师业务培训工作。负责制定并组织落实全县义务教育阶段校长和教师队伍建设培训规划。负责制订并组织实施中小学在职教师的继续教育工作。组织落实进修学校教学基本条件和评估标准。负责全县汉语言文字工作。负责全县中小学教师信息技术应用能力提升工程培训。</w:t>
            </w:r>
          </w:p>
        </w:tc>
      </w:tr>
      <w:tr w:rsidR="00390DC2">
        <w:trPr>
          <w:cantSplit/>
          <w:trHeight w:hRule="exact" w:val="572"/>
          <w:jc w:val="center"/>
        </w:trPr>
        <w:tc>
          <w:tcPr>
            <w:tcW w:w="533" w:type="dxa"/>
            <w:vMerge/>
            <w:vAlign w:val="center"/>
          </w:tcPr>
          <w:p w:rsidR="00390DC2" w:rsidRDefault="00390DC2">
            <w:pPr>
              <w:widowControl/>
              <w:jc w:val="left"/>
              <w:rPr>
                <w:rFonts w:ascii="仿宋" w:eastAsia="仿宋" w:hAnsi="仿宋" w:cs="仿宋"/>
                <w:szCs w:val="21"/>
              </w:rPr>
            </w:pPr>
          </w:p>
        </w:tc>
        <w:tc>
          <w:tcPr>
            <w:tcW w:w="1168" w:type="dxa"/>
            <w:vMerge w:val="restart"/>
            <w:vAlign w:val="center"/>
          </w:tcPr>
          <w:p w:rsidR="00390DC2" w:rsidRDefault="00000000">
            <w:pPr>
              <w:spacing w:line="240" w:lineRule="atLeast"/>
              <w:jc w:val="center"/>
              <w:rPr>
                <w:rFonts w:ascii="仿宋" w:eastAsia="仿宋" w:hAnsi="仿宋" w:cs="仿宋"/>
                <w:szCs w:val="21"/>
              </w:rPr>
            </w:pPr>
            <w:r>
              <w:rPr>
                <w:rFonts w:ascii="仿宋" w:eastAsia="仿宋" w:hAnsi="仿宋" w:cs="仿宋" w:hint="eastAsia"/>
                <w:szCs w:val="21"/>
              </w:rPr>
              <w:t>年度收入（万元）</w:t>
            </w:r>
          </w:p>
        </w:tc>
        <w:tc>
          <w:tcPr>
            <w:tcW w:w="2372" w:type="dxa"/>
            <w:vAlign w:val="center"/>
          </w:tcPr>
          <w:p w:rsidR="00390DC2" w:rsidRDefault="00000000">
            <w:pPr>
              <w:jc w:val="center"/>
              <w:rPr>
                <w:rFonts w:ascii="仿宋" w:eastAsia="仿宋" w:hAnsi="仿宋" w:cs="仿宋"/>
                <w:szCs w:val="21"/>
              </w:rPr>
            </w:pPr>
            <w:r>
              <w:rPr>
                <w:rFonts w:ascii="仿宋" w:eastAsia="仿宋" w:hAnsi="仿宋" w:cs="仿宋" w:hint="eastAsia"/>
                <w:szCs w:val="21"/>
              </w:rPr>
              <w:t>县财政预算安排</w:t>
            </w:r>
          </w:p>
        </w:tc>
        <w:tc>
          <w:tcPr>
            <w:tcW w:w="1172" w:type="dxa"/>
            <w:gridSpan w:val="2"/>
            <w:vAlign w:val="center"/>
          </w:tcPr>
          <w:p w:rsidR="00390DC2" w:rsidRDefault="00000000">
            <w:pPr>
              <w:jc w:val="center"/>
              <w:rPr>
                <w:rFonts w:ascii="仿宋" w:eastAsia="仿宋" w:hAnsi="仿宋" w:cs="仿宋"/>
                <w:szCs w:val="21"/>
              </w:rPr>
            </w:pPr>
            <w:r>
              <w:rPr>
                <w:rFonts w:ascii="仿宋" w:eastAsia="仿宋" w:hAnsi="仿宋" w:cs="仿宋" w:hint="eastAsia"/>
                <w:szCs w:val="21"/>
              </w:rPr>
              <w:t>1035.85</w:t>
            </w:r>
          </w:p>
        </w:tc>
        <w:tc>
          <w:tcPr>
            <w:tcW w:w="1552" w:type="dxa"/>
            <w:gridSpan w:val="2"/>
            <w:vAlign w:val="center"/>
          </w:tcPr>
          <w:p w:rsidR="00390DC2" w:rsidRDefault="00000000">
            <w:pPr>
              <w:spacing w:line="560" w:lineRule="exact"/>
              <w:jc w:val="center"/>
              <w:rPr>
                <w:rFonts w:ascii="仿宋" w:eastAsia="仿宋" w:hAnsi="仿宋" w:cs="仿宋"/>
                <w:szCs w:val="21"/>
              </w:rPr>
            </w:pPr>
            <w:r>
              <w:rPr>
                <w:rFonts w:ascii="仿宋" w:eastAsia="仿宋" w:hAnsi="仿宋" w:cs="仿宋" w:hint="eastAsia"/>
                <w:szCs w:val="21"/>
              </w:rPr>
              <w:t>非税收入</w:t>
            </w:r>
          </w:p>
        </w:tc>
        <w:tc>
          <w:tcPr>
            <w:tcW w:w="666" w:type="dxa"/>
            <w:gridSpan w:val="2"/>
          </w:tcPr>
          <w:p w:rsidR="00390DC2" w:rsidRDefault="00000000">
            <w:pPr>
              <w:spacing w:line="560" w:lineRule="exact"/>
              <w:jc w:val="left"/>
              <w:rPr>
                <w:rFonts w:ascii="仿宋" w:eastAsia="仿宋" w:hAnsi="仿宋" w:cs="仿宋"/>
                <w:szCs w:val="21"/>
              </w:rPr>
            </w:pPr>
            <w:r>
              <w:rPr>
                <w:rFonts w:ascii="仿宋" w:eastAsia="仿宋" w:hAnsi="仿宋" w:cs="仿宋" w:hint="eastAsia"/>
                <w:szCs w:val="21"/>
              </w:rPr>
              <w:t>0</w:t>
            </w:r>
          </w:p>
        </w:tc>
        <w:tc>
          <w:tcPr>
            <w:tcW w:w="420" w:type="dxa"/>
            <w:vMerge w:val="restart"/>
            <w:vAlign w:val="center"/>
          </w:tcPr>
          <w:p w:rsidR="00390DC2" w:rsidRDefault="00000000">
            <w:pPr>
              <w:spacing w:line="560" w:lineRule="exact"/>
              <w:jc w:val="center"/>
              <w:rPr>
                <w:rFonts w:ascii="仿宋" w:eastAsia="仿宋" w:hAnsi="仿宋" w:cs="仿宋"/>
                <w:szCs w:val="21"/>
              </w:rPr>
            </w:pPr>
            <w:r>
              <w:rPr>
                <w:rFonts w:ascii="仿宋" w:eastAsia="仿宋" w:hAnsi="仿宋" w:cs="仿宋" w:hint="eastAsia"/>
                <w:szCs w:val="21"/>
              </w:rPr>
              <w:t>合计</w:t>
            </w:r>
          </w:p>
        </w:tc>
        <w:tc>
          <w:tcPr>
            <w:tcW w:w="1117" w:type="dxa"/>
            <w:vMerge w:val="restart"/>
          </w:tcPr>
          <w:p w:rsidR="00390DC2" w:rsidRDefault="00000000">
            <w:pPr>
              <w:spacing w:line="560" w:lineRule="exact"/>
              <w:jc w:val="left"/>
              <w:rPr>
                <w:rFonts w:ascii="仿宋" w:eastAsia="仿宋" w:hAnsi="仿宋" w:cs="仿宋"/>
                <w:szCs w:val="21"/>
              </w:rPr>
            </w:pPr>
            <w:r>
              <w:rPr>
                <w:rFonts w:ascii="仿宋" w:eastAsia="仿宋" w:hAnsi="仿宋" w:cs="仿宋" w:hint="eastAsia"/>
                <w:szCs w:val="21"/>
              </w:rPr>
              <w:t>1035.85</w:t>
            </w:r>
          </w:p>
        </w:tc>
      </w:tr>
      <w:tr w:rsidR="00390DC2">
        <w:trPr>
          <w:cantSplit/>
          <w:trHeight w:hRule="exact" w:val="555"/>
          <w:jc w:val="center"/>
        </w:trPr>
        <w:tc>
          <w:tcPr>
            <w:tcW w:w="533" w:type="dxa"/>
            <w:vMerge/>
            <w:vAlign w:val="center"/>
          </w:tcPr>
          <w:p w:rsidR="00390DC2" w:rsidRDefault="00390DC2">
            <w:pPr>
              <w:widowControl/>
              <w:jc w:val="left"/>
              <w:rPr>
                <w:rFonts w:ascii="仿宋" w:eastAsia="仿宋" w:hAnsi="仿宋" w:cs="仿宋"/>
                <w:szCs w:val="21"/>
              </w:rPr>
            </w:pPr>
          </w:p>
        </w:tc>
        <w:tc>
          <w:tcPr>
            <w:tcW w:w="1168" w:type="dxa"/>
            <w:vMerge/>
            <w:vAlign w:val="center"/>
          </w:tcPr>
          <w:p w:rsidR="00390DC2" w:rsidRDefault="00390DC2">
            <w:pPr>
              <w:spacing w:line="240" w:lineRule="atLeast"/>
              <w:jc w:val="center"/>
              <w:rPr>
                <w:rFonts w:ascii="仿宋" w:eastAsia="仿宋" w:hAnsi="仿宋" w:cs="仿宋"/>
                <w:szCs w:val="21"/>
              </w:rPr>
            </w:pPr>
          </w:p>
        </w:tc>
        <w:tc>
          <w:tcPr>
            <w:tcW w:w="2372" w:type="dxa"/>
            <w:vAlign w:val="center"/>
          </w:tcPr>
          <w:p w:rsidR="00390DC2" w:rsidRDefault="00000000">
            <w:pPr>
              <w:jc w:val="center"/>
              <w:rPr>
                <w:rFonts w:ascii="仿宋" w:eastAsia="仿宋" w:hAnsi="仿宋" w:cs="仿宋"/>
                <w:szCs w:val="21"/>
              </w:rPr>
            </w:pPr>
            <w:r>
              <w:rPr>
                <w:rFonts w:ascii="仿宋" w:eastAsia="仿宋" w:hAnsi="仿宋" w:cs="仿宋" w:hint="eastAsia"/>
                <w:szCs w:val="21"/>
              </w:rPr>
              <w:t>中央省市安排资金</w:t>
            </w:r>
          </w:p>
        </w:tc>
        <w:tc>
          <w:tcPr>
            <w:tcW w:w="1172" w:type="dxa"/>
            <w:gridSpan w:val="2"/>
            <w:vAlign w:val="center"/>
          </w:tcPr>
          <w:p w:rsidR="00390DC2" w:rsidRDefault="00000000">
            <w:pPr>
              <w:jc w:val="center"/>
              <w:rPr>
                <w:rFonts w:ascii="仿宋" w:eastAsia="仿宋" w:hAnsi="仿宋" w:cs="仿宋"/>
                <w:szCs w:val="21"/>
              </w:rPr>
            </w:pPr>
            <w:r>
              <w:rPr>
                <w:rFonts w:ascii="仿宋" w:eastAsia="仿宋" w:hAnsi="仿宋" w:cs="仿宋" w:hint="eastAsia"/>
                <w:szCs w:val="21"/>
              </w:rPr>
              <w:t>0</w:t>
            </w:r>
          </w:p>
        </w:tc>
        <w:tc>
          <w:tcPr>
            <w:tcW w:w="1552" w:type="dxa"/>
            <w:gridSpan w:val="2"/>
            <w:vAlign w:val="center"/>
          </w:tcPr>
          <w:p w:rsidR="00390DC2" w:rsidRDefault="00000000">
            <w:pPr>
              <w:spacing w:line="560" w:lineRule="exact"/>
              <w:ind w:firstLineChars="150" w:firstLine="315"/>
              <w:rPr>
                <w:rFonts w:ascii="仿宋" w:eastAsia="仿宋" w:hAnsi="仿宋" w:cs="仿宋"/>
                <w:szCs w:val="21"/>
              </w:rPr>
            </w:pPr>
            <w:r>
              <w:rPr>
                <w:rFonts w:ascii="仿宋" w:eastAsia="仿宋" w:hAnsi="仿宋" w:cs="仿宋" w:hint="eastAsia"/>
                <w:szCs w:val="21"/>
              </w:rPr>
              <w:t>其他收入</w:t>
            </w:r>
          </w:p>
        </w:tc>
        <w:tc>
          <w:tcPr>
            <w:tcW w:w="666" w:type="dxa"/>
            <w:gridSpan w:val="2"/>
          </w:tcPr>
          <w:p w:rsidR="00390DC2" w:rsidRDefault="00000000">
            <w:pPr>
              <w:spacing w:line="560" w:lineRule="exact"/>
              <w:jc w:val="left"/>
              <w:rPr>
                <w:rFonts w:ascii="仿宋" w:eastAsia="仿宋" w:hAnsi="仿宋" w:cs="仿宋"/>
                <w:szCs w:val="21"/>
              </w:rPr>
            </w:pPr>
            <w:r>
              <w:rPr>
                <w:rFonts w:ascii="仿宋" w:eastAsia="仿宋" w:hAnsi="仿宋" w:cs="仿宋" w:hint="eastAsia"/>
                <w:szCs w:val="21"/>
              </w:rPr>
              <w:t>0</w:t>
            </w:r>
          </w:p>
        </w:tc>
        <w:tc>
          <w:tcPr>
            <w:tcW w:w="420" w:type="dxa"/>
            <w:vMerge/>
            <w:vAlign w:val="center"/>
          </w:tcPr>
          <w:p w:rsidR="00390DC2" w:rsidRDefault="00390DC2">
            <w:pPr>
              <w:spacing w:line="560" w:lineRule="exact"/>
              <w:jc w:val="center"/>
              <w:rPr>
                <w:rFonts w:ascii="仿宋" w:eastAsia="仿宋" w:hAnsi="仿宋" w:cs="仿宋"/>
                <w:szCs w:val="21"/>
              </w:rPr>
            </w:pPr>
          </w:p>
        </w:tc>
        <w:tc>
          <w:tcPr>
            <w:tcW w:w="1117" w:type="dxa"/>
            <w:vMerge/>
          </w:tcPr>
          <w:p w:rsidR="00390DC2" w:rsidRDefault="00390DC2">
            <w:pPr>
              <w:spacing w:line="560" w:lineRule="exact"/>
              <w:jc w:val="left"/>
              <w:rPr>
                <w:rFonts w:ascii="仿宋" w:eastAsia="仿宋" w:hAnsi="仿宋" w:cs="仿宋"/>
                <w:szCs w:val="21"/>
              </w:rPr>
            </w:pPr>
          </w:p>
        </w:tc>
      </w:tr>
      <w:tr w:rsidR="00390DC2">
        <w:trPr>
          <w:cantSplit/>
          <w:trHeight w:hRule="exact" w:val="560"/>
          <w:jc w:val="center"/>
        </w:trPr>
        <w:tc>
          <w:tcPr>
            <w:tcW w:w="533" w:type="dxa"/>
            <w:vMerge/>
            <w:vAlign w:val="center"/>
          </w:tcPr>
          <w:p w:rsidR="00390DC2" w:rsidRDefault="00390DC2">
            <w:pPr>
              <w:widowControl/>
              <w:jc w:val="left"/>
              <w:rPr>
                <w:rFonts w:ascii="仿宋" w:eastAsia="仿宋" w:hAnsi="仿宋" w:cs="仿宋"/>
                <w:szCs w:val="21"/>
              </w:rPr>
            </w:pPr>
          </w:p>
        </w:tc>
        <w:tc>
          <w:tcPr>
            <w:tcW w:w="1168" w:type="dxa"/>
            <w:vMerge w:val="restart"/>
            <w:vAlign w:val="center"/>
          </w:tcPr>
          <w:p w:rsidR="00390DC2" w:rsidRDefault="00000000">
            <w:pPr>
              <w:jc w:val="center"/>
              <w:rPr>
                <w:rFonts w:ascii="仿宋" w:eastAsia="仿宋" w:hAnsi="仿宋" w:cs="仿宋"/>
                <w:szCs w:val="21"/>
              </w:rPr>
            </w:pPr>
            <w:r>
              <w:rPr>
                <w:rFonts w:ascii="仿宋" w:eastAsia="仿宋" w:hAnsi="仿宋" w:cs="仿宋" w:hint="eastAsia"/>
                <w:szCs w:val="21"/>
              </w:rPr>
              <w:t>年度支出</w:t>
            </w:r>
          </w:p>
          <w:p w:rsidR="00390DC2" w:rsidRDefault="00000000">
            <w:pPr>
              <w:jc w:val="center"/>
              <w:rPr>
                <w:rFonts w:ascii="仿宋" w:eastAsia="仿宋" w:hAnsi="仿宋" w:cs="仿宋"/>
                <w:szCs w:val="21"/>
              </w:rPr>
            </w:pPr>
            <w:r>
              <w:rPr>
                <w:rFonts w:ascii="仿宋" w:eastAsia="仿宋" w:hAnsi="仿宋" w:cs="仿宋" w:hint="eastAsia"/>
                <w:szCs w:val="21"/>
              </w:rPr>
              <w:t>（万元）</w:t>
            </w:r>
          </w:p>
        </w:tc>
        <w:tc>
          <w:tcPr>
            <w:tcW w:w="2372" w:type="dxa"/>
            <w:vAlign w:val="center"/>
          </w:tcPr>
          <w:p w:rsidR="00390DC2" w:rsidRDefault="00000000">
            <w:pPr>
              <w:jc w:val="center"/>
              <w:rPr>
                <w:rFonts w:ascii="仿宋" w:eastAsia="仿宋" w:hAnsi="仿宋" w:cs="仿宋"/>
                <w:szCs w:val="21"/>
              </w:rPr>
            </w:pPr>
            <w:r>
              <w:rPr>
                <w:rFonts w:ascii="仿宋" w:eastAsia="仿宋" w:hAnsi="仿宋" w:cs="仿宋" w:hint="eastAsia"/>
                <w:szCs w:val="21"/>
              </w:rPr>
              <w:t>基本支出</w:t>
            </w:r>
          </w:p>
        </w:tc>
        <w:tc>
          <w:tcPr>
            <w:tcW w:w="1172" w:type="dxa"/>
            <w:gridSpan w:val="2"/>
            <w:vAlign w:val="center"/>
          </w:tcPr>
          <w:p w:rsidR="00390DC2" w:rsidRDefault="00000000">
            <w:pPr>
              <w:jc w:val="center"/>
              <w:rPr>
                <w:rFonts w:ascii="仿宋" w:eastAsia="仿宋" w:hAnsi="仿宋" w:cs="仿宋"/>
                <w:szCs w:val="21"/>
              </w:rPr>
            </w:pPr>
            <w:r>
              <w:rPr>
                <w:rFonts w:ascii="仿宋" w:eastAsia="仿宋" w:hAnsi="仿宋" w:cs="仿宋" w:hint="eastAsia"/>
                <w:szCs w:val="21"/>
              </w:rPr>
              <w:t>995.05</w:t>
            </w:r>
          </w:p>
        </w:tc>
        <w:tc>
          <w:tcPr>
            <w:tcW w:w="1559" w:type="dxa"/>
            <w:gridSpan w:val="3"/>
            <w:vMerge w:val="restart"/>
            <w:vAlign w:val="center"/>
          </w:tcPr>
          <w:p w:rsidR="00390DC2" w:rsidRDefault="00000000">
            <w:pPr>
              <w:jc w:val="center"/>
              <w:rPr>
                <w:rFonts w:ascii="仿宋" w:eastAsia="仿宋" w:hAnsi="仿宋" w:cs="仿宋"/>
                <w:szCs w:val="21"/>
              </w:rPr>
            </w:pPr>
            <w:r>
              <w:rPr>
                <w:rFonts w:ascii="仿宋" w:eastAsia="仿宋" w:hAnsi="仿宋" w:cs="仿宋" w:hint="eastAsia"/>
                <w:szCs w:val="21"/>
              </w:rPr>
              <w:t>项目支出</w:t>
            </w:r>
          </w:p>
        </w:tc>
        <w:tc>
          <w:tcPr>
            <w:tcW w:w="659" w:type="dxa"/>
            <w:vMerge w:val="restart"/>
            <w:vAlign w:val="center"/>
          </w:tcPr>
          <w:p w:rsidR="00390DC2" w:rsidRDefault="00000000">
            <w:pPr>
              <w:jc w:val="center"/>
              <w:rPr>
                <w:rFonts w:ascii="仿宋" w:eastAsia="仿宋" w:hAnsi="仿宋" w:cs="仿宋"/>
                <w:szCs w:val="21"/>
              </w:rPr>
            </w:pPr>
            <w:r>
              <w:rPr>
                <w:rFonts w:ascii="仿宋" w:eastAsia="仿宋" w:hAnsi="仿宋" w:cs="仿宋" w:hint="eastAsia"/>
                <w:szCs w:val="21"/>
              </w:rPr>
              <w:t>40.8</w:t>
            </w:r>
          </w:p>
        </w:tc>
        <w:tc>
          <w:tcPr>
            <w:tcW w:w="420" w:type="dxa"/>
            <w:vMerge w:val="restart"/>
            <w:vAlign w:val="center"/>
          </w:tcPr>
          <w:p w:rsidR="00390DC2" w:rsidRDefault="00000000">
            <w:pPr>
              <w:jc w:val="center"/>
              <w:rPr>
                <w:rFonts w:ascii="仿宋" w:eastAsia="仿宋" w:hAnsi="仿宋" w:cs="仿宋"/>
                <w:szCs w:val="21"/>
              </w:rPr>
            </w:pPr>
            <w:r>
              <w:rPr>
                <w:rFonts w:ascii="仿宋" w:eastAsia="仿宋" w:hAnsi="仿宋" w:cs="仿宋" w:hint="eastAsia"/>
                <w:szCs w:val="21"/>
              </w:rPr>
              <w:t>合计</w:t>
            </w:r>
          </w:p>
        </w:tc>
        <w:tc>
          <w:tcPr>
            <w:tcW w:w="1117" w:type="dxa"/>
            <w:vMerge w:val="restart"/>
            <w:vAlign w:val="center"/>
          </w:tcPr>
          <w:p w:rsidR="00390DC2" w:rsidRDefault="00000000">
            <w:pPr>
              <w:jc w:val="center"/>
              <w:rPr>
                <w:rFonts w:ascii="仿宋" w:eastAsia="仿宋" w:hAnsi="仿宋" w:cs="仿宋"/>
                <w:szCs w:val="21"/>
              </w:rPr>
            </w:pPr>
            <w:r>
              <w:rPr>
                <w:rFonts w:ascii="仿宋" w:eastAsia="仿宋" w:hAnsi="仿宋" w:cs="仿宋" w:hint="eastAsia"/>
                <w:szCs w:val="21"/>
              </w:rPr>
              <w:t>1035.85</w:t>
            </w:r>
          </w:p>
        </w:tc>
      </w:tr>
      <w:tr w:rsidR="00390DC2">
        <w:trPr>
          <w:cantSplit/>
          <w:trHeight w:hRule="exact" w:val="708"/>
          <w:jc w:val="center"/>
        </w:trPr>
        <w:tc>
          <w:tcPr>
            <w:tcW w:w="533" w:type="dxa"/>
            <w:vMerge/>
            <w:vAlign w:val="center"/>
          </w:tcPr>
          <w:p w:rsidR="00390DC2" w:rsidRDefault="00390DC2">
            <w:pPr>
              <w:widowControl/>
              <w:jc w:val="left"/>
              <w:rPr>
                <w:rFonts w:ascii="仿宋" w:eastAsia="仿宋" w:hAnsi="仿宋" w:cs="仿宋"/>
                <w:szCs w:val="21"/>
              </w:rPr>
            </w:pPr>
          </w:p>
        </w:tc>
        <w:tc>
          <w:tcPr>
            <w:tcW w:w="1168" w:type="dxa"/>
            <w:vMerge/>
            <w:vAlign w:val="center"/>
          </w:tcPr>
          <w:p w:rsidR="00390DC2" w:rsidRDefault="00390DC2">
            <w:pPr>
              <w:jc w:val="center"/>
              <w:rPr>
                <w:rFonts w:ascii="仿宋" w:eastAsia="仿宋" w:hAnsi="仿宋" w:cs="仿宋"/>
                <w:szCs w:val="21"/>
              </w:rPr>
            </w:pPr>
          </w:p>
        </w:tc>
        <w:tc>
          <w:tcPr>
            <w:tcW w:w="2372" w:type="dxa"/>
            <w:tcMar>
              <w:left w:w="0" w:type="dxa"/>
              <w:right w:w="0" w:type="dxa"/>
            </w:tcMar>
            <w:vAlign w:val="center"/>
          </w:tcPr>
          <w:p w:rsidR="00390DC2" w:rsidRDefault="00000000">
            <w:pPr>
              <w:jc w:val="center"/>
              <w:rPr>
                <w:rFonts w:ascii="仿宋" w:eastAsia="仿宋" w:hAnsi="仿宋" w:cs="仿宋"/>
                <w:szCs w:val="21"/>
              </w:rPr>
            </w:pPr>
            <w:r>
              <w:rPr>
                <w:rFonts w:ascii="仿宋" w:eastAsia="仿宋" w:hAnsi="仿宋" w:cs="仿宋" w:hint="eastAsia"/>
                <w:szCs w:val="21"/>
              </w:rPr>
              <w:t>其中三公经费支出</w:t>
            </w:r>
          </w:p>
        </w:tc>
        <w:tc>
          <w:tcPr>
            <w:tcW w:w="1172" w:type="dxa"/>
            <w:gridSpan w:val="2"/>
            <w:vAlign w:val="center"/>
          </w:tcPr>
          <w:p w:rsidR="00390DC2" w:rsidRDefault="00000000">
            <w:pPr>
              <w:jc w:val="center"/>
              <w:rPr>
                <w:rFonts w:ascii="仿宋" w:eastAsia="仿宋" w:hAnsi="仿宋" w:cs="仿宋"/>
                <w:szCs w:val="21"/>
              </w:rPr>
            </w:pPr>
            <w:r>
              <w:rPr>
                <w:rFonts w:ascii="仿宋" w:eastAsia="仿宋" w:hAnsi="仿宋" w:cs="仿宋" w:hint="eastAsia"/>
                <w:szCs w:val="21"/>
              </w:rPr>
              <w:t>0</w:t>
            </w:r>
          </w:p>
        </w:tc>
        <w:tc>
          <w:tcPr>
            <w:tcW w:w="1559" w:type="dxa"/>
            <w:gridSpan w:val="3"/>
            <w:vMerge/>
          </w:tcPr>
          <w:p w:rsidR="00390DC2" w:rsidRDefault="00390DC2">
            <w:pPr>
              <w:jc w:val="center"/>
              <w:rPr>
                <w:rFonts w:ascii="仿宋" w:eastAsia="仿宋" w:hAnsi="仿宋" w:cs="仿宋"/>
                <w:szCs w:val="21"/>
              </w:rPr>
            </w:pPr>
          </w:p>
        </w:tc>
        <w:tc>
          <w:tcPr>
            <w:tcW w:w="659" w:type="dxa"/>
            <w:vMerge/>
          </w:tcPr>
          <w:p w:rsidR="00390DC2" w:rsidRDefault="00390DC2">
            <w:pPr>
              <w:jc w:val="center"/>
              <w:rPr>
                <w:rFonts w:ascii="仿宋" w:eastAsia="仿宋" w:hAnsi="仿宋" w:cs="仿宋"/>
                <w:szCs w:val="21"/>
              </w:rPr>
            </w:pPr>
          </w:p>
        </w:tc>
        <w:tc>
          <w:tcPr>
            <w:tcW w:w="420" w:type="dxa"/>
            <w:vMerge/>
            <w:vAlign w:val="center"/>
          </w:tcPr>
          <w:p w:rsidR="00390DC2" w:rsidRDefault="00390DC2">
            <w:pPr>
              <w:jc w:val="center"/>
              <w:rPr>
                <w:rFonts w:ascii="仿宋" w:eastAsia="仿宋" w:hAnsi="仿宋" w:cs="仿宋"/>
                <w:szCs w:val="21"/>
              </w:rPr>
            </w:pPr>
          </w:p>
        </w:tc>
        <w:tc>
          <w:tcPr>
            <w:tcW w:w="1117" w:type="dxa"/>
            <w:vMerge/>
            <w:vAlign w:val="center"/>
          </w:tcPr>
          <w:p w:rsidR="00390DC2" w:rsidRDefault="00390DC2">
            <w:pPr>
              <w:jc w:val="center"/>
              <w:rPr>
                <w:rFonts w:ascii="仿宋" w:eastAsia="仿宋" w:hAnsi="仿宋" w:cs="仿宋"/>
                <w:szCs w:val="21"/>
              </w:rPr>
            </w:pPr>
          </w:p>
        </w:tc>
      </w:tr>
      <w:tr w:rsidR="00390DC2">
        <w:trPr>
          <w:cantSplit/>
          <w:trHeight w:hRule="exact" w:val="816"/>
          <w:jc w:val="center"/>
        </w:trPr>
        <w:tc>
          <w:tcPr>
            <w:tcW w:w="533" w:type="dxa"/>
            <w:vMerge w:val="restart"/>
            <w:vAlign w:val="center"/>
          </w:tcPr>
          <w:p w:rsidR="00390DC2" w:rsidRDefault="00000000">
            <w:pPr>
              <w:spacing w:line="560" w:lineRule="exact"/>
              <w:jc w:val="center"/>
              <w:rPr>
                <w:rFonts w:ascii="仿宋" w:eastAsia="仿宋" w:hAnsi="仿宋" w:cs="仿宋"/>
                <w:szCs w:val="21"/>
              </w:rPr>
            </w:pPr>
            <w:r>
              <w:rPr>
                <w:rFonts w:ascii="仿宋" w:eastAsia="仿宋" w:hAnsi="仿宋" w:cs="仿宋" w:hint="eastAsia"/>
                <w:szCs w:val="21"/>
              </w:rPr>
              <w:t>实施情况</w:t>
            </w:r>
          </w:p>
        </w:tc>
        <w:tc>
          <w:tcPr>
            <w:tcW w:w="1168" w:type="dxa"/>
            <w:vAlign w:val="center"/>
          </w:tcPr>
          <w:p w:rsidR="00390DC2" w:rsidRDefault="00000000">
            <w:pPr>
              <w:jc w:val="center"/>
              <w:rPr>
                <w:rFonts w:ascii="仿宋" w:eastAsia="仿宋" w:hAnsi="仿宋" w:cs="仿宋"/>
                <w:szCs w:val="21"/>
              </w:rPr>
            </w:pPr>
            <w:r>
              <w:rPr>
                <w:rFonts w:ascii="仿宋" w:eastAsia="仿宋" w:hAnsi="仿宋" w:cs="仿宋" w:hint="eastAsia"/>
                <w:szCs w:val="21"/>
              </w:rPr>
              <w:t>财政供养人员控制情况</w:t>
            </w:r>
          </w:p>
        </w:tc>
        <w:tc>
          <w:tcPr>
            <w:tcW w:w="7299" w:type="dxa"/>
            <w:gridSpan w:val="9"/>
            <w:vAlign w:val="center"/>
          </w:tcPr>
          <w:p w:rsidR="00390DC2" w:rsidRDefault="00000000">
            <w:pPr>
              <w:rPr>
                <w:rFonts w:ascii="仿宋" w:eastAsia="仿宋" w:hAnsi="仿宋" w:cs="仿宋"/>
                <w:szCs w:val="21"/>
              </w:rPr>
            </w:pPr>
            <w:r>
              <w:rPr>
                <w:rFonts w:ascii="仿宋" w:eastAsia="仿宋" w:hAnsi="仿宋" w:cs="仿宋" w:hint="eastAsia"/>
                <w:szCs w:val="21"/>
              </w:rPr>
              <w:t>是否存在超编超配人员：   是□     否</w:t>
            </w:r>
            <w:r>
              <w:rPr>
                <w:rFonts w:ascii="仿宋" w:eastAsia="仿宋" w:hAnsi="仿宋" w:cs="仿宋" w:hint="eastAsia"/>
                <w:szCs w:val="21"/>
              </w:rPr>
              <w:sym w:font="Wingdings 2" w:char="0052"/>
            </w:r>
          </w:p>
        </w:tc>
      </w:tr>
      <w:tr w:rsidR="00390DC2">
        <w:trPr>
          <w:cantSplit/>
          <w:trHeight w:hRule="exact" w:val="1702"/>
          <w:jc w:val="center"/>
        </w:trPr>
        <w:tc>
          <w:tcPr>
            <w:tcW w:w="533" w:type="dxa"/>
            <w:vMerge/>
            <w:vAlign w:val="center"/>
          </w:tcPr>
          <w:p w:rsidR="00390DC2" w:rsidRDefault="00390DC2">
            <w:pPr>
              <w:widowControl/>
              <w:jc w:val="left"/>
              <w:rPr>
                <w:rFonts w:ascii="仿宋" w:eastAsia="仿宋" w:hAnsi="仿宋" w:cs="仿宋"/>
                <w:szCs w:val="21"/>
              </w:rPr>
            </w:pPr>
          </w:p>
        </w:tc>
        <w:tc>
          <w:tcPr>
            <w:tcW w:w="1168" w:type="dxa"/>
            <w:vAlign w:val="center"/>
          </w:tcPr>
          <w:p w:rsidR="00390DC2" w:rsidRDefault="00000000">
            <w:pPr>
              <w:spacing w:line="240" w:lineRule="atLeast"/>
              <w:jc w:val="center"/>
              <w:rPr>
                <w:rFonts w:ascii="仿宋" w:eastAsia="仿宋" w:hAnsi="仿宋" w:cs="仿宋"/>
                <w:szCs w:val="21"/>
              </w:rPr>
            </w:pPr>
            <w:r>
              <w:rPr>
                <w:rFonts w:ascii="仿宋" w:eastAsia="仿宋" w:hAnsi="仿宋" w:cs="仿宋" w:hint="eastAsia"/>
                <w:szCs w:val="21"/>
              </w:rPr>
              <w:t>三公经费管理情况</w:t>
            </w:r>
          </w:p>
        </w:tc>
        <w:tc>
          <w:tcPr>
            <w:tcW w:w="7299" w:type="dxa"/>
            <w:gridSpan w:val="9"/>
            <w:vAlign w:val="center"/>
          </w:tcPr>
          <w:p w:rsidR="00390DC2" w:rsidRDefault="00000000">
            <w:pPr>
              <w:rPr>
                <w:rFonts w:ascii="仿宋" w:eastAsia="仿宋" w:hAnsi="仿宋" w:cs="仿宋"/>
                <w:szCs w:val="21"/>
              </w:rPr>
            </w:pPr>
            <w:r>
              <w:rPr>
                <w:rFonts w:ascii="仿宋" w:eastAsia="仿宋" w:hAnsi="仿宋" w:cs="仿宋" w:hint="eastAsia"/>
                <w:szCs w:val="21"/>
              </w:rPr>
              <w:t>是否制定“三公”经费管理办法：是</w:t>
            </w:r>
            <w:r>
              <w:rPr>
                <w:rFonts w:ascii="仿宋" w:eastAsia="仿宋" w:hAnsi="仿宋" w:cs="仿宋" w:hint="eastAsia"/>
                <w:szCs w:val="21"/>
              </w:rPr>
              <w:sym w:font="Wingdings 2" w:char="0052"/>
            </w:r>
            <w:r>
              <w:rPr>
                <w:rFonts w:ascii="仿宋" w:eastAsia="仿宋" w:hAnsi="仿宋" w:cs="仿宋" w:hint="eastAsia"/>
                <w:szCs w:val="21"/>
              </w:rPr>
              <w:t xml:space="preserve">     否□</w:t>
            </w:r>
          </w:p>
          <w:p w:rsidR="00390DC2" w:rsidRDefault="00000000">
            <w:pPr>
              <w:rPr>
                <w:rFonts w:ascii="仿宋" w:eastAsia="仿宋" w:hAnsi="仿宋" w:cs="仿宋"/>
                <w:szCs w:val="21"/>
              </w:rPr>
            </w:pPr>
            <w:r>
              <w:rPr>
                <w:rFonts w:ascii="仿宋" w:eastAsia="仿宋" w:hAnsi="仿宋" w:cs="仿宋" w:hint="eastAsia"/>
                <w:szCs w:val="21"/>
              </w:rPr>
              <w:t>招待费用是否明确招待标准和招待人数：是</w:t>
            </w:r>
            <w:r>
              <w:rPr>
                <w:rFonts w:ascii="仿宋" w:eastAsia="仿宋" w:hAnsi="仿宋" w:cs="仿宋" w:hint="eastAsia"/>
                <w:szCs w:val="21"/>
              </w:rPr>
              <w:sym w:font="Wingdings 2" w:char="0052"/>
            </w:r>
            <w:r>
              <w:rPr>
                <w:rFonts w:ascii="仿宋" w:eastAsia="仿宋" w:hAnsi="仿宋" w:cs="仿宋" w:hint="eastAsia"/>
                <w:szCs w:val="21"/>
              </w:rPr>
              <w:t xml:space="preserve">     否□</w:t>
            </w:r>
          </w:p>
          <w:p w:rsidR="00390DC2" w:rsidRDefault="00000000">
            <w:pPr>
              <w:jc w:val="left"/>
              <w:rPr>
                <w:rFonts w:ascii="仿宋" w:eastAsia="仿宋" w:hAnsi="仿宋" w:cs="仿宋"/>
                <w:szCs w:val="21"/>
              </w:rPr>
            </w:pPr>
            <w:r>
              <w:rPr>
                <w:rFonts w:ascii="仿宋" w:eastAsia="仿宋" w:hAnsi="仿宋" w:cs="仿宋" w:hint="eastAsia"/>
                <w:szCs w:val="21"/>
              </w:rPr>
              <w:t>公务用车购置运行费是否比上年度下降: 是</w:t>
            </w:r>
            <w:r>
              <w:rPr>
                <w:rFonts w:ascii="仿宋" w:eastAsia="仿宋" w:hAnsi="仿宋" w:cs="仿宋" w:hint="eastAsia"/>
                <w:szCs w:val="21"/>
              </w:rPr>
              <w:sym w:font="Wingdings 2" w:char="0052"/>
            </w:r>
            <w:r>
              <w:rPr>
                <w:rFonts w:ascii="仿宋" w:eastAsia="仿宋" w:hAnsi="仿宋" w:cs="仿宋" w:hint="eastAsia"/>
                <w:szCs w:val="21"/>
              </w:rPr>
              <w:t xml:space="preserve">    否□</w:t>
            </w:r>
          </w:p>
          <w:p w:rsidR="00390DC2" w:rsidRDefault="00000000">
            <w:pPr>
              <w:jc w:val="left"/>
              <w:rPr>
                <w:rFonts w:ascii="仿宋" w:eastAsia="仿宋" w:hAnsi="仿宋" w:cs="仿宋"/>
                <w:szCs w:val="21"/>
              </w:rPr>
            </w:pPr>
            <w:r>
              <w:rPr>
                <w:rFonts w:ascii="仿宋" w:eastAsia="仿宋" w:hAnsi="仿宋" w:cs="仿宋" w:hint="eastAsia"/>
                <w:szCs w:val="21"/>
              </w:rPr>
              <w:t>三公经费是否比年度下降：是</w:t>
            </w:r>
            <w:r>
              <w:rPr>
                <w:rFonts w:ascii="仿宋" w:eastAsia="仿宋" w:hAnsi="仿宋" w:cs="仿宋" w:hint="eastAsia"/>
                <w:szCs w:val="21"/>
              </w:rPr>
              <w:sym w:font="Wingdings 2" w:char="0052"/>
            </w:r>
            <w:r>
              <w:rPr>
                <w:rFonts w:ascii="仿宋" w:eastAsia="仿宋" w:hAnsi="仿宋" w:cs="仿宋" w:hint="eastAsia"/>
                <w:szCs w:val="21"/>
              </w:rPr>
              <w:t xml:space="preserve">  否□</w:t>
            </w:r>
          </w:p>
        </w:tc>
      </w:tr>
      <w:tr w:rsidR="00390DC2">
        <w:trPr>
          <w:cantSplit/>
          <w:trHeight w:hRule="exact" w:val="1355"/>
          <w:jc w:val="center"/>
        </w:trPr>
        <w:tc>
          <w:tcPr>
            <w:tcW w:w="533" w:type="dxa"/>
            <w:vMerge/>
            <w:vAlign w:val="center"/>
          </w:tcPr>
          <w:p w:rsidR="00390DC2" w:rsidRDefault="00390DC2">
            <w:pPr>
              <w:widowControl/>
              <w:jc w:val="left"/>
              <w:rPr>
                <w:rFonts w:ascii="仿宋" w:eastAsia="仿宋" w:hAnsi="仿宋" w:cs="仿宋"/>
                <w:szCs w:val="21"/>
              </w:rPr>
            </w:pPr>
          </w:p>
        </w:tc>
        <w:tc>
          <w:tcPr>
            <w:tcW w:w="1168" w:type="dxa"/>
            <w:vAlign w:val="center"/>
          </w:tcPr>
          <w:p w:rsidR="00390DC2" w:rsidRDefault="00000000">
            <w:pPr>
              <w:spacing w:line="240" w:lineRule="atLeast"/>
              <w:jc w:val="center"/>
              <w:rPr>
                <w:rFonts w:ascii="仿宋" w:eastAsia="仿宋" w:hAnsi="仿宋" w:cs="仿宋"/>
                <w:szCs w:val="21"/>
              </w:rPr>
            </w:pPr>
            <w:r>
              <w:rPr>
                <w:rFonts w:ascii="仿宋" w:eastAsia="仿宋" w:hAnsi="仿宋" w:cs="仿宋" w:hint="eastAsia"/>
                <w:szCs w:val="21"/>
              </w:rPr>
              <w:t>非税收入完成情况</w:t>
            </w:r>
          </w:p>
        </w:tc>
        <w:tc>
          <w:tcPr>
            <w:tcW w:w="7299" w:type="dxa"/>
            <w:gridSpan w:val="9"/>
            <w:vAlign w:val="center"/>
          </w:tcPr>
          <w:p w:rsidR="00390DC2" w:rsidRDefault="00000000">
            <w:pPr>
              <w:rPr>
                <w:rFonts w:ascii="仿宋" w:eastAsia="仿宋" w:hAnsi="仿宋" w:cs="仿宋"/>
                <w:szCs w:val="21"/>
              </w:rPr>
            </w:pPr>
            <w:r>
              <w:rPr>
                <w:rFonts w:ascii="仿宋" w:eastAsia="仿宋" w:hAnsi="仿宋" w:cs="仿宋" w:hint="eastAsia"/>
                <w:szCs w:val="21"/>
              </w:rPr>
              <w:t>年度非税收入是否完成: 是</w:t>
            </w:r>
            <w:r>
              <w:rPr>
                <w:rFonts w:ascii="仿宋" w:eastAsia="仿宋" w:hAnsi="仿宋" w:cs="仿宋" w:hint="eastAsia"/>
                <w:szCs w:val="21"/>
              </w:rPr>
              <w:sym w:font="Wingdings 2" w:char="0052"/>
            </w:r>
            <w:r>
              <w:rPr>
                <w:rFonts w:ascii="仿宋" w:eastAsia="仿宋" w:hAnsi="仿宋" w:cs="仿宋" w:hint="eastAsia"/>
                <w:szCs w:val="21"/>
              </w:rPr>
              <w:t xml:space="preserve">    否□</w:t>
            </w:r>
          </w:p>
          <w:p w:rsidR="00390DC2" w:rsidRDefault="00000000">
            <w:pPr>
              <w:rPr>
                <w:rFonts w:ascii="仿宋" w:eastAsia="仿宋" w:hAnsi="仿宋" w:cs="仿宋"/>
                <w:szCs w:val="21"/>
              </w:rPr>
            </w:pPr>
            <w:r>
              <w:rPr>
                <w:rFonts w:ascii="仿宋" w:eastAsia="仿宋" w:hAnsi="仿宋" w:cs="仿宋" w:hint="eastAsia"/>
                <w:szCs w:val="21"/>
              </w:rPr>
              <w:t>是否实行收支两条线管理：是</w:t>
            </w:r>
            <w:r>
              <w:rPr>
                <w:rFonts w:ascii="仿宋" w:eastAsia="仿宋" w:hAnsi="仿宋" w:cs="仿宋" w:hint="eastAsia"/>
                <w:szCs w:val="21"/>
              </w:rPr>
              <w:sym w:font="Wingdings 2" w:char="0052"/>
            </w:r>
            <w:r>
              <w:rPr>
                <w:rFonts w:ascii="仿宋" w:eastAsia="仿宋" w:hAnsi="仿宋" w:cs="仿宋" w:hint="eastAsia"/>
                <w:szCs w:val="21"/>
              </w:rPr>
              <w:t xml:space="preserve">     否□</w:t>
            </w:r>
          </w:p>
          <w:p w:rsidR="00390DC2" w:rsidRDefault="00000000">
            <w:pPr>
              <w:rPr>
                <w:rFonts w:ascii="仿宋" w:eastAsia="仿宋" w:hAnsi="仿宋" w:cs="仿宋"/>
                <w:szCs w:val="21"/>
              </w:rPr>
            </w:pPr>
            <w:r>
              <w:rPr>
                <w:rFonts w:ascii="仿宋" w:eastAsia="仿宋" w:hAnsi="仿宋" w:cs="仿宋" w:hint="eastAsia"/>
                <w:szCs w:val="21"/>
              </w:rPr>
              <w:t>有无截留、坐支、转移等现象:有□     无</w:t>
            </w:r>
            <w:r>
              <w:rPr>
                <w:rFonts w:ascii="仿宋" w:eastAsia="仿宋" w:hAnsi="仿宋" w:cs="仿宋" w:hint="eastAsia"/>
                <w:szCs w:val="21"/>
              </w:rPr>
              <w:sym w:font="Wingdings 2" w:char="0052"/>
            </w:r>
          </w:p>
        </w:tc>
      </w:tr>
      <w:tr w:rsidR="00390DC2">
        <w:trPr>
          <w:cantSplit/>
          <w:trHeight w:hRule="exact" w:val="1109"/>
          <w:jc w:val="center"/>
        </w:trPr>
        <w:tc>
          <w:tcPr>
            <w:tcW w:w="533" w:type="dxa"/>
            <w:vMerge/>
            <w:vAlign w:val="center"/>
          </w:tcPr>
          <w:p w:rsidR="00390DC2" w:rsidRDefault="00390DC2">
            <w:pPr>
              <w:widowControl/>
              <w:jc w:val="left"/>
              <w:rPr>
                <w:rFonts w:ascii="仿宋" w:eastAsia="仿宋" w:hAnsi="仿宋" w:cs="仿宋"/>
                <w:szCs w:val="21"/>
              </w:rPr>
            </w:pPr>
          </w:p>
        </w:tc>
        <w:tc>
          <w:tcPr>
            <w:tcW w:w="1168" w:type="dxa"/>
            <w:vAlign w:val="center"/>
          </w:tcPr>
          <w:p w:rsidR="00390DC2" w:rsidRDefault="00000000">
            <w:pPr>
              <w:spacing w:line="360" w:lineRule="exact"/>
              <w:jc w:val="center"/>
              <w:rPr>
                <w:rFonts w:ascii="仿宋" w:eastAsia="仿宋" w:hAnsi="仿宋" w:cs="仿宋"/>
                <w:szCs w:val="21"/>
              </w:rPr>
            </w:pPr>
            <w:r>
              <w:rPr>
                <w:rFonts w:ascii="仿宋" w:eastAsia="仿宋" w:hAnsi="仿宋" w:cs="仿宋" w:hint="eastAsia"/>
                <w:szCs w:val="21"/>
              </w:rPr>
              <w:t>政府采购及金额</w:t>
            </w:r>
          </w:p>
        </w:tc>
        <w:tc>
          <w:tcPr>
            <w:tcW w:w="7299" w:type="dxa"/>
            <w:gridSpan w:val="9"/>
            <w:vAlign w:val="center"/>
          </w:tcPr>
          <w:p w:rsidR="00390DC2" w:rsidRDefault="00000000">
            <w:pPr>
              <w:spacing w:line="360" w:lineRule="exact"/>
              <w:rPr>
                <w:rFonts w:ascii="仿宋" w:eastAsia="仿宋" w:hAnsi="仿宋" w:cs="仿宋"/>
                <w:szCs w:val="21"/>
              </w:rPr>
            </w:pPr>
            <w:r>
              <w:rPr>
                <w:rFonts w:ascii="仿宋" w:eastAsia="仿宋" w:hAnsi="仿宋" w:cs="仿宋" w:hint="eastAsia"/>
                <w:szCs w:val="21"/>
              </w:rPr>
              <w:t xml:space="preserve">年度是否制定了政府采购计划：是 </w:t>
            </w:r>
            <w:r>
              <w:rPr>
                <w:rFonts w:ascii="仿宋" w:eastAsia="仿宋" w:hAnsi="仿宋" w:cs="仿宋" w:hint="eastAsia"/>
                <w:szCs w:val="21"/>
              </w:rPr>
              <w:sym w:font="Wingdings 2" w:char="0052"/>
            </w:r>
            <w:r>
              <w:rPr>
                <w:rFonts w:ascii="仿宋" w:eastAsia="仿宋" w:hAnsi="仿宋" w:cs="仿宋" w:hint="eastAsia"/>
                <w:szCs w:val="21"/>
              </w:rPr>
              <w:t xml:space="preserve">    □否</w:t>
            </w:r>
          </w:p>
          <w:p w:rsidR="00390DC2" w:rsidRDefault="00000000">
            <w:pPr>
              <w:spacing w:line="360" w:lineRule="exact"/>
              <w:rPr>
                <w:rFonts w:ascii="仿宋" w:eastAsia="仿宋" w:hAnsi="仿宋" w:cs="仿宋"/>
                <w:szCs w:val="21"/>
              </w:rPr>
            </w:pPr>
            <w:r>
              <w:rPr>
                <w:rFonts w:ascii="仿宋" w:eastAsia="仿宋" w:hAnsi="仿宋" w:cs="仿宋" w:hint="eastAsia"/>
                <w:szCs w:val="21"/>
              </w:rPr>
              <w:t>应采购金额 　万元，实际采购金额　万元</w:t>
            </w:r>
          </w:p>
        </w:tc>
      </w:tr>
      <w:tr w:rsidR="00390DC2">
        <w:trPr>
          <w:cantSplit/>
          <w:trHeight w:hRule="exact" w:val="1895"/>
          <w:jc w:val="center"/>
        </w:trPr>
        <w:tc>
          <w:tcPr>
            <w:tcW w:w="533" w:type="dxa"/>
            <w:vMerge/>
            <w:vAlign w:val="center"/>
          </w:tcPr>
          <w:p w:rsidR="00390DC2" w:rsidRDefault="00390DC2">
            <w:pPr>
              <w:widowControl/>
              <w:jc w:val="left"/>
              <w:rPr>
                <w:rFonts w:ascii="仿宋" w:eastAsia="仿宋" w:hAnsi="仿宋" w:cs="仿宋"/>
                <w:szCs w:val="21"/>
              </w:rPr>
            </w:pPr>
          </w:p>
        </w:tc>
        <w:tc>
          <w:tcPr>
            <w:tcW w:w="1168" w:type="dxa"/>
            <w:vAlign w:val="center"/>
          </w:tcPr>
          <w:p w:rsidR="00390DC2" w:rsidRDefault="00000000">
            <w:pPr>
              <w:spacing w:line="360" w:lineRule="exact"/>
              <w:jc w:val="center"/>
              <w:rPr>
                <w:rFonts w:ascii="仿宋" w:eastAsia="仿宋" w:hAnsi="仿宋" w:cs="仿宋"/>
                <w:szCs w:val="21"/>
              </w:rPr>
            </w:pPr>
            <w:r>
              <w:rPr>
                <w:rFonts w:ascii="仿宋" w:eastAsia="仿宋" w:hAnsi="仿宋" w:cs="仿宋" w:hint="eastAsia"/>
                <w:szCs w:val="21"/>
              </w:rPr>
              <w:t>预算执行</w:t>
            </w:r>
          </w:p>
        </w:tc>
        <w:tc>
          <w:tcPr>
            <w:tcW w:w="7299" w:type="dxa"/>
            <w:gridSpan w:val="9"/>
            <w:vAlign w:val="center"/>
          </w:tcPr>
          <w:p w:rsidR="00390DC2" w:rsidRDefault="00000000">
            <w:pPr>
              <w:rPr>
                <w:rFonts w:ascii="仿宋" w:eastAsia="仿宋" w:hAnsi="仿宋" w:cs="仿宋"/>
                <w:szCs w:val="21"/>
              </w:rPr>
            </w:pPr>
            <w:r>
              <w:rPr>
                <w:rFonts w:ascii="仿宋" w:eastAsia="仿宋" w:hAnsi="仿宋" w:cs="仿宋" w:hint="eastAsia"/>
                <w:szCs w:val="21"/>
              </w:rPr>
              <w:t>本年度是否追加了预算:是□  否</w:t>
            </w:r>
            <w:r>
              <w:rPr>
                <w:rFonts w:ascii="仿宋" w:eastAsia="仿宋" w:hAnsi="仿宋" w:cs="仿宋" w:hint="eastAsia"/>
                <w:szCs w:val="21"/>
              </w:rPr>
              <w:sym w:font="Wingdings 2" w:char="0052"/>
            </w:r>
            <w:r>
              <w:rPr>
                <w:rFonts w:ascii="仿宋" w:eastAsia="仿宋" w:hAnsi="仿宋" w:cs="仿宋" w:hint="eastAsia"/>
                <w:szCs w:val="21"/>
              </w:rPr>
              <w:t>, 追加金额    万元</w:t>
            </w:r>
          </w:p>
          <w:p w:rsidR="00390DC2" w:rsidRDefault="00000000">
            <w:pPr>
              <w:rPr>
                <w:rFonts w:ascii="仿宋" w:eastAsia="仿宋" w:hAnsi="仿宋" w:cs="仿宋"/>
                <w:szCs w:val="21"/>
              </w:rPr>
            </w:pPr>
            <w:r>
              <w:rPr>
                <w:rFonts w:ascii="仿宋" w:eastAsia="仿宋" w:hAnsi="仿宋" w:cs="仿宋" w:hint="eastAsia"/>
                <w:szCs w:val="21"/>
              </w:rPr>
              <w:t>本年度是否有结余: 是□   否</w:t>
            </w:r>
            <w:r>
              <w:rPr>
                <w:rFonts w:ascii="仿宋" w:eastAsia="仿宋" w:hAnsi="仿宋" w:cs="仿宋" w:hint="eastAsia"/>
                <w:szCs w:val="21"/>
              </w:rPr>
              <w:sym w:font="Wingdings 2" w:char="0052"/>
            </w:r>
            <w:r>
              <w:rPr>
                <w:rFonts w:ascii="仿宋" w:eastAsia="仿宋" w:hAnsi="仿宋" w:cs="仿宋" w:hint="eastAsia"/>
                <w:szCs w:val="21"/>
              </w:rPr>
              <w:t>,结余金额     万元</w:t>
            </w:r>
          </w:p>
          <w:p w:rsidR="00390DC2" w:rsidRDefault="00000000">
            <w:pPr>
              <w:jc w:val="left"/>
              <w:rPr>
                <w:rFonts w:ascii="仿宋" w:eastAsia="仿宋" w:hAnsi="仿宋" w:cs="仿宋"/>
                <w:szCs w:val="21"/>
              </w:rPr>
            </w:pPr>
            <w:r>
              <w:rPr>
                <w:rFonts w:ascii="仿宋" w:eastAsia="仿宋" w:hAnsi="仿宋" w:cs="仿宋" w:hint="eastAsia"/>
                <w:szCs w:val="21"/>
              </w:rPr>
              <w:t>预决算信息是否公开: 是</w:t>
            </w:r>
            <w:r>
              <w:rPr>
                <w:rFonts w:ascii="仿宋" w:eastAsia="仿宋" w:hAnsi="仿宋" w:cs="仿宋" w:hint="eastAsia"/>
                <w:szCs w:val="21"/>
              </w:rPr>
              <w:sym w:font="Wingdings 2" w:char="0052"/>
            </w:r>
            <w:r>
              <w:rPr>
                <w:rFonts w:ascii="仿宋" w:eastAsia="仿宋" w:hAnsi="仿宋" w:cs="仿宋" w:hint="eastAsia"/>
                <w:szCs w:val="21"/>
              </w:rPr>
              <w:t xml:space="preserve">   否□</w:t>
            </w:r>
          </w:p>
          <w:p w:rsidR="00390DC2" w:rsidRDefault="00000000">
            <w:pPr>
              <w:jc w:val="left"/>
              <w:rPr>
                <w:rFonts w:ascii="仿宋" w:eastAsia="仿宋" w:hAnsi="仿宋" w:cs="仿宋"/>
                <w:szCs w:val="21"/>
              </w:rPr>
            </w:pPr>
            <w:r>
              <w:rPr>
                <w:rFonts w:ascii="仿宋" w:eastAsia="仿宋" w:hAnsi="仿宋" w:cs="仿宋" w:hint="eastAsia"/>
                <w:szCs w:val="21"/>
              </w:rPr>
              <w:t>公开时间: 2023 年3月15日</w:t>
            </w:r>
          </w:p>
          <w:p w:rsidR="00390DC2" w:rsidRDefault="00000000">
            <w:pPr>
              <w:jc w:val="left"/>
              <w:rPr>
                <w:rFonts w:ascii="仿宋" w:eastAsia="仿宋" w:hAnsi="仿宋" w:cs="仿宋"/>
                <w:szCs w:val="21"/>
              </w:rPr>
            </w:pPr>
            <w:r>
              <w:rPr>
                <w:rFonts w:ascii="仿宋" w:eastAsia="仿宋" w:hAnsi="仿宋" w:cs="仿宋" w:hint="eastAsia"/>
                <w:szCs w:val="21"/>
              </w:rPr>
              <w:t>公开方式:门户网站</w:t>
            </w:r>
            <w:r>
              <w:rPr>
                <w:rFonts w:ascii="仿宋" w:eastAsia="仿宋" w:hAnsi="仿宋" w:cs="仿宋" w:hint="eastAsia"/>
                <w:szCs w:val="21"/>
              </w:rPr>
              <w:sym w:font="Wingdings 2" w:char="0052"/>
            </w:r>
            <w:r>
              <w:rPr>
                <w:rFonts w:ascii="仿宋" w:eastAsia="仿宋" w:hAnsi="仿宋" w:cs="仿宋" w:hint="eastAsia"/>
                <w:szCs w:val="21"/>
              </w:rPr>
              <w:t xml:space="preserve">     单位内部□      其它□</w:t>
            </w:r>
          </w:p>
        </w:tc>
      </w:tr>
      <w:tr w:rsidR="00390DC2">
        <w:trPr>
          <w:cantSplit/>
          <w:trHeight w:hRule="exact" w:val="1740"/>
          <w:jc w:val="center"/>
        </w:trPr>
        <w:tc>
          <w:tcPr>
            <w:tcW w:w="533" w:type="dxa"/>
            <w:vMerge/>
            <w:vAlign w:val="center"/>
          </w:tcPr>
          <w:p w:rsidR="00390DC2" w:rsidRDefault="00390DC2">
            <w:pPr>
              <w:widowControl/>
              <w:jc w:val="left"/>
              <w:rPr>
                <w:rFonts w:ascii="仿宋" w:eastAsia="仿宋" w:hAnsi="仿宋" w:cs="仿宋"/>
                <w:szCs w:val="21"/>
              </w:rPr>
            </w:pPr>
          </w:p>
        </w:tc>
        <w:tc>
          <w:tcPr>
            <w:tcW w:w="1168" w:type="dxa"/>
            <w:vAlign w:val="center"/>
          </w:tcPr>
          <w:p w:rsidR="00390DC2" w:rsidRDefault="00000000">
            <w:pPr>
              <w:spacing w:line="360" w:lineRule="exact"/>
              <w:jc w:val="center"/>
              <w:rPr>
                <w:rFonts w:ascii="仿宋" w:eastAsia="仿宋" w:hAnsi="仿宋" w:cs="仿宋"/>
                <w:szCs w:val="21"/>
              </w:rPr>
            </w:pPr>
            <w:r>
              <w:rPr>
                <w:rFonts w:ascii="仿宋" w:eastAsia="仿宋" w:hAnsi="仿宋" w:cs="仿宋" w:hint="eastAsia"/>
                <w:szCs w:val="21"/>
              </w:rPr>
              <w:t>预算绩效管理</w:t>
            </w:r>
          </w:p>
        </w:tc>
        <w:tc>
          <w:tcPr>
            <w:tcW w:w="7299" w:type="dxa"/>
            <w:gridSpan w:val="9"/>
            <w:vAlign w:val="center"/>
          </w:tcPr>
          <w:p w:rsidR="00390DC2" w:rsidRDefault="00000000">
            <w:pPr>
              <w:rPr>
                <w:rFonts w:ascii="仿宋" w:eastAsia="仿宋" w:hAnsi="仿宋" w:cs="仿宋"/>
                <w:szCs w:val="21"/>
              </w:rPr>
            </w:pPr>
            <w:r>
              <w:rPr>
                <w:rFonts w:ascii="仿宋" w:eastAsia="仿宋" w:hAnsi="仿宋" w:cs="仿宋" w:hint="eastAsia"/>
                <w:szCs w:val="21"/>
              </w:rPr>
              <w:t>部门预算和专项资金是否编制绩效目标: 是</w:t>
            </w:r>
            <w:r>
              <w:rPr>
                <w:rFonts w:ascii="仿宋" w:eastAsia="仿宋" w:hAnsi="仿宋" w:cs="仿宋" w:hint="eastAsia"/>
                <w:szCs w:val="21"/>
              </w:rPr>
              <w:sym w:font="Wingdings 2" w:char="0052"/>
            </w:r>
            <w:r>
              <w:rPr>
                <w:rFonts w:ascii="仿宋" w:eastAsia="仿宋" w:hAnsi="仿宋" w:cs="仿宋" w:hint="eastAsia"/>
                <w:szCs w:val="21"/>
              </w:rPr>
              <w:t xml:space="preserve">    否□</w:t>
            </w:r>
          </w:p>
          <w:p w:rsidR="00390DC2" w:rsidRDefault="00000000">
            <w:pPr>
              <w:rPr>
                <w:rFonts w:ascii="仿宋" w:eastAsia="仿宋" w:hAnsi="仿宋" w:cs="仿宋"/>
                <w:szCs w:val="21"/>
              </w:rPr>
            </w:pPr>
            <w:r>
              <w:rPr>
                <w:rFonts w:ascii="仿宋" w:eastAsia="仿宋" w:hAnsi="仿宋" w:cs="仿宋" w:hint="eastAsia"/>
                <w:szCs w:val="21"/>
              </w:rPr>
              <w:t>是否开展绩效运行监控： 是</w:t>
            </w:r>
            <w:r>
              <w:rPr>
                <w:rFonts w:ascii="仿宋" w:eastAsia="仿宋" w:hAnsi="仿宋" w:cs="仿宋" w:hint="eastAsia"/>
                <w:szCs w:val="21"/>
              </w:rPr>
              <w:sym w:font="Wingdings 2" w:char="0052"/>
            </w:r>
            <w:r>
              <w:rPr>
                <w:rFonts w:ascii="仿宋" w:eastAsia="仿宋" w:hAnsi="仿宋" w:cs="仿宋" w:hint="eastAsia"/>
                <w:szCs w:val="21"/>
              </w:rPr>
              <w:t xml:space="preserve">    否□</w:t>
            </w:r>
          </w:p>
          <w:p w:rsidR="00390DC2" w:rsidRDefault="00000000">
            <w:pPr>
              <w:rPr>
                <w:rFonts w:ascii="仿宋" w:eastAsia="仿宋" w:hAnsi="仿宋" w:cs="仿宋"/>
                <w:szCs w:val="21"/>
              </w:rPr>
            </w:pPr>
            <w:r>
              <w:rPr>
                <w:rFonts w:ascii="仿宋" w:eastAsia="仿宋" w:hAnsi="仿宋" w:cs="仿宋" w:hint="eastAsia"/>
                <w:szCs w:val="21"/>
              </w:rPr>
              <w:t>是否开展绩效评价： 是</w:t>
            </w:r>
            <w:r>
              <w:rPr>
                <w:rFonts w:ascii="仿宋" w:eastAsia="仿宋" w:hAnsi="仿宋" w:cs="仿宋" w:hint="eastAsia"/>
                <w:szCs w:val="21"/>
              </w:rPr>
              <w:sym w:font="Wingdings 2" w:char="0052"/>
            </w:r>
            <w:r>
              <w:rPr>
                <w:rFonts w:ascii="仿宋" w:eastAsia="仿宋" w:hAnsi="仿宋" w:cs="仿宋" w:hint="eastAsia"/>
                <w:szCs w:val="21"/>
              </w:rPr>
              <w:t xml:space="preserve">    否□</w:t>
            </w:r>
          </w:p>
          <w:p w:rsidR="00390DC2" w:rsidRDefault="00000000">
            <w:pPr>
              <w:rPr>
                <w:rFonts w:ascii="仿宋" w:eastAsia="仿宋" w:hAnsi="仿宋" w:cs="仿宋"/>
                <w:szCs w:val="21"/>
              </w:rPr>
            </w:pPr>
            <w:r>
              <w:rPr>
                <w:rFonts w:ascii="仿宋" w:eastAsia="仿宋" w:hAnsi="仿宋" w:cs="仿宋" w:hint="eastAsia"/>
                <w:szCs w:val="21"/>
              </w:rPr>
              <w:t>年度绩效目标和绩效评价报告是否信息公开： 是</w:t>
            </w:r>
            <w:r>
              <w:rPr>
                <w:rFonts w:ascii="仿宋" w:eastAsia="仿宋" w:hAnsi="仿宋" w:cs="仿宋" w:hint="eastAsia"/>
                <w:szCs w:val="21"/>
              </w:rPr>
              <w:sym w:font="Wingdings 2" w:char="0052"/>
            </w:r>
            <w:r>
              <w:rPr>
                <w:rFonts w:ascii="仿宋" w:eastAsia="仿宋" w:hAnsi="仿宋" w:cs="仿宋" w:hint="eastAsia"/>
                <w:szCs w:val="21"/>
              </w:rPr>
              <w:t xml:space="preserve">    否□</w:t>
            </w:r>
          </w:p>
          <w:p w:rsidR="00390DC2" w:rsidRDefault="00000000">
            <w:pPr>
              <w:rPr>
                <w:rFonts w:ascii="仿宋" w:eastAsia="仿宋" w:hAnsi="仿宋" w:cs="仿宋"/>
                <w:szCs w:val="21"/>
              </w:rPr>
            </w:pPr>
            <w:r>
              <w:rPr>
                <w:rFonts w:ascii="仿宋" w:eastAsia="仿宋" w:hAnsi="仿宋" w:cs="仿宋" w:hint="eastAsia"/>
                <w:szCs w:val="21"/>
              </w:rPr>
              <w:t>上年度绩效评价反馈的问题是否整改到位： 是</w:t>
            </w:r>
            <w:r>
              <w:rPr>
                <w:rFonts w:ascii="仿宋" w:eastAsia="仿宋" w:hAnsi="仿宋" w:cs="仿宋" w:hint="eastAsia"/>
                <w:szCs w:val="21"/>
              </w:rPr>
              <w:sym w:font="Wingdings 2" w:char="0052"/>
            </w:r>
            <w:r>
              <w:rPr>
                <w:rFonts w:ascii="仿宋" w:eastAsia="仿宋" w:hAnsi="仿宋" w:cs="仿宋" w:hint="eastAsia"/>
                <w:szCs w:val="21"/>
              </w:rPr>
              <w:t xml:space="preserve">    否□</w:t>
            </w:r>
          </w:p>
          <w:p w:rsidR="00390DC2" w:rsidRDefault="00000000">
            <w:pPr>
              <w:rPr>
                <w:rFonts w:ascii="仿宋" w:eastAsia="仿宋" w:hAnsi="仿宋" w:cs="仿宋"/>
                <w:szCs w:val="21"/>
              </w:rPr>
            </w:pPr>
            <w:r>
              <w:rPr>
                <w:rFonts w:ascii="仿宋" w:eastAsia="仿宋" w:hAnsi="仿宋" w:cs="仿宋" w:hint="eastAsia"/>
                <w:szCs w:val="21"/>
              </w:rPr>
              <w:t>绩效监控发现的问题是否及时纠正： 是</w:t>
            </w:r>
            <w:r>
              <w:rPr>
                <w:rFonts w:ascii="仿宋" w:eastAsia="仿宋" w:hAnsi="仿宋" w:cs="仿宋" w:hint="eastAsia"/>
                <w:szCs w:val="21"/>
              </w:rPr>
              <w:sym w:font="Wingdings 2" w:char="0052"/>
            </w:r>
            <w:r>
              <w:rPr>
                <w:rFonts w:ascii="仿宋" w:eastAsia="仿宋" w:hAnsi="仿宋" w:cs="仿宋" w:hint="eastAsia"/>
                <w:szCs w:val="21"/>
              </w:rPr>
              <w:t xml:space="preserve">    否□</w:t>
            </w:r>
          </w:p>
          <w:p w:rsidR="00390DC2" w:rsidRDefault="00390DC2">
            <w:pPr>
              <w:jc w:val="left"/>
              <w:rPr>
                <w:rFonts w:ascii="仿宋" w:eastAsia="仿宋" w:hAnsi="仿宋" w:cs="仿宋"/>
                <w:szCs w:val="21"/>
              </w:rPr>
            </w:pPr>
          </w:p>
        </w:tc>
      </w:tr>
      <w:tr w:rsidR="00390DC2">
        <w:trPr>
          <w:cantSplit/>
          <w:trHeight w:hRule="exact" w:val="1466"/>
          <w:jc w:val="center"/>
        </w:trPr>
        <w:tc>
          <w:tcPr>
            <w:tcW w:w="533" w:type="dxa"/>
            <w:vMerge/>
            <w:vAlign w:val="center"/>
          </w:tcPr>
          <w:p w:rsidR="00390DC2" w:rsidRDefault="00390DC2">
            <w:pPr>
              <w:widowControl/>
              <w:jc w:val="left"/>
              <w:rPr>
                <w:rFonts w:ascii="仿宋" w:eastAsia="仿宋" w:hAnsi="仿宋" w:cs="仿宋"/>
                <w:szCs w:val="21"/>
              </w:rPr>
            </w:pPr>
          </w:p>
        </w:tc>
        <w:tc>
          <w:tcPr>
            <w:tcW w:w="1168" w:type="dxa"/>
            <w:vAlign w:val="center"/>
          </w:tcPr>
          <w:p w:rsidR="00390DC2" w:rsidRDefault="00000000">
            <w:pPr>
              <w:spacing w:line="240" w:lineRule="atLeast"/>
              <w:rPr>
                <w:rFonts w:ascii="仿宋" w:eastAsia="仿宋" w:hAnsi="仿宋" w:cs="仿宋"/>
                <w:szCs w:val="21"/>
              </w:rPr>
            </w:pPr>
            <w:r>
              <w:rPr>
                <w:rFonts w:ascii="仿宋" w:eastAsia="仿宋" w:hAnsi="仿宋" w:cs="仿宋" w:hint="eastAsia"/>
                <w:szCs w:val="21"/>
              </w:rPr>
              <w:t>财务管理</w:t>
            </w:r>
          </w:p>
        </w:tc>
        <w:tc>
          <w:tcPr>
            <w:tcW w:w="7299" w:type="dxa"/>
            <w:gridSpan w:val="9"/>
            <w:vAlign w:val="center"/>
          </w:tcPr>
          <w:p w:rsidR="00390DC2" w:rsidRDefault="00000000">
            <w:pPr>
              <w:rPr>
                <w:rFonts w:ascii="仿宋" w:eastAsia="仿宋" w:hAnsi="仿宋" w:cs="仿宋"/>
              </w:rPr>
            </w:pPr>
            <w:r>
              <w:rPr>
                <w:rFonts w:ascii="仿宋" w:eastAsia="仿宋" w:hAnsi="仿宋" w:cs="仿宋" w:hint="eastAsia"/>
              </w:rPr>
              <w:t>会计机构或会计人员是否按规定设置: 是</w:t>
            </w:r>
            <w:r>
              <w:rPr>
                <w:rFonts w:ascii="仿宋" w:eastAsia="仿宋" w:hAnsi="仿宋" w:cs="仿宋" w:hint="eastAsia"/>
              </w:rPr>
              <w:sym w:font="Wingdings 2" w:char="0052"/>
            </w:r>
            <w:r>
              <w:rPr>
                <w:rFonts w:ascii="仿宋" w:eastAsia="仿宋" w:hAnsi="仿宋" w:cs="仿宋" w:hint="eastAsia"/>
              </w:rPr>
              <w:t xml:space="preserve">  否□</w:t>
            </w:r>
          </w:p>
          <w:p w:rsidR="00390DC2" w:rsidRDefault="00000000">
            <w:pPr>
              <w:rPr>
                <w:rFonts w:ascii="仿宋" w:eastAsia="仿宋" w:hAnsi="仿宋" w:cs="仿宋"/>
              </w:rPr>
            </w:pPr>
            <w:r>
              <w:rPr>
                <w:rFonts w:ascii="仿宋" w:eastAsia="仿宋" w:hAnsi="仿宋" w:cs="仿宋" w:hint="eastAsia"/>
              </w:rPr>
              <w:t>会计核算是否严格执行政府会计制度准则： 是</w:t>
            </w:r>
            <w:r>
              <w:rPr>
                <w:rFonts w:ascii="仿宋" w:eastAsia="仿宋" w:hAnsi="仿宋" w:cs="仿宋" w:hint="eastAsia"/>
              </w:rPr>
              <w:sym w:font="Wingdings 2" w:char="0052"/>
            </w:r>
            <w:r>
              <w:rPr>
                <w:rFonts w:ascii="仿宋" w:eastAsia="仿宋" w:hAnsi="仿宋" w:cs="仿宋" w:hint="eastAsia"/>
              </w:rPr>
              <w:t xml:space="preserve">    否□</w:t>
            </w:r>
          </w:p>
          <w:p w:rsidR="00390DC2" w:rsidRDefault="00000000">
            <w:pPr>
              <w:rPr>
                <w:rFonts w:ascii="仿宋" w:eastAsia="仿宋" w:hAnsi="仿宋" w:cs="仿宋"/>
              </w:rPr>
            </w:pPr>
            <w:r>
              <w:rPr>
                <w:rFonts w:ascii="仿宋" w:eastAsia="仿宋" w:hAnsi="仿宋" w:cs="仿宋" w:hint="eastAsia"/>
              </w:rPr>
              <w:t>是否制定财务管理、会计核算等制度: 是</w:t>
            </w:r>
            <w:r>
              <w:rPr>
                <w:rFonts w:ascii="仿宋" w:eastAsia="仿宋" w:hAnsi="仿宋" w:cs="仿宋" w:hint="eastAsia"/>
              </w:rPr>
              <w:sym w:font="Wingdings 2" w:char="0052"/>
            </w:r>
            <w:r>
              <w:rPr>
                <w:rFonts w:ascii="仿宋" w:eastAsia="仿宋" w:hAnsi="仿宋" w:cs="仿宋" w:hint="eastAsia"/>
              </w:rPr>
              <w:t xml:space="preserve">  否□</w:t>
            </w:r>
          </w:p>
          <w:p w:rsidR="00390DC2" w:rsidRDefault="00000000">
            <w:pPr>
              <w:rPr>
                <w:rFonts w:ascii="仿宋" w:eastAsia="仿宋" w:hAnsi="仿宋" w:cs="仿宋"/>
              </w:rPr>
            </w:pPr>
            <w:r>
              <w:rPr>
                <w:rFonts w:ascii="仿宋" w:eastAsia="仿宋" w:hAnsi="仿宋" w:cs="仿宋" w:hint="eastAsia"/>
              </w:rPr>
              <w:t>内部控制报告编制是否规范：是</w:t>
            </w:r>
            <w:r>
              <w:rPr>
                <w:rFonts w:ascii="仿宋" w:eastAsia="仿宋" w:hAnsi="仿宋" w:cs="仿宋" w:hint="eastAsia"/>
              </w:rPr>
              <w:sym w:font="Wingdings 2" w:char="0052"/>
            </w:r>
            <w:r>
              <w:rPr>
                <w:rFonts w:ascii="仿宋" w:eastAsia="仿宋" w:hAnsi="仿宋" w:cs="仿宋" w:hint="eastAsia"/>
              </w:rPr>
              <w:t xml:space="preserve">   否□</w:t>
            </w:r>
          </w:p>
          <w:p w:rsidR="00390DC2" w:rsidRDefault="00000000">
            <w:pPr>
              <w:rPr>
                <w:rFonts w:ascii="仿宋" w:eastAsia="仿宋" w:hAnsi="仿宋" w:cs="仿宋"/>
              </w:rPr>
            </w:pPr>
            <w:r>
              <w:rPr>
                <w:rFonts w:ascii="仿宋" w:eastAsia="仿宋" w:hAnsi="仿宋" w:cs="仿宋" w:hint="eastAsia"/>
              </w:rPr>
              <w:t>会计人员是否具备从事会计工作所需要的专业能力: 是</w:t>
            </w:r>
            <w:r>
              <w:rPr>
                <w:rFonts w:ascii="仿宋" w:eastAsia="仿宋" w:hAnsi="仿宋" w:cs="仿宋" w:hint="eastAsia"/>
              </w:rPr>
              <w:sym w:font="Wingdings 2" w:char="0052"/>
            </w:r>
            <w:r>
              <w:rPr>
                <w:rFonts w:ascii="仿宋" w:eastAsia="仿宋" w:hAnsi="仿宋" w:cs="仿宋" w:hint="eastAsia"/>
              </w:rPr>
              <w:t xml:space="preserve">  否□</w:t>
            </w:r>
          </w:p>
          <w:p w:rsidR="00390DC2" w:rsidRDefault="00390DC2">
            <w:pPr>
              <w:pStyle w:val="2"/>
              <w:ind w:firstLine="640"/>
              <w:rPr>
                <w:rFonts w:ascii="仿宋" w:eastAsia="仿宋" w:hAnsi="仿宋" w:cs="仿宋"/>
              </w:rPr>
            </w:pPr>
          </w:p>
        </w:tc>
      </w:tr>
      <w:tr w:rsidR="00390DC2">
        <w:trPr>
          <w:cantSplit/>
          <w:trHeight w:hRule="exact" w:val="997"/>
          <w:jc w:val="center"/>
        </w:trPr>
        <w:tc>
          <w:tcPr>
            <w:tcW w:w="533" w:type="dxa"/>
            <w:vMerge/>
            <w:vAlign w:val="center"/>
          </w:tcPr>
          <w:p w:rsidR="00390DC2" w:rsidRDefault="00390DC2">
            <w:pPr>
              <w:widowControl/>
              <w:jc w:val="left"/>
              <w:rPr>
                <w:rFonts w:ascii="仿宋" w:eastAsia="仿宋" w:hAnsi="仿宋" w:cs="仿宋"/>
                <w:szCs w:val="21"/>
              </w:rPr>
            </w:pPr>
          </w:p>
        </w:tc>
        <w:tc>
          <w:tcPr>
            <w:tcW w:w="1168" w:type="dxa"/>
            <w:vAlign w:val="center"/>
          </w:tcPr>
          <w:p w:rsidR="00390DC2" w:rsidRDefault="00000000">
            <w:pPr>
              <w:spacing w:line="400" w:lineRule="exact"/>
              <w:rPr>
                <w:rFonts w:ascii="仿宋" w:eastAsia="仿宋" w:hAnsi="仿宋" w:cs="仿宋"/>
                <w:szCs w:val="21"/>
              </w:rPr>
            </w:pPr>
            <w:r>
              <w:rPr>
                <w:rFonts w:ascii="仿宋" w:eastAsia="仿宋" w:hAnsi="仿宋" w:cs="仿宋" w:hint="eastAsia"/>
                <w:szCs w:val="21"/>
              </w:rPr>
              <w:t>资金管理</w:t>
            </w:r>
          </w:p>
        </w:tc>
        <w:tc>
          <w:tcPr>
            <w:tcW w:w="7299" w:type="dxa"/>
            <w:gridSpan w:val="9"/>
            <w:vAlign w:val="center"/>
          </w:tcPr>
          <w:p w:rsidR="00390DC2" w:rsidRDefault="00000000">
            <w:pPr>
              <w:rPr>
                <w:rFonts w:ascii="仿宋" w:eastAsia="仿宋" w:hAnsi="仿宋" w:cs="仿宋"/>
                <w:szCs w:val="21"/>
              </w:rPr>
            </w:pPr>
            <w:r>
              <w:rPr>
                <w:rFonts w:ascii="仿宋" w:eastAsia="仿宋" w:hAnsi="仿宋" w:cs="仿宋" w:hint="eastAsia"/>
                <w:szCs w:val="21"/>
              </w:rPr>
              <w:t>是否制定资金管理办法: 是</w:t>
            </w:r>
            <w:r>
              <w:rPr>
                <w:rFonts w:ascii="仿宋" w:eastAsia="仿宋" w:hAnsi="仿宋" w:cs="仿宋" w:hint="eastAsia"/>
                <w:szCs w:val="21"/>
              </w:rPr>
              <w:sym w:font="Wingdings 2" w:char="0052"/>
            </w:r>
            <w:r>
              <w:rPr>
                <w:rFonts w:ascii="仿宋" w:eastAsia="仿宋" w:hAnsi="仿宋" w:cs="仿宋" w:hint="eastAsia"/>
                <w:szCs w:val="21"/>
              </w:rPr>
              <w:t xml:space="preserve">  否□</w:t>
            </w:r>
          </w:p>
          <w:p w:rsidR="00390DC2" w:rsidRDefault="00000000">
            <w:pPr>
              <w:rPr>
                <w:rFonts w:ascii="仿宋" w:eastAsia="仿宋" w:hAnsi="仿宋" w:cs="仿宋"/>
                <w:szCs w:val="21"/>
              </w:rPr>
            </w:pPr>
            <w:r>
              <w:rPr>
                <w:rFonts w:ascii="仿宋" w:eastAsia="仿宋" w:hAnsi="仿宋" w:cs="仿宋" w:hint="eastAsia"/>
                <w:szCs w:val="21"/>
              </w:rPr>
              <w:t>资金拨付有完整的审批程序: 有</w:t>
            </w:r>
            <w:r>
              <w:rPr>
                <w:rFonts w:ascii="仿宋" w:eastAsia="仿宋" w:hAnsi="仿宋" w:cs="仿宋" w:hint="eastAsia"/>
                <w:szCs w:val="21"/>
              </w:rPr>
              <w:sym w:font="Wingdings 2" w:char="0052"/>
            </w:r>
            <w:r>
              <w:rPr>
                <w:rFonts w:ascii="仿宋" w:eastAsia="仿宋" w:hAnsi="仿宋" w:cs="仿宋" w:hint="eastAsia"/>
                <w:szCs w:val="21"/>
              </w:rPr>
              <w:t xml:space="preserve">  无□</w:t>
            </w:r>
          </w:p>
          <w:p w:rsidR="00390DC2" w:rsidRDefault="00000000">
            <w:pPr>
              <w:ind w:left="3885" w:hangingChars="1850" w:hanging="3885"/>
              <w:rPr>
                <w:rFonts w:ascii="仿宋" w:eastAsia="仿宋" w:hAnsi="仿宋" w:cs="仿宋"/>
                <w:szCs w:val="21"/>
              </w:rPr>
            </w:pPr>
            <w:r>
              <w:rPr>
                <w:rFonts w:ascii="仿宋" w:eastAsia="仿宋" w:hAnsi="仿宋" w:cs="仿宋" w:hint="eastAsia"/>
                <w:szCs w:val="21"/>
              </w:rPr>
              <w:t>资金使用是否存在违规使用资金、乱发津补贴奖金现象：是□  否</w:t>
            </w:r>
            <w:r>
              <w:rPr>
                <w:rFonts w:ascii="仿宋" w:eastAsia="仿宋" w:hAnsi="仿宋" w:cs="仿宋" w:hint="eastAsia"/>
                <w:szCs w:val="21"/>
              </w:rPr>
              <w:sym w:font="Wingdings 2" w:char="0052"/>
            </w:r>
          </w:p>
        </w:tc>
      </w:tr>
      <w:tr w:rsidR="00390DC2">
        <w:trPr>
          <w:cantSplit/>
          <w:trHeight w:hRule="exact" w:val="1170"/>
          <w:jc w:val="center"/>
        </w:trPr>
        <w:tc>
          <w:tcPr>
            <w:tcW w:w="533" w:type="dxa"/>
            <w:vMerge/>
            <w:vAlign w:val="center"/>
          </w:tcPr>
          <w:p w:rsidR="00390DC2" w:rsidRDefault="00390DC2">
            <w:pPr>
              <w:widowControl/>
              <w:jc w:val="left"/>
              <w:rPr>
                <w:rFonts w:ascii="仿宋" w:eastAsia="仿宋" w:hAnsi="仿宋" w:cs="仿宋"/>
                <w:szCs w:val="21"/>
              </w:rPr>
            </w:pPr>
          </w:p>
        </w:tc>
        <w:tc>
          <w:tcPr>
            <w:tcW w:w="1168" w:type="dxa"/>
            <w:vAlign w:val="center"/>
          </w:tcPr>
          <w:p w:rsidR="00390DC2" w:rsidRDefault="00000000">
            <w:pPr>
              <w:spacing w:line="240" w:lineRule="atLeast"/>
              <w:jc w:val="center"/>
              <w:rPr>
                <w:rFonts w:ascii="仿宋" w:eastAsia="仿宋" w:hAnsi="仿宋" w:cs="仿宋"/>
                <w:szCs w:val="21"/>
              </w:rPr>
            </w:pPr>
            <w:r>
              <w:rPr>
                <w:rFonts w:ascii="仿宋" w:eastAsia="仿宋" w:hAnsi="仿宋" w:cs="仿宋" w:hint="eastAsia"/>
                <w:szCs w:val="21"/>
              </w:rPr>
              <w:t>资产管理</w:t>
            </w:r>
          </w:p>
        </w:tc>
        <w:tc>
          <w:tcPr>
            <w:tcW w:w="7299" w:type="dxa"/>
            <w:gridSpan w:val="9"/>
            <w:vAlign w:val="center"/>
          </w:tcPr>
          <w:p w:rsidR="00390DC2" w:rsidRDefault="00000000">
            <w:pPr>
              <w:rPr>
                <w:rFonts w:ascii="仿宋" w:eastAsia="仿宋" w:hAnsi="仿宋" w:cs="仿宋"/>
                <w:szCs w:val="21"/>
              </w:rPr>
            </w:pPr>
            <w:r>
              <w:rPr>
                <w:rFonts w:ascii="仿宋" w:eastAsia="仿宋" w:hAnsi="仿宋" w:cs="仿宋" w:hint="eastAsia"/>
                <w:szCs w:val="21"/>
              </w:rPr>
              <w:t>是否制定资产管理制度: 是</w:t>
            </w:r>
            <w:r>
              <w:rPr>
                <w:rFonts w:ascii="仿宋" w:eastAsia="仿宋" w:hAnsi="仿宋" w:cs="仿宋" w:hint="eastAsia"/>
                <w:szCs w:val="21"/>
              </w:rPr>
              <w:sym w:font="Wingdings 2" w:char="0052"/>
            </w:r>
            <w:r>
              <w:rPr>
                <w:rFonts w:ascii="仿宋" w:eastAsia="仿宋" w:hAnsi="仿宋" w:cs="仿宋" w:hint="eastAsia"/>
                <w:szCs w:val="21"/>
              </w:rPr>
              <w:t xml:space="preserve"> 否□</w:t>
            </w:r>
          </w:p>
          <w:p w:rsidR="00390DC2" w:rsidRDefault="00000000">
            <w:pPr>
              <w:rPr>
                <w:rFonts w:ascii="仿宋" w:eastAsia="仿宋" w:hAnsi="仿宋" w:cs="仿宋"/>
                <w:szCs w:val="21"/>
              </w:rPr>
            </w:pPr>
            <w:r>
              <w:rPr>
                <w:rFonts w:ascii="仿宋" w:eastAsia="仿宋" w:hAnsi="仿宋" w:cs="仿宋" w:hint="eastAsia"/>
                <w:szCs w:val="21"/>
              </w:rPr>
              <w:t>资产管理、保存、处置是否合理规范: 是</w:t>
            </w:r>
            <w:r>
              <w:rPr>
                <w:rFonts w:ascii="仿宋" w:eastAsia="仿宋" w:hAnsi="仿宋" w:cs="仿宋" w:hint="eastAsia"/>
                <w:szCs w:val="21"/>
              </w:rPr>
              <w:sym w:font="Wingdings 2" w:char="0052"/>
            </w:r>
            <w:r>
              <w:rPr>
                <w:rFonts w:ascii="仿宋" w:eastAsia="仿宋" w:hAnsi="仿宋" w:cs="仿宋" w:hint="eastAsia"/>
                <w:szCs w:val="21"/>
              </w:rPr>
              <w:t xml:space="preserve">  否□</w:t>
            </w:r>
          </w:p>
          <w:p w:rsidR="00390DC2" w:rsidRDefault="00000000">
            <w:pPr>
              <w:rPr>
                <w:rFonts w:ascii="仿宋" w:eastAsia="仿宋" w:hAnsi="仿宋" w:cs="仿宋"/>
                <w:szCs w:val="21"/>
              </w:rPr>
            </w:pPr>
            <w:r>
              <w:rPr>
                <w:rFonts w:ascii="仿宋" w:eastAsia="仿宋" w:hAnsi="仿宋" w:cs="仿宋" w:hint="eastAsia"/>
                <w:szCs w:val="21"/>
              </w:rPr>
              <w:t>资产是否产权清晰、两证齐全：是</w:t>
            </w:r>
            <w:r>
              <w:rPr>
                <w:rFonts w:ascii="仿宋" w:eastAsia="仿宋" w:hAnsi="仿宋" w:cs="仿宋" w:hint="eastAsia"/>
                <w:szCs w:val="21"/>
              </w:rPr>
              <w:sym w:font="Wingdings 2" w:char="0052"/>
            </w:r>
            <w:r>
              <w:rPr>
                <w:rFonts w:ascii="仿宋" w:eastAsia="仿宋" w:hAnsi="仿宋" w:cs="仿宋" w:hint="eastAsia"/>
                <w:szCs w:val="21"/>
              </w:rPr>
              <w:t xml:space="preserve">   否□</w:t>
            </w:r>
          </w:p>
          <w:p w:rsidR="00390DC2" w:rsidRDefault="00000000">
            <w:pPr>
              <w:rPr>
                <w:rFonts w:ascii="仿宋" w:eastAsia="仿宋" w:hAnsi="仿宋" w:cs="仿宋"/>
                <w:szCs w:val="21"/>
              </w:rPr>
            </w:pPr>
            <w:r>
              <w:rPr>
                <w:rFonts w:ascii="仿宋" w:eastAsia="仿宋" w:hAnsi="仿宋" w:cs="仿宋" w:hint="eastAsia"/>
                <w:szCs w:val="21"/>
              </w:rPr>
              <w:t>账、表、实、卡是否相符: 是</w:t>
            </w:r>
            <w:r>
              <w:rPr>
                <w:rFonts w:ascii="仿宋" w:eastAsia="仿宋" w:hAnsi="仿宋" w:cs="仿宋" w:hint="eastAsia"/>
                <w:szCs w:val="21"/>
              </w:rPr>
              <w:sym w:font="Wingdings 2" w:char="0052"/>
            </w:r>
            <w:r>
              <w:rPr>
                <w:rFonts w:ascii="仿宋" w:eastAsia="仿宋" w:hAnsi="仿宋" w:cs="仿宋" w:hint="eastAsia"/>
                <w:szCs w:val="21"/>
              </w:rPr>
              <w:t>否□</w:t>
            </w:r>
          </w:p>
        </w:tc>
      </w:tr>
      <w:tr w:rsidR="00390DC2">
        <w:trPr>
          <w:cantSplit/>
          <w:trHeight w:hRule="exact" w:val="462"/>
          <w:jc w:val="center"/>
        </w:trPr>
        <w:tc>
          <w:tcPr>
            <w:tcW w:w="533" w:type="dxa"/>
            <w:vMerge/>
            <w:vAlign w:val="center"/>
          </w:tcPr>
          <w:p w:rsidR="00390DC2" w:rsidRDefault="00390DC2">
            <w:pPr>
              <w:widowControl/>
              <w:jc w:val="left"/>
              <w:rPr>
                <w:rFonts w:ascii="仿宋" w:eastAsia="仿宋" w:hAnsi="仿宋" w:cs="仿宋"/>
                <w:szCs w:val="21"/>
              </w:rPr>
            </w:pPr>
          </w:p>
        </w:tc>
        <w:tc>
          <w:tcPr>
            <w:tcW w:w="1168" w:type="dxa"/>
            <w:vAlign w:val="center"/>
          </w:tcPr>
          <w:p w:rsidR="00390DC2" w:rsidRDefault="00000000">
            <w:pPr>
              <w:spacing w:line="360" w:lineRule="exact"/>
              <w:jc w:val="center"/>
              <w:rPr>
                <w:rFonts w:ascii="仿宋" w:eastAsia="仿宋" w:hAnsi="仿宋" w:cs="仿宋"/>
                <w:szCs w:val="21"/>
              </w:rPr>
            </w:pPr>
            <w:r>
              <w:rPr>
                <w:rFonts w:ascii="仿宋" w:eastAsia="仿宋" w:hAnsi="仿宋" w:cs="仿宋" w:hint="eastAsia"/>
                <w:szCs w:val="21"/>
              </w:rPr>
              <w:t>职责履行</w:t>
            </w:r>
          </w:p>
        </w:tc>
        <w:tc>
          <w:tcPr>
            <w:tcW w:w="7299" w:type="dxa"/>
            <w:gridSpan w:val="9"/>
          </w:tcPr>
          <w:p w:rsidR="00390DC2" w:rsidRDefault="00000000">
            <w:pPr>
              <w:spacing w:line="560" w:lineRule="exact"/>
              <w:jc w:val="left"/>
              <w:rPr>
                <w:rFonts w:ascii="仿宋" w:eastAsia="仿宋" w:hAnsi="仿宋" w:cs="仿宋"/>
                <w:szCs w:val="21"/>
              </w:rPr>
            </w:pPr>
            <w:r>
              <w:rPr>
                <w:rFonts w:ascii="仿宋" w:eastAsia="仿宋" w:hAnsi="仿宋" w:cs="仿宋" w:hint="eastAsia"/>
                <w:szCs w:val="21"/>
              </w:rPr>
              <w:t>重点工作是否全部完成且质量达标: 是</w:t>
            </w:r>
            <w:r>
              <w:rPr>
                <w:rFonts w:ascii="仿宋" w:eastAsia="仿宋" w:hAnsi="仿宋" w:cs="仿宋" w:hint="eastAsia"/>
                <w:szCs w:val="21"/>
              </w:rPr>
              <w:sym w:font="Wingdings 2" w:char="0052"/>
            </w:r>
            <w:r>
              <w:rPr>
                <w:rFonts w:ascii="仿宋" w:eastAsia="仿宋" w:hAnsi="仿宋" w:cs="仿宋" w:hint="eastAsia"/>
                <w:szCs w:val="21"/>
              </w:rPr>
              <w:t xml:space="preserve"> 否□</w:t>
            </w:r>
          </w:p>
          <w:p w:rsidR="00390DC2" w:rsidRDefault="00390DC2">
            <w:pPr>
              <w:spacing w:line="560" w:lineRule="exact"/>
              <w:jc w:val="left"/>
              <w:rPr>
                <w:rFonts w:ascii="仿宋" w:eastAsia="仿宋" w:hAnsi="仿宋" w:cs="仿宋"/>
                <w:szCs w:val="21"/>
              </w:rPr>
            </w:pPr>
          </w:p>
        </w:tc>
      </w:tr>
      <w:tr w:rsidR="00390DC2">
        <w:trPr>
          <w:trHeight w:val="1520"/>
          <w:jc w:val="center"/>
        </w:trPr>
        <w:tc>
          <w:tcPr>
            <w:tcW w:w="533" w:type="dxa"/>
            <w:vAlign w:val="center"/>
          </w:tcPr>
          <w:p w:rsidR="00390DC2" w:rsidRDefault="00000000">
            <w:pPr>
              <w:spacing w:line="320" w:lineRule="exact"/>
              <w:jc w:val="center"/>
              <w:rPr>
                <w:rFonts w:ascii="仿宋" w:eastAsia="仿宋" w:hAnsi="仿宋" w:cs="仿宋"/>
                <w:szCs w:val="21"/>
              </w:rPr>
            </w:pPr>
            <w:r>
              <w:rPr>
                <w:rFonts w:ascii="仿宋" w:eastAsia="仿宋" w:hAnsi="仿宋" w:cs="仿宋" w:hint="eastAsia"/>
                <w:szCs w:val="21"/>
              </w:rPr>
              <w:t>部门</w:t>
            </w:r>
          </w:p>
          <w:p w:rsidR="00390DC2" w:rsidRDefault="00000000">
            <w:pPr>
              <w:spacing w:line="320" w:lineRule="exact"/>
              <w:jc w:val="center"/>
              <w:rPr>
                <w:rFonts w:ascii="仿宋" w:eastAsia="仿宋" w:hAnsi="仿宋" w:cs="仿宋"/>
                <w:szCs w:val="21"/>
              </w:rPr>
            </w:pPr>
            <w:r>
              <w:rPr>
                <w:rFonts w:ascii="仿宋" w:eastAsia="仿宋" w:hAnsi="仿宋" w:cs="仿宋" w:hint="eastAsia"/>
                <w:szCs w:val="21"/>
              </w:rPr>
              <w:t>主要绩效</w:t>
            </w:r>
          </w:p>
        </w:tc>
        <w:tc>
          <w:tcPr>
            <w:tcW w:w="8467" w:type="dxa"/>
            <w:gridSpan w:val="10"/>
            <w:vAlign w:val="center"/>
          </w:tcPr>
          <w:p w:rsidR="00390DC2" w:rsidRDefault="00000000">
            <w:pPr>
              <w:ind w:firstLineChars="50" w:firstLine="105"/>
              <w:rPr>
                <w:rFonts w:ascii="仿宋" w:eastAsia="仿宋" w:hAnsi="仿宋" w:cs="仿宋"/>
                <w:szCs w:val="21"/>
              </w:rPr>
            </w:pPr>
            <w:r>
              <w:rPr>
                <w:rFonts w:ascii="楷体" w:eastAsia="楷体" w:hAnsi="楷体" w:cs="楷体" w:hint="eastAsia"/>
              </w:rPr>
              <w:t>贯彻和执行党和国家的教育方针、政策、法规。学校培训工作有序进行，普及全县中小学教师培训工作，工作成果突出。执行财务管理制度，严控三公经费，学校教育经费管理规范。学校教职工的政治思想纯洁高尚，学校资产管理规范，使用率高。</w:t>
            </w:r>
          </w:p>
        </w:tc>
      </w:tr>
      <w:tr w:rsidR="00390DC2">
        <w:trPr>
          <w:trHeight w:val="940"/>
          <w:jc w:val="center"/>
        </w:trPr>
        <w:tc>
          <w:tcPr>
            <w:tcW w:w="533" w:type="dxa"/>
            <w:vAlign w:val="center"/>
          </w:tcPr>
          <w:p w:rsidR="00390DC2" w:rsidRDefault="00000000">
            <w:pPr>
              <w:spacing w:line="320" w:lineRule="exact"/>
              <w:jc w:val="center"/>
              <w:rPr>
                <w:rFonts w:ascii="仿宋" w:eastAsia="仿宋" w:hAnsi="仿宋" w:cs="仿宋"/>
                <w:szCs w:val="21"/>
              </w:rPr>
            </w:pPr>
            <w:r>
              <w:rPr>
                <w:rFonts w:ascii="仿宋" w:eastAsia="仿宋" w:hAnsi="仿宋" w:cs="仿宋" w:hint="eastAsia"/>
                <w:szCs w:val="21"/>
              </w:rPr>
              <w:t>自评结论</w:t>
            </w:r>
          </w:p>
        </w:tc>
        <w:tc>
          <w:tcPr>
            <w:tcW w:w="8467" w:type="dxa"/>
            <w:gridSpan w:val="10"/>
            <w:vAlign w:val="center"/>
          </w:tcPr>
          <w:p w:rsidR="00390DC2" w:rsidRDefault="00000000">
            <w:pPr>
              <w:ind w:firstLineChars="1600" w:firstLine="3360"/>
              <w:rPr>
                <w:rFonts w:ascii="仿宋" w:eastAsia="仿宋" w:hAnsi="仿宋" w:cs="仿宋"/>
                <w:szCs w:val="21"/>
              </w:rPr>
            </w:pPr>
            <w:r>
              <w:rPr>
                <w:rFonts w:ascii="楷体" w:eastAsia="楷体" w:hAnsi="楷体" w:cs="楷体" w:hint="eastAsia"/>
                <w:szCs w:val="21"/>
              </w:rPr>
              <w:t>优</w:t>
            </w:r>
          </w:p>
        </w:tc>
      </w:tr>
      <w:tr w:rsidR="00390DC2">
        <w:trPr>
          <w:trHeight w:val="1472"/>
          <w:jc w:val="center"/>
        </w:trPr>
        <w:tc>
          <w:tcPr>
            <w:tcW w:w="533" w:type="dxa"/>
            <w:vAlign w:val="center"/>
          </w:tcPr>
          <w:p w:rsidR="00390DC2" w:rsidRDefault="00000000">
            <w:pPr>
              <w:spacing w:line="320" w:lineRule="exact"/>
              <w:jc w:val="center"/>
              <w:rPr>
                <w:rFonts w:ascii="仿宋" w:eastAsia="仿宋" w:hAnsi="仿宋" w:cs="仿宋"/>
                <w:szCs w:val="21"/>
              </w:rPr>
            </w:pPr>
            <w:r>
              <w:rPr>
                <w:rFonts w:ascii="仿宋" w:eastAsia="仿宋" w:hAnsi="仿宋" w:cs="仿宋" w:hint="eastAsia"/>
                <w:szCs w:val="21"/>
              </w:rPr>
              <w:t>问题与建议</w:t>
            </w:r>
          </w:p>
        </w:tc>
        <w:tc>
          <w:tcPr>
            <w:tcW w:w="8467" w:type="dxa"/>
            <w:gridSpan w:val="10"/>
            <w:vAlign w:val="center"/>
          </w:tcPr>
          <w:p w:rsidR="00390DC2" w:rsidRDefault="00000000">
            <w:pPr>
              <w:jc w:val="left"/>
              <w:rPr>
                <w:rFonts w:ascii="楷体" w:eastAsia="楷体" w:hAnsi="楷体" w:cs="楷体"/>
              </w:rPr>
            </w:pPr>
            <w:r>
              <w:rPr>
                <w:rFonts w:ascii="楷体" w:eastAsia="楷体" w:hAnsi="楷体" w:cs="楷体"/>
              </w:rPr>
              <w:t>1</w:t>
            </w:r>
            <w:r>
              <w:rPr>
                <w:rFonts w:ascii="楷体" w:eastAsia="楷体" w:hAnsi="楷体" w:cs="楷体" w:hint="eastAsia"/>
              </w:rPr>
              <w:t>、完善资产管理制度。加强提高资产的使用率</w:t>
            </w:r>
          </w:p>
          <w:p w:rsidR="00390DC2" w:rsidRDefault="00000000">
            <w:pPr>
              <w:jc w:val="left"/>
              <w:rPr>
                <w:rFonts w:ascii="仿宋" w:eastAsia="仿宋" w:hAnsi="仿宋" w:cs="仿宋"/>
                <w:szCs w:val="21"/>
              </w:rPr>
            </w:pPr>
            <w:r>
              <w:rPr>
                <w:rFonts w:ascii="楷体" w:eastAsia="楷体" w:hAnsi="楷体" w:cs="楷体" w:hint="eastAsia"/>
              </w:rPr>
              <w:t>2.进一步完善财务管理制度。合理规范使用经费。</w:t>
            </w:r>
          </w:p>
        </w:tc>
      </w:tr>
      <w:tr w:rsidR="00390DC2">
        <w:trPr>
          <w:trHeight w:val="1853"/>
          <w:jc w:val="center"/>
        </w:trPr>
        <w:tc>
          <w:tcPr>
            <w:tcW w:w="533" w:type="dxa"/>
          </w:tcPr>
          <w:p w:rsidR="00390DC2" w:rsidRDefault="00000000">
            <w:pPr>
              <w:spacing w:line="320" w:lineRule="exact"/>
              <w:jc w:val="center"/>
              <w:rPr>
                <w:rFonts w:ascii="仿宋" w:eastAsia="仿宋" w:hAnsi="仿宋" w:cs="仿宋"/>
                <w:szCs w:val="21"/>
              </w:rPr>
            </w:pPr>
            <w:r>
              <w:rPr>
                <w:rFonts w:ascii="仿宋" w:eastAsia="仿宋" w:hAnsi="仿宋" w:cs="仿宋" w:hint="eastAsia"/>
                <w:szCs w:val="21"/>
              </w:rPr>
              <w:t>主管部门意见</w:t>
            </w:r>
          </w:p>
        </w:tc>
        <w:tc>
          <w:tcPr>
            <w:tcW w:w="8467" w:type="dxa"/>
            <w:gridSpan w:val="10"/>
          </w:tcPr>
          <w:p w:rsidR="00390DC2" w:rsidRDefault="00390DC2">
            <w:pPr>
              <w:ind w:firstLineChars="1600" w:firstLine="3360"/>
              <w:rPr>
                <w:rFonts w:ascii="仿宋" w:eastAsia="仿宋" w:hAnsi="仿宋" w:cs="仿宋"/>
                <w:szCs w:val="21"/>
              </w:rPr>
            </w:pPr>
          </w:p>
          <w:p w:rsidR="00390DC2" w:rsidRDefault="00390DC2">
            <w:pPr>
              <w:ind w:firstLineChars="1600" w:firstLine="3360"/>
              <w:rPr>
                <w:rFonts w:ascii="仿宋" w:eastAsia="仿宋" w:hAnsi="仿宋" w:cs="仿宋"/>
                <w:szCs w:val="21"/>
              </w:rPr>
            </w:pPr>
          </w:p>
          <w:p w:rsidR="00390DC2" w:rsidRDefault="00390DC2">
            <w:pPr>
              <w:ind w:firstLineChars="1600" w:firstLine="3360"/>
              <w:rPr>
                <w:rFonts w:ascii="仿宋" w:eastAsia="仿宋" w:hAnsi="仿宋" w:cs="仿宋"/>
                <w:szCs w:val="21"/>
              </w:rPr>
            </w:pPr>
          </w:p>
          <w:p w:rsidR="00390DC2" w:rsidRDefault="00390DC2">
            <w:pPr>
              <w:ind w:firstLineChars="1600" w:firstLine="3360"/>
              <w:rPr>
                <w:rFonts w:ascii="仿宋" w:eastAsia="仿宋" w:hAnsi="仿宋" w:cs="仿宋"/>
                <w:szCs w:val="21"/>
              </w:rPr>
            </w:pPr>
          </w:p>
          <w:p w:rsidR="00390DC2" w:rsidRDefault="00390DC2">
            <w:pPr>
              <w:pStyle w:val="2"/>
              <w:ind w:firstLine="640"/>
            </w:pPr>
          </w:p>
          <w:p w:rsidR="00390DC2" w:rsidRDefault="00000000">
            <w:pPr>
              <w:ind w:firstLineChars="1600" w:firstLine="3360"/>
              <w:rPr>
                <w:rFonts w:ascii="仿宋" w:eastAsia="仿宋" w:hAnsi="仿宋" w:cs="仿宋"/>
                <w:szCs w:val="21"/>
              </w:rPr>
            </w:pPr>
            <w:r>
              <w:rPr>
                <w:rFonts w:ascii="仿宋" w:eastAsia="仿宋" w:hAnsi="仿宋" w:cs="仿宋" w:hint="eastAsia"/>
                <w:szCs w:val="21"/>
              </w:rPr>
              <w:t>主管部门（盖章）：</w:t>
            </w:r>
          </w:p>
        </w:tc>
      </w:tr>
    </w:tbl>
    <w:p w:rsidR="00390DC2" w:rsidRDefault="00000000">
      <w:pPr>
        <w:rPr>
          <w:rFonts w:ascii="仿宋" w:eastAsia="仿宋" w:hAnsi="仿宋" w:cs="仿宋"/>
          <w:szCs w:val="21"/>
        </w:rPr>
      </w:pPr>
      <w:r>
        <w:rPr>
          <w:rFonts w:ascii="仿宋" w:eastAsia="仿宋" w:hAnsi="仿宋" w:cs="仿宋" w:hint="eastAsia"/>
          <w:szCs w:val="21"/>
        </w:rPr>
        <w:t>填报人：</w:t>
      </w:r>
      <w:r w:rsidR="000E6460">
        <w:rPr>
          <w:rFonts w:ascii="仿宋" w:eastAsia="仿宋" w:hAnsi="仿宋" w:cs="仿宋" w:hint="eastAsia"/>
          <w:szCs w:val="21"/>
        </w:rPr>
        <w:t>王XX兵</w:t>
      </w:r>
      <w:r>
        <w:rPr>
          <w:rFonts w:ascii="仿宋" w:eastAsia="仿宋" w:hAnsi="仿宋" w:cs="仿宋" w:hint="eastAsia"/>
          <w:szCs w:val="21"/>
        </w:rPr>
        <w:t xml:space="preserve">       联系电话：</w:t>
      </w:r>
      <w:r w:rsidR="000E6460">
        <w:rPr>
          <w:rFonts w:ascii="仿宋" w:eastAsia="仿宋" w:hAnsi="仿宋" w:cs="仿宋"/>
          <w:szCs w:val="21"/>
        </w:rPr>
        <w:t>178</w:t>
      </w:r>
      <w:r w:rsidR="000E6460">
        <w:rPr>
          <w:rFonts w:ascii="仿宋" w:eastAsia="仿宋" w:hAnsi="仿宋" w:cs="仿宋" w:hint="eastAsia"/>
          <w:szCs w:val="21"/>
        </w:rPr>
        <w:t>XXXX</w:t>
      </w:r>
      <w:r w:rsidR="000E6460">
        <w:rPr>
          <w:rFonts w:ascii="仿宋" w:eastAsia="仿宋" w:hAnsi="仿宋" w:cs="仿宋"/>
          <w:szCs w:val="21"/>
        </w:rPr>
        <w:t>5413</w:t>
      </w:r>
      <w:r>
        <w:rPr>
          <w:rFonts w:ascii="仿宋" w:eastAsia="仿宋" w:hAnsi="仿宋" w:cs="仿宋" w:hint="eastAsia"/>
          <w:szCs w:val="21"/>
        </w:rPr>
        <w:t xml:space="preserve">   时间： </w:t>
      </w:r>
      <w:r w:rsidR="000E6460">
        <w:rPr>
          <w:rFonts w:ascii="仿宋" w:eastAsia="仿宋" w:hAnsi="仿宋" w:cs="仿宋"/>
          <w:szCs w:val="21"/>
        </w:rPr>
        <w:t>2023</w:t>
      </w:r>
      <w:r>
        <w:rPr>
          <w:rFonts w:ascii="仿宋" w:eastAsia="仿宋" w:hAnsi="仿宋" w:cs="仿宋" w:hint="eastAsia"/>
          <w:szCs w:val="21"/>
        </w:rPr>
        <w:t>年</w:t>
      </w:r>
      <w:r w:rsidR="000E6460">
        <w:rPr>
          <w:rFonts w:ascii="仿宋" w:eastAsia="仿宋" w:hAnsi="仿宋" w:cs="仿宋"/>
          <w:szCs w:val="21"/>
        </w:rPr>
        <w:t>4</w:t>
      </w:r>
      <w:r>
        <w:rPr>
          <w:rFonts w:ascii="仿宋" w:eastAsia="仿宋" w:hAnsi="仿宋" w:cs="仿宋" w:hint="eastAsia"/>
          <w:szCs w:val="21"/>
        </w:rPr>
        <w:t>月</w:t>
      </w:r>
      <w:r w:rsidR="000E6460">
        <w:rPr>
          <w:rFonts w:ascii="仿宋" w:eastAsia="仿宋" w:hAnsi="仿宋" w:cs="仿宋"/>
          <w:szCs w:val="21"/>
        </w:rPr>
        <w:t>27</w:t>
      </w:r>
      <w:r>
        <w:rPr>
          <w:rFonts w:ascii="仿宋" w:eastAsia="仿宋" w:hAnsi="仿宋" w:cs="仿宋" w:hint="eastAsia"/>
          <w:szCs w:val="21"/>
        </w:rPr>
        <w:t>日</w:t>
      </w:r>
    </w:p>
    <w:p w:rsidR="00390DC2" w:rsidRDefault="00000000">
      <w:pPr>
        <w:rPr>
          <w:rFonts w:ascii="仿宋" w:eastAsia="仿宋" w:hAnsi="仿宋" w:cs="仿宋"/>
          <w:kern w:val="0"/>
        </w:rPr>
      </w:pPr>
      <w:r>
        <w:rPr>
          <w:rFonts w:ascii="仿宋" w:eastAsia="仿宋" w:hAnsi="仿宋" w:cs="仿宋" w:hint="eastAsia"/>
          <w:kern w:val="0"/>
        </w:rPr>
        <w:t>注：自评结论填“优、良、中、差”。</w:t>
      </w:r>
    </w:p>
    <w:sectPr w:rsidR="00390DC2">
      <w:headerReference w:type="default" r:id="rId8"/>
      <w:footerReference w:type="even" r:id="rId9"/>
      <w:footerReference w:type="default" r:id="rId10"/>
      <w:pgSz w:w="11905" w:h="16837"/>
      <w:pgMar w:top="1701" w:right="1588" w:bottom="1418" w:left="1588" w:header="720" w:footer="1701" w:gutter="0"/>
      <w:pgNumType w:fmt="numberInDash" w:start="1"/>
      <w:cols w:space="720"/>
      <w:docGrid w:linePitch="636" w:charSpace="208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7631A" w:rsidRDefault="00C7631A">
      <w:r>
        <w:separator/>
      </w:r>
    </w:p>
  </w:endnote>
  <w:endnote w:type="continuationSeparator" w:id="0">
    <w:p w:rsidR="00C7631A" w:rsidRDefault="00C763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大标宋简体">
    <w:altName w:val="微软雅黑"/>
    <w:charset w:val="86"/>
    <w:family w:val="auto"/>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90DC2" w:rsidRDefault="00000000">
    <w:pPr>
      <w:pStyle w:val="a4"/>
      <w:framePr w:wrap="around" w:vAnchor="text" w:hAnchor="margin" w:xAlign="outside" w:y="1"/>
      <w:rPr>
        <w:rStyle w:val="a7"/>
      </w:rPr>
    </w:pPr>
    <w:r>
      <w:fldChar w:fldCharType="begin"/>
    </w:r>
    <w:r>
      <w:rPr>
        <w:rStyle w:val="a7"/>
      </w:rPr>
      <w:instrText xml:space="preserve">PAGE  </w:instrText>
    </w:r>
    <w:r>
      <w:fldChar w:fldCharType="separate"/>
    </w:r>
    <w:r>
      <w:fldChar w:fldCharType="end"/>
    </w:r>
  </w:p>
  <w:p w:rsidR="00390DC2" w:rsidRDefault="00390DC2">
    <w:pPr>
      <w:pStyle w:val="a4"/>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90DC2" w:rsidRDefault="00000000">
    <w:pPr>
      <w:pStyle w:val="a4"/>
      <w:ind w:right="360" w:firstLine="360"/>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90DC2" w:rsidRDefault="00000000">
                          <w:pPr>
                            <w:pStyle w:val="a4"/>
                            <w:jc w:val="right"/>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6" type="#_x0000_t202" style="position:absolute;left:0;text-align:left;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rsidR="00390DC2" w:rsidRDefault="00000000">
                    <w:pPr>
                      <w:pStyle w:val="a4"/>
                      <w:jc w:val="right"/>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7631A" w:rsidRDefault="00C7631A">
      <w:r>
        <w:separator/>
      </w:r>
    </w:p>
  </w:footnote>
  <w:footnote w:type="continuationSeparator" w:id="0">
    <w:p w:rsidR="00C7631A" w:rsidRDefault="00C763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90DC2" w:rsidRDefault="00390DC2">
    <w:pPr>
      <w:pStyle w:val="a5"/>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DE72BF"/>
    <w:multiLevelType w:val="singleLevel"/>
    <w:tmpl w:val="1EDE72BF"/>
    <w:lvl w:ilvl="0">
      <w:start w:val="3"/>
      <w:numFmt w:val="chineseCounting"/>
      <w:suff w:val="nothing"/>
      <w:lvlText w:val="（%1）"/>
      <w:lvlJc w:val="left"/>
      <w:pPr>
        <w:ind w:left="-18"/>
      </w:pPr>
      <w:rPr>
        <w:rFonts w:hint="eastAsia"/>
      </w:rPr>
    </w:lvl>
  </w:abstractNum>
  <w:abstractNum w:abstractNumId="1" w15:restartNumberingAfterBreak="0">
    <w:nsid w:val="338D359D"/>
    <w:multiLevelType w:val="singleLevel"/>
    <w:tmpl w:val="338D359D"/>
    <w:lvl w:ilvl="0">
      <w:start w:val="2"/>
      <w:numFmt w:val="chineseCounting"/>
      <w:suff w:val="nothing"/>
      <w:lvlText w:val="（%1）"/>
      <w:lvlJc w:val="left"/>
      <w:rPr>
        <w:rFonts w:hint="eastAsia"/>
      </w:rPr>
    </w:lvl>
  </w:abstractNum>
  <w:abstractNum w:abstractNumId="2" w15:restartNumberingAfterBreak="0">
    <w:nsid w:val="74D992A1"/>
    <w:multiLevelType w:val="singleLevel"/>
    <w:tmpl w:val="74D992A1"/>
    <w:lvl w:ilvl="0">
      <w:start w:val="4"/>
      <w:numFmt w:val="chineseCounting"/>
      <w:suff w:val="nothing"/>
      <w:lvlText w:val="%1、"/>
      <w:lvlJc w:val="left"/>
      <w:rPr>
        <w:rFonts w:hint="eastAsia"/>
      </w:rPr>
    </w:lvl>
  </w:abstractNum>
  <w:num w:numId="1" w16cid:durableId="837774041">
    <w:abstractNumId w:val="0"/>
  </w:num>
  <w:num w:numId="2" w16cid:durableId="344478714">
    <w:abstractNumId w:val="1"/>
  </w:num>
  <w:num w:numId="3" w16cid:durableId="4140883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zZlM2YzMDg2M2M1MTcxMDNmMThiYjFhYjI1YTExNTgifQ=="/>
  </w:docVars>
  <w:rsids>
    <w:rsidRoot w:val="18D538B0"/>
    <w:rsid w:val="000E6460"/>
    <w:rsid w:val="00390DC2"/>
    <w:rsid w:val="006D36E9"/>
    <w:rsid w:val="00C7631A"/>
    <w:rsid w:val="01600BAC"/>
    <w:rsid w:val="018E17F6"/>
    <w:rsid w:val="01E50D53"/>
    <w:rsid w:val="01EB6738"/>
    <w:rsid w:val="03B40C48"/>
    <w:rsid w:val="03D2624F"/>
    <w:rsid w:val="03F06A86"/>
    <w:rsid w:val="040501C3"/>
    <w:rsid w:val="04380F52"/>
    <w:rsid w:val="05323055"/>
    <w:rsid w:val="05E337FC"/>
    <w:rsid w:val="06536294"/>
    <w:rsid w:val="07155C37"/>
    <w:rsid w:val="09D347BB"/>
    <w:rsid w:val="0A6273E5"/>
    <w:rsid w:val="0A686BF6"/>
    <w:rsid w:val="0C760F26"/>
    <w:rsid w:val="0DD74424"/>
    <w:rsid w:val="107F4121"/>
    <w:rsid w:val="10C57C4D"/>
    <w:rsid w:val="11456604"/>
    <w:rsid w:val="117C2E73"/>
    <w:rsid w:val="11E9622E"/>
    <w:rsid w:val="12607728"/>
    <w:rsid w:val="126104A5"/>
    <w:rsid w:val="13113C31"/>
    <w:rsid w:val="13C57FC2"/>
    <w:rsid w:val="13DD7ADC"/>
    <w:rsid w:val="13EB2DF0"/>
    <w:rsid w:val="144F5156"/>
    <w:rsid w:val="1767588B"/>
    <w:rsid w:val="18D538B0"/>
    <w:rsid w:val="18E032C2"/>
    <w:rsid w:val="19A277FE"/>
    <w:rsid w:val="1CCF110C"/>
    <w:rsid w:val="1D9456B0"/>
    <w:rsid w:val="1FA31533"/>
    <w:rsid w:val="213827F6"/>
    <w:rsid w:val="21796BC2"/>
    <w:rsid w:val="21B552CB"/>
    <w:rsid w:val="22BE0E76"/>
    <w:rsid w:val="23250B58"/>
    <w:rsid w:val="24745AA7"/>
    <w:rsid w:val="2483632E"/>
    <w:rsid w:val="25550C1E"/>
    <w:rsid w:val="25B05D49"/>
    <w:rsid w:val="28BF4190"/>
    <w:rsid w:val="2A706BB3"/>
    <w:rsid w:val="2A7C719C"/>
    <w:rsid w:val="2B926A7E"/>
    <w:rsid w:val="2C2B5641"/>
    <w:rsid w:val="2CB6067E"/>
    <w:rsid w:val="2CC66F08"/>
    <w:rsid w:val="2CCA094F"/>
    <w:rsid w:val="2E2B5E45"/>
    <w:rsid w:val="2E515D05"/>
    <w:rsid w:val="2FC02FA6"/>
    <w:rsid w:val="2FF745A3"/>
    <w:rsid w:val="316450AF"/>
    <w:rsid w:val="335115F0"/>
    <w:rsid w:val="3546366F"/>
    <w:rsid w:val="357070B5"/>
    <w:rsid w:val="376A3C4C"/>
    <w:rsid w:val="38FC7F68"/>
    <w:rsid w:val="39C175C6"/>
    <w:rsid w:val="3A754CC9"/>
    <w:rsid w:val="3BEA370A"/>
    <w:rsid w:val="3DCE3E6E"/>
    <w:rsid w:val="3E3A69A0"/>
    <w:rsid w:val="3ECD3124"/>
    <w:rsid w:val="3F9A003D"/>
    <w:rsid w:val="3FEA0343"/>
    <w:rsid w:val="475F4422"/>
    <w:rsid w:val="47995A66"/>
    <w:rsid w:val="4874505C"/>
    <w:rsid w:val="49136AFE"/>
    <w:rsid w:val="49201968"/>
    <w:rsid w:val="49F977A4"/>
    <w:rsid w:val="4B6814D6"/>
    <w:rsid w:val="4BB905DA"/>
    <w:rsid w:val="4E0B709E"/>
    <w:rsid w:val="5039786D"/>
    <w:rsid w:val="507C62DD"/>
    <w:rsid w:val="50B20CEB"/>
    <w:rsid w:val="55FE57CA"/>
    <w:rsid w:val="563C6D66"/>
    <w:rsid w:val="565C4B5A"/>
    <w:rsid w:val="578E37A1"/>
    <w:rsid w:val="58C76ABA"/>
    <w:rsid w:val="59CA59DA"/>
    <w:rsid w:val="5D6C7344"/>
    <w:rsid w:val="5EA551F5"/>
    <w:rsid w:val="61AF2FE3"/>
    <w:rsid w:val="63521D29"/>
    <w:rsid w:val="635B32B1"/>
    <w:rsid w:val="63AD5DD7"/>
    <w:rsid w:val="65B75B1D"/>
    <w:rsid w:val="65ED7F30"/>
    <w:rsid w:val="670B01C0"/>
    <w:rsid w:val="68045877"/>
    <w:rsid w:val="6A522671"/>
    <w:rsid w:val="6ACB22C2"/>
    <w:rsid w:val="6C3C39CA"/>
    <w:rsid w:val="6C6A0E2B"/>
    <w:rsid w:val="6C801864"/>
    <w:rsid w:val="6E615BFD"/>
    <w:rsid w:val="745037BC"/>
    <w:rsid w:val="767C2482"/>
    <w:rsid w:val="78270946"/>
    <w:rsid w:val="78853E63"/>
    <w:rsid w:val="79367029"/>
    <w:rsid w:val="7A031D57"/>
    <w:rsid w:val="7A3613CA"/>
    <w:rsid w:val="7B3D3D71"/>
    <w:rsid w:val="7D2A54B9"/>
    <w:rsid w:val="7D887789"/>
    <w:rsid w:val="7FA61257"/>
    <w:rsid w:val="7FBC5A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75CB69"/>
  <w15:docId w15:val="{F1F09952-0081-4783-A486-08FC09728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Indent" w:qFormat="1"/>
    <w:lsdException w:name="Subtitle" w:qFormat="1"/>
    <w:lsdException w:name="Body Text First Indent 2"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pPr>
      <w:widowControl w:val="0"/>
      <w:jc w:val="both"/>
    </w:pPr>
    <w:rPr>
      <w:kern w:val="2"/>
      <w:sz w:val="21"/>
      <w:szCs w:val="24"/>
    </w:rPr>
  </w:style>
  <w:style w:type="paragraph" w:styleId="20">
    <w:name w:val="heading 2"/>
    <w:basedOn w:val="a"/>
    <w:next w:val="a"/>
    <w:qFormat/>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iPriority w:val="99"/>
    <w:qFormat/>
    <w:pPr>
      <w:ind w:firstLine="420"/>
    </w:pPr>
  </w:style>
  <w:style w:type="paragraph" w:styleId="a3">
    <w:name w:val="Body Text Indent"/>
    <w:basedOn w:val="a"/>
    <w:qFormat/>
    <w:pPr>
      <w:ind w:firstLineChars="200" w:firstLine="640"/>
    </w:pPr>
    <w:rPr>
      <w:sz w:val="32"/>
    </w:r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pPr>
      <w:spacing w:before="100" w:beforeAutospacing="1" w:after="100" w:afterAutospacing="1"/>
      <w:jc w:val="left"/>
    </w:pPr>
    <w:rPr>
      <w:rFonts w:ascii="Calibri" w:hAnsi="Calibri" w:cs="宋体"/>
      <w:kern w:val="0"/>
      <w:sz w:val="24"/>
    </w:rPr>
  </w:style>
  <w:style w:type="character" w:styleId="a7">
    <w:name w:val="page number"/>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230</Words>
  <Characters>1313</Characters>
  <Application>Microsoft Office Word</Application>
  <DocSecurity>0</DocSecurity>
  <Lines>10</Lines>
  <Paragraphs>3</Paragraphs>
  <ScaleCrop>false</ScaleCrop>
  <Company/>
  <LinksUpToDate>false</LinksUpToDate>
  <CharactersWithSpaces>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彭礼孝</dc:creator>
  <cp:lastModifiedBy>陈 春山</cp:lastModifiedBy>
  <cp:revision>3</cp:revision>
  <cp:lastPrinted>2023-05-08T05:34:00Z</cp:lastPrinted>
  <dcterms:created xsi:type="dcterms:W3CDTF">2023-05-19T03:43:00Z</dcterms:created>
  <dcterms:modified xsi:type="dcterms:W3CDTF">2023-05-19T03:44:00Z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AB810C59E2894EE691622EC438F15754_13</vt:lpwstr>
  </property>
</Properties>
</file>