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CFD9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3456E85C">
      <w:pPr>
        <w:pStyle w:val="2"/>
        <w:rPr>
          <w:rFonts w:hint="eastAsia"/>
        </w:rPr>
      </w:pPr>
    </w:p>
    <w:p w14:paraId="3D1B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0033F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（一）机构设置情况、人员编制情况、主要职能职责、202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、绩效目标设定情况。</w:t>
      </w:r>
    </w:p>
    <w:p w14:paraId="77DF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机构设置、人员编制情况：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麻塘山乡</w:t>
      </w:r>
      <w:r>
        <w:rPr>
          <w:rFonts w:hint="eastAsia" w:ascii="仿宋" w:hAnsi="仿宋" w:eastAsia="仿宋" w:cs="仿宋"/>
          <w:sz w:val="32"/>
          <w:szCs w:val="32"/>
        </w:rPr>
        <w:t>人民政府编制人数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，实际人数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人。麻塘山乡人民政府下设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个内设机构：党政办公室、党建办公室、经济发展办公室、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平安法治和应急管理办公室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，一个执法机构：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行政执法大队，四个直属事业单位：社会事务综合服务中心、农业综合服务中心、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生态事务中心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、退役军人服务站。</w:t>
      </w:r>
    </w:p>
    <w:p w14:paraId="36F5EE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主要职能职责：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宣传和贯彻执行党的路线方针政策和法律法规；制定地方经济社会发展规划和年度计划并组织实施；坚持依法行政，推进民主政治，加强基层政权建设；做好农业、农村、农民和社区工作。2.落实基层管党治党工作责任制，加强党员队伍的思想建设、组织建设、作风建设、制度建设和党风廉政建设；做好党员管理、发展工作，改善党员队伍结构，提高党员素质;加强党对意识形态和统一战线工作的领导；宣传普及社会主义核心价值观，组织开展文明实践活动；指导工会、共青团、妇联等群团工作。3.规范经济管理，组织指导经济发展和经济结构调整;加强综合生产能力建设；健全社会化服务体系，完善产业支持保护体系，推进产业现代化；着力提升经济发展的质量和水平，发展壮大村级集体经济，增加村民收入，不断提高人民生活水平。4.加强社会管理和基础设施建设，创造良好环境。推进政务、村务公开；抓好卫生健康工作，保障妇女儿童合法权益；加强自然资源管理、村镇建设、生态环境保护和修复等工作；加强人民武装、民族宗教等工作；强化安全生产和公共安全，组织抢险救灾、优抚救助，及时上报和处置重大社情、疫情、险情等，保护人民群众的生命财产安全。5.发展民生事业，强化公共服务。搞好公共设施建设，开展社会保障服务，着力解决群众生产生活中的问题；发展科教文卫事业，促进精神文明建设；制订公共服务事项目录清单，加强公共服务体系建设。6.加强平安建设，维护社会稳定。调解民事纠纷、化解社会矛盾，接待上访群众，处理群体性突发事件，保证社会公正，维护社会秩序和社会稳定。指导村民自治，推动基层社会建设，促进社会组织健康发展，增强社会自治功能。7.按照管理权限，负责机关和事业单位工作人员的教育、培养、选拔和监督工作。协助管理好派驻单位人员。8.依法依规承担下放的经济社会管理权限和行政执法事项。9.行使《中华人民共和国地方各级人民代表大会和地方各级人民政府组织法》等法律法规赋予的职权。10.完成县委、县政府交办的其他任务。</w:t>
      </w:r>
    </w:p>
    <w:p w14:paraId="0BF09A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2024年重点工作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.党建引领与基层治理，深化“党建+民宿”融合发展模式，发挥党员示范作用，推动民宿产业高质量发展。2.加强村级后备干部队伍建设，提升基层治理效能，推进村级集体经济增收。3.乡村振兴与产业发展：民宿产业提质升级：2023年全乡民宿总收入约430万元，2024年计划翻番，打造精品民宿，提升服务质量；特色农业：扩大金银花、猕猴桃、玉竹、黄精等中药材及特色水果种植规模，推动高山生态大米、茶叶等产业发展。4.文旅融合：结合非遗文化（如雪花皮纸造纸工艺）和避暑康养资源，丰富旅游体验，吸引长三角、长株潭等地游客。5.基础设施建设与人居环境整治：新建农贸市场，改善集镇环境，提升公共服务水平；推进“厕所革命”，卫生厕所普及率达99%以上，打造“美丽公路”“美丽河道”“美丽院落”；配合县级项目，加强饮用水水源地保护，完善隔离防护、污染防治等设施。6.强化防返贫监测帮扶机制，巩固脱贫攻坚成果，确保动态清零7.加强安全生产、森林防火、防溺水等公共安全管理，推进“积分制”试点，激励村民参与基层治理。8.2024年部门预算928.8万元，重点保障村级运转、非税收入成本性支出及乡镇转移支付。9.严格执行招投标制度，推进政府投资项目监管，确保资金使用规范。麻塘山乡2024年以“避暑康养之乡”为目标，重点发展民宿经济、特色农业，完善基础设施，并强化基层治理与民生保障。</w:t>
      </w:r>
    </w:p>
    <w:p w14:paraId="195543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绩效目标设定情况：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1.乡村振兴补助资金绩效目标：麻塘山乡每年公开财政衔接推进乡村振兴补助资金的绩效目标批复，确保资金使用透明化和规范化。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重点领域绩效目标：产业发展：推动民宿经济提质升级，结合金银花、猕猴桃等特色农业，提升文旅融合效益；基础设施建设：包括农贸市场建设、农村道路改造、水利设施完善等，确保项目资金使用效益最大化；民生保障：强化防返贫监测、卫生健康、社会保障等公共服务，确保资金精准投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绩效目标公开与监督：麻塘山乡定期公开绩效目标批复表，接受社会监督，确保财政资金使用的透明度和规范性；通过“积分制”试点等创新方式，激励村民参与基层治理，提升资金使用效能。</w:t>
      </w:r>
    </w:p>
    <w:p w14:paraId="36F7C8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0C7B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年度决算支出为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1487.22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万元,其中：一般公共服务支出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912.2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文化旅游体育与传媒支出14万元，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3.77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农林水支出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168.86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，灾害防治及应急管理支出2万元，其他支出383.09万元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9C4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723E5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61BB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1487.22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万元，其中：人员经费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911.93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330.31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万元。是指为保障单位机构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和村级组织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正常运转、完成日常工作任务而发生的各项支出，包括用于基本工资、津贴补贴、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村干部工资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办公费、印刷费、水电费及办公设备购置等日常公用经费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以及村级运转经费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622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1E76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244.97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万元，是指单位为完成选定行政工作或事业发展目标而发生的支出，包括有关事业发展专项、专项业务费、基本建设支出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</w:t>
      </w:r>
    </w:p>
    <w:p w14:paraId="0849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2093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0万元；</w:t>
      </w:r>
    </w:p>
    <w:p w14:paraId="419E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5万元；</w:t>
      </w:r>
    </w:p>
    <w:p w14:paraId="09863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6万元。</w:t>
      </w:r>
    </w:p>
    <w:p w14:paraId="37B195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3EC5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政府性基金支出22万元。全部为项目支出。</w:t>
      </w:r>
    </w:p>
    <w:p w14:paraId="13B9CB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191744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6CB7255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63E9F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46A10765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6FE4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严格按预算支出，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保证专款专用，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特别是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“三公”经费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审批和控制，收入支出严格按账务管理制度执行，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全年总支出未超过年初预算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E7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民宿经济提质升级收入增长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2023年全乡民宿总收入约430万元，2024年通过提质升级（如打造精品民宿、提升服务标准），目标收入实现翻番，带动农户增收和就业。</w:t>
      </w:r>
    </w:p>
    <w:p w14:paraId="020A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3、各项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民生工程落地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新建农贸市场改善集镇环境，便利群众生活，促进本地商贸流通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推进“厕所革命”，卫生厕所普及率达99%以上，打造“美丽公路”“美丽院落”，改善村容村貌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修复尖山水圳等水利设施，保障农田灌溉和防汛安全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完成油溪坪村等道路硬化工程，提升村民出行便利性和农产品运输效率。</w:t>
      </w:r>
    </w:p>
    <w:p w14:paraId="2C48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4、通过动态监测和精准帮扶，确保脱贫人口无规模性返贫，落实低保、医疗等兜底政策；依托民宿、农业产业提供本地就业岗位，减少劳动力外流；加强村级卫生室建设，提升基层医疗服务能力。</w:t>
      </w:r>
    </w:p>
    <w:p w14:paraId="5157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加强乡财政信息化建设，按照县乡财局的安排及时将农民补贴数据进行更新，将耕地保护补贴、退耕还林、低保、优抚、生态效益林补贴等各种涉农补贴及时发放到了农户手中。</w:t>
      </w:r>
    </w:p>
    <w:p w14:paraId="3B75FF4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8" w:leftChars="0"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2648B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预算执行率偏低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部分项目因资金下达延迟、实施进度缓慢或季节性因素（如农业项目受气候影响），导致预算执行率未达标，影响资金使用效率。</w:t>
      </w:r>
    </w:p>
    <w:p w14:paraId="1646E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绩效目标设定与考核缺陷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绩效指标多采用“完成项目建设”“改善环境”等定性描述，缺乏可量化的经济、社会效益指标（如带动就业人数、集体经济增收金额、游客增长率等）。</w:t>
      </w:r>
    </w:p>
    <w:p w14:paraId="129FDD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3、公益性资产管护缺位。建成后的水利设施、道路等缺乏长效管护机制，管护责任未明确到人，导致资产损耗加速（如部分灌溉水渠淤塞未及时清理）。</w:t>
      </w:r>
    </w:p>
    <w:p w14:paraId="45B2D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4、人员与机制短板：基层财务人员对绩效管理要求理解不深，部分绩效目标设定与考核依赖模板化操作，缺乏针对性；部门间数据共享不畅（如乡村振兴办与财政所），影响绩效评价的全面性和准确性。</w:t>
      </w:r>
    </w:p>
    <w:p w14:paraId="2A694E03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8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002089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1、强化预算全过程管理：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建立项目储备库，优化资金分配流程，推行“按月调度”机制提升执行率。</w:t>
      </w:r>
    </w:p>
    <w:p w14:paraId="29F05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2、完善绩效指标体系：结合“避暑康养之乡”定位，增设民宿入住率、游客满意度等量化指标.</w:t>
      </w:r>
    </w:p>
    <w:p w14:paraId="00740B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3、加强资产管护考核：将公益性资产维护纳入村级考核，明确管护经费来源与责任人。</w:t>
      </w:r>
    </w:p>
    <w:p w14:paraId="2A257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4、合理安排会计岗位，适当增加会计人员，增加业务知识培训，加强决算工作与账务处理工作衔接；部门之间加强联系，资源数据共享。</w:t>
      </w:r>
    </w:p>
    <w:p w14:paraId="514E953C">
      <w:pPr>
        <w:rPr>
          <w:rFonts w:hint="default"/>
          <w:sz w:val="32"/>
          <w:szCs w:val="32"/>
          <w:lang w:val="en-US" w:eastAsia="zh-CN"/>
        </w:rPr>
      </w:pPr>
    </w:p>
    <w:p w14:paraId="7F8535DF">
      <w:pPr>
        <w:pStyle w:val="2"/>
        <w:ind w:firstLine="4480" w:firstLineChars="14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隆回县麻塘山乡人民政府</w:t>
      </w:r>
    </w:p>
    <w:p w14:paraId="673655D1">
      <w:pPr>
        <w:ind w:firstLine="5400" w:firstLineChars="18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2025年4月30日</w:t>
      </w:r>
    </w:p>
    <w:p w14:paraId="146973C7">
      <w:pPr>
        <w:pStyle w:val="2"/>
        <w:rPr>
          <w:rFonts w:hint="eastAsia"/>
          <w:sz w:val="30"/>
          <w:szCs w:val="30"/>
          <w:lang w:val="en-US" w:eastAsia="zh-CN"/>
        </w:rPr>
      </w:pPr>
    </w:p>
    <w:p w14:paraId="654DCF02">
      <w:pPr>
        <w:rPr>
          <w:rFonts w:hint="eastAsia"/>
          <w:sz w:val="30"/>
          <w:szCs w:val="30"/>
          <w:lang w:val="en-US" w:eastAsia="zh-CN"/>
        </w:rPr>
      </w:pPr>
    </w:p>
    <w:p w14:paraId="66B8A5EF">
      <w:pPr>
        <w:pStyle w:val="2"/>
        <w:rPr>
          <w:rFonts w:hint="eastAsia"/>
          <w:sz w:val="30"/>
          <w:szCs w:val="30"/>
          <w:lang w:val="en-US" w:eastAsia="zh-CN"/>
        </w:rPr>
      </w:pPr>
    </w:p>
    <w:p w14:paraId="230FDF4D">
      <w:pPr>
        <w:rPr>
          <w:rFonts w:hint="eastAsia"/>
          <w:sz w:val="30"/>
          <w:szCs w:val="30"/>
          <w:lang w:val="en-US" w:eastAsia="zh-CN"/>
        </w:rPr>
      </w:pPr>
    </w:p>
    <w:p w14:paraId="452A1146">
      <w:pPr>
        <w:pStyle w:val="2"/>
        <w:rPr>
          <w:rFonts w:hint="eastAsia"/>
          <w:sz w:val="30"/>
          <w:szCs w:val="30"/>
          <w:lang w:val="en-US" w:eastAsia="zh-CN"/>
        </w:rPr>
      </w:pPr>
    </w:p>
    <w:p w14:paraId="6E5C5A5E">
      <w:pPr>
        <w:rPr>
          <w:rFonts w:hint="eastAsia"/>
          <w:sz w:val="30"/>
          <w:szCs w:val="30"/>
          <w:lang w:val="en-US" w:eastAsia="zh-CN"/>
        </w:rPr>
      </w:pPr>
    </w:p>
    <w:p w14:paraId="2CC5D2FC">
      <w:pPr>
        <w:pStyle w:val="2"/>
        <w:rPr>
          <w:rFonts w:hint="eastAsia"/>
          <w:sz w:val="30"/>
          <w:szCs w:val="30"/>
          <w:lang w:val="en-US" w:eastAsia="zh-CN"/>
        </w:rPr>
      </w:pPr>
    </w:p>
    <w:p w14:paraId="77AC05F0">
      <w:pPr>
        <w:pStyle w:val="2"/>
        <w:rPr>
          <w:rFonts w:hint="default"/>
          <w:lang w:val="en-US" w:eastAsia="zh-CN"/>
        </w:rPr>
      </w:pPr>
    </w:p>
    <w:p w14:paraId="5FD9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43B05FA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8"/>
        <w:tblpPr w:leftFromText="180" w:rightFromText="180" w:vertAnchor="text" w:tblpXSpec="center" w:tblpY="386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 w14:paraId="156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5640D4A2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6517" w:type="dxa"/>
            <w:gridSpan w:val="6"/>
            <w:vAlign w:val="center"/>
          </w:tcPr>
          <w:p w14:paraId="3AE61F5D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隆回县麻塘山乡人民政府</w:t>
            </w:r>
          </w:p>
        </w:tc>
      </w:tr>
      <w:tr w14:paraId="6C3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Merge w:val="restart"/>
            <w:vAlign w:val="center"/>
          </w:tcPr>
          <w:p w14:paraId="2EF901DF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2146" w:type="dxa"/>
            <w:gridSpan w:val="2"/>
            <w:vAlign w:val="center"/>
          </w:tcPr>
          <w:p w14:paraId="7C23D760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330" w:type="dxa"/>
            <w:gridSpan w:val="2"/>
            <w:vAlign w:val="center"/>
          </w:tcPr>
          <w:p w14:paraId="2CA0A77E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2041" w:type="dxa"/>
            <w:gridSpan w:val="2"/>
            <w:vAlign w:val="center"/>
          </w:tcPr>
          <w:p w14:paraId="0A782660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 w14:paraId="782A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Merge w:val="continue"/>
            <w:vAlign w:val="center"/>
          </w:tcPr>
          <w:p w14:paraId="0B789E7F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6" w:type="dxa"/>
            <w:gridSpan w:val="2"/>
            <w:vAlign w:val="center"/>
          </w:tcPr>
          <w:p w14:paraId="19A5F6B5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330" w:type="dxa"/>
            <w:gridSpan w:val="2"/>
            <w:vAlign w:val="center"/>
          </w:tcPr>
          <w:p w14:paraId="49BFAEC4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041" w:type="dxa"/>
            <w:gridSpan w:val="2"/>
            <w:vAlign w:val="center"/>
          </w:tcPr>
          <w:p w14:paraId="19E44F76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85.94%</w:t>
            </w:r>
          </w:p>
        </w:tc>
      </w:tr>
      <w:tr w14:paraId="305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6BC8C08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2146" w:type="dxa"/>
            <w:gridSpan w:val="2"/>
            <w:vAlign w:val="center"/>
          </w:tcPr>
          <w:p w14:paraId="0F593D38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330" w:type="dxa"/>
            <w:gridSpan w:val="2"/>
            <w:vAlign w:val="center"/>
          </w:tcPr>
          <w:p w14:paraId="05842BA9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41" w:type="dxa"/>
            <w:gridSpan w:val="2"/>
            <w:vAlign w:val="center"/>
          </w:tcPr>
          <w:p w14:paraId="27F72FBD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 w14:paraId="278D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554" w:type="dxa"/>
            <w:vAlign w:val="center"/>
          </w:tcPr>
          <w:p w14:paraId="35A7C920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2146" w:type="dxa"/>
            <w:gridSpan w:val="2"/>
            <w:vAlign w:val="center"/>
          </w:tcPr>
          <w:p w14:paraId="0E5767FB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330" w:type="dxa"/>
            <w:gridSpan w:val="2"/>
            <w:vAlign w:val="center"/>
          </w:tcPr>
          <w:p w14:paraId="571A3992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vAlign w:val="center"/>
          </w:tcPr>
          <w:p w14:paraId="6AC8DCA7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10.74</w:t>
            </w:r>
          </w:p>
        </w:tc>
      </w:tr>
      <w:tr w14:paraId="267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4" w:type="dxa"/>
            <w:vAlign w:val="center"/>
          </w:tcPr>
          <w:p w14:paraId="1C2A6908">
            <w:pPr>
              <w:pStyle w:val="6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</w:t>
            </w:r>
          </w:p>
          <w:p w14:paraId="214360AD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2146" w:type="dxa"/>
            <w:gridSpan w:val="2"/>
            <w:vAlign w:val="center"/>
          </w:tcPr>
          <w:p w14:paraId="1385FD23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5471A3AC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411467E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54" w:type="dxa"/>
            <w:vAlign w:val="center"/>
          </w:tcPr>
          <w:p w14:paraId="54F0006E">
            <w:pPr>
              <w:pStyle w:val="6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2146" w:type="dxa"/>
            <w:gridSpan w:val="2"/>
            <w:vAlign w:val="center"/>
          </w:tcPr>
          <w:p w14:paraId="2755F8B4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472112ED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A312972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0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4A8F71E9">
            <w:pPr>
              <w:pStyle w:val="6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2146" w:type="dxa"/>
            <w:gridSpan w:val="2"/>
            <w:vAlign w:val="center"/>
          </w:tcPr>
          <w:p w14:paraId="5BA5CFDC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30" w:type="dxa"/>
            <w:gridSpan w:val="2"/>
            <w:vAlign w:val="center"/>
          </w:tcPr>
          <w:p w14:paraId="62AA3C9F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vAlign w:val="center"/>
          </w:tcPr>
          <w:p w14:paraId="208D383A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5B4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322C3B34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2146" w:type="dxa"/>
            <w:gridSpan w:val="2"/>
            <w:vAlign w:val="center"/>
          </w:tcPr>
          <w:p w14:paraId="6C76411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87B6C8F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576107D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1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54" w:type="dxa"/>
            <w:vAlign w:val="center"/>
          </w:tcPr>
          <w:p w14:paraId="316166B1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2146" w:type="dxa"/>
            <w:gridSpan w:val="2"/>
            <w:vAlign w:val="center"/>
          </w:tcPr>
          <w:p w14:paraId="76CE4B34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30" w:type="dxa"/>
            <w:gridSpan w:val="2"/>
            <w:vAlign w:val="center"/>
          </w:tcPr>
          <w:p w14:paraId="71F68983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vAlign w:val="center"/>
          </w:tcPr>
          <w:p w14:paraId="1DD65C42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4.74</w:t>
            </w:r>
          </w:p>
        </w:tc>
      </w:tr>
      <w:tr w14:paraId="45A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54" w:type="dxa"/>
            <w:vAlign w:val="center"/>
          </w:tcPr>
          <w:p w14:paraId="0C3BE7D4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2146" w:type="dxa"/>
            <w:gridSpan w:val="2"/>
            <w:vAlign w:val="center"/>
          </w:tcPr>
          <w:p w14:paraId="1E459D5E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7EFDED00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89D4B8C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49C523CB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2146" w:type="dxa"/>
            <w:gridSpan w:val="2"/>
            <w:vAlign w:val="center"/>
          </w:tcPr>
          <w:p w14:paraId="0DABC081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0886A57F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30A901E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E3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26E7618F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2146" w:type="dxa"/>
            <w:gridSpan w:val="2"/>
            <w:vAlign w:val="center"/>
          </w:tcPr>
          <w:p w14:paraId="79EBE11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7ADE15A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61FAEE7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54" w:type="dxa"/>
            <w:vAlign w:val="center"/>
          </w:tcPr>
          <w:p w14:paraId="11A6DABC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2146" w:type="dxa"/>
            <w:gridSpan w:val="2"/>
            <w:vAlign w:val="center"/>
          </w:tcPr>
          <w:p w14:paraId="1D381D52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240FBAED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113BAD7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06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533BDC15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2146" w:type="dxa"/>
            <w:gridSpan w:val="2"/>
            <w:vAlign w:val="center"/>
          </w:tcPr>
          <w:p w14:paraId="1F8FF017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A6EFD7C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5E7FF6F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554" w:type="dxa"/>
            <w:vAlign w:val="center"/>
          </w:tcPr>
          <w:p w14:paraId="625629A1">
            <w:pPr>
              <w:pStyle w:val="6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2146" w:type="dxa"/>
            <w:gridSpan w:val="2"/>
            <w:vAlign w:val="center"/>
          </w:tcPr>
          <w:p w14:paraId="790CB84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F1FF494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EE8F3F9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5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554" w:type="dxa"/>
            <w:vAlign w:val="center"/>
          </w:tcPr>
          <w:p w14:paraId="5BFE127C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341BF77D">
            <w:pPr>
              <w:pStyle w:val="6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142.67</w:t>
            </w:r>
          </w:p>
        </w:tc>
        <w:tc>
          <w:tcPr>
            <w:tcW w:w="2330" w:type="dxa"/>
            <w:gridSpan w:val="2"/>
            <w:vAlign w:val="center"/>
          </w:tcPr>
          <w:p w14:paraId="1AF587A3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70.97</w:t>
            </w:r>
          </w:p>
        </w:tc>
        <w:tc>
          <w:tcPr>
            <w:tcW w:w="2041" w:type="dxa"/>
            <w:gridSpan w:val="2"/>
            <w:vAlign w:val="center"/>
          </w:tcPr>
          <w:p w14:paraId="1DDDD374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330.31</w:t>
            </w:r>
          </w:p>
        </w:tc>
      </w:tr>
      <w:tr w14:paraId="3BF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54" w:type="dxa"/>
            <w:vAlign w:val="center"/>
          </w:tcPr>
          <w:p w14:paraId="6283662D">
            <w:pPr>
              <w:pStyle w:val="6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5E8B2284">
            <w:pPr>
              <w:pStyle w:val="6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18.22</w:t>
            </w:r>
          </w:p>
        </w:tc>
        <w:tc>
          <w:tcPr>
            <w:tcW w:w="2330" w:type="dxa"/>
            <w:gridSpan w:val="2"/>
            <w:vAlign w:val="center"/>
          </w:tcPr>
          <w:p w14:paraId="4A7271C9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vAlign w:val="center"/>
          </w:tcPr>
          <w:p w14:paraId="5DE58213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28.14</w:t>
            </w:r>
          </w:p>
        </w:tc>
      </w:tr>
      <w:tr w14:paraId="37E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554" w:type="dxa"/>
            <w:vAlign w:val="center"/>
          </w:tcPr>
          <w:p w14:paraId="5CE2AA56">
            <w:pPr>
              <w:pStyle w:val="6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7636766">
            <w:pPr>
              <w:pStyle w:val="6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34.65</w:t>
            </w:r>
          </w:p>
        </w:tc>
        <w:tc>
          <w:tcPr>
            <w:tcW w:w="2330" w:type="dxa"/>
            <w:gridSpan w:val="2"/>
            <w:vAlign w:val="center"/>
          </w:tcPr>
          <w:p w14:paraId="6D7AD2B3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20.5</w:t>
            </w:r>
          </w:p>
        </w:tc>
        <w:tc>
          <w:tcPr>
            <w:tcW w:w="2041" w:type="dxa"/>
            <w:gridSpan w:val="2"/>
            <w:vAlign w:val="center"/>
          </w:tcPr>
          <w:p w14:paraId="24E610D6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31.35</w:t>
            </w:r>
          </w:p>
        </w:tc>
      </w:tr>
      <w:tr w14:paraId="172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47286623">
            <w:pPr>
              <w:pStyle w:val="6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27CCBBB6">
            <w:pPr>
              <w:pStyle w:val="6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1.91</w:t>
            </w:r>
          </w:p>
        </w:tc>
        <w:tc>
          <w:tcPr>
            <w:tcW w:w="2330" w:type="dxa"/>
            <w:gridSpan w:val="2"/>
            <w:vAlign w:val="center"/>
          </w:tcPr>
          <w:p w14:paraId="585515CE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4.59</w:t>
            </w:r>
          </w:p>
        </w:tc>
        <w:tc>
          <w:tcPr>
            <w:tcW w:w="2041" w:type="dxa"/>
            <w:gridSpan w:val="2"/>
            <w:vAlign w:val="center"/>
          </w:tcPr>
          <w:p w14:paraId="5A667907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0.76</w:t>
            </w:r>
          </w:p>
        </w:tc>
      </w:tr>
      <w:tr w14:paraId="459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54" w:type="dxa"/>
            <w:vAlign w:val="center"/>
          </w:tcPr>
          <w:p w14:paraId="12E9FD41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3DDCDA7">
            <w:pPr>
              <w:pStyle w:val="6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78.52</w:t>
            </w:r>
          </w:p>
        </w:tc>
        <w:tc>
          <w:tcPr>
            <w:tcW w:w="2330" w:type="dxa"/>
            <w:gridSpan w:val="2"/>
            <w:vAlign w:val="center"/>
          </w:tcPr>
          <w:p w14:paraId="0AD61502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9.75</w:t>
            </w:r>
          </w:p>
        </w:tc>
        <w:tc>
          <w:tcPr>
            <w:tcW w:w="2041" w:type="dxa"/>
            <w:gridSpan w:val="2"/>
            <w:vAlign w:val="center"/>
          </w:tcPr>
          <w:p w14:paraId="1A0495D4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124.39</w:t>
            </w:r>
          </w:p>
        </w:tc>
      </w:tr>
      <w:tr w14:paraId="413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554" w:type="dxa"/>
            <w:vAlign w:val="center"/>
          </w:tcPr>
          <w:p w14:paraId="4689F3AB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4218584D">
            <w:pPr>
              <w:pStyle w:val="6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897.75</w:t>
            </w:r>
          </w:p>
        </w:tc>
        <w:tc>
          <w:tcPr>
            <w:tcW w:w="2330" w:type="dxa"/>
            <w:gridSpan w:val="2"/>
            <w:vAlign w:val="center"/>
          </w:tcPr>
          <w:p w14:paraId="1077E807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602.8</w:t>
            </w:r>
          </w:p>
        </w:tc>
        <w:tc>
          <w:tcPr>
            <w:tcW w:w="2041" w:type="dxa"/>
            <w:gridSpan w:val="2"/>
            <w:vAlign w:val="center"/>
          </w:tcPr>
          <w:p w14:paraId="531AF5B0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1242.25</w:t>
            </w:r>
          </w:p>
        </w:tc>
      </w:tr>
      <w:tr w14:paraId="19C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554" w:type="dxa"/>
            <w:vMerge w:val="restart"/>
            <w:vAlign w:val="center"/>
          </w:tcPr>
          <w:p w14:paraId="22BD7E74">
            <w:pPr>
              <w:pStyle w:val="6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55" w:type="dxa"/>
            <w:vAlign w:val="center"/>
          </w:tcPr>
          <w:p w14:paraId="0EE2AB44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1091" w:type="dxa"/>
            <w:vAlign w:val="center"/>
          </w:tcPr>
          <w:p w14:paraId="435C07EB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1251" w:type="dxa"/>
            <w:vAlign w:val="center"/>
          </w:tcPr>
          <w:p w14:paraId="1C9AE14D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60FE24C1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1129" w:type="dxa"/>
            <w:vAlign w:val="center"/>
          </w:tcPr>
          <w:p w14:paraId="028A16E9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912" w:type="dxa"/>
            <w:vAlign w:val="center"/>
          </w:tcPr>
          <w:p w14:paraId="7D9F51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643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Merge w:val="continue"/>
            <w:vAlign w:val="center"/>
          </w:tcPr>
          <w:p w14:paraId="31DBBD9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 w14:paraId="2AF9B758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14:paraId="34B413BA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602D3162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C1283DE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9" w:type="dxa"/>
            <w:vAlign w:val="center"/>
          </w:tcPr>
          <w:p w14:paraId="395ABD59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2" w:type="dxa"/>
            <w:vAlign w:val="center"/>
          </w:tcPr>
          <w:p w14:paraId="26B8268C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C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54" w:type="dxa"/>
            <w:vAlign w:val="center"/>
          </w:tcPr>
          <w:p w14:paraId="465E2EAF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517" w:type="dxa"/>
            <w:gridSpan w:val="6"/>
            <w:vAlign w:val="center"/>
          </w:tcPr>
          <w:p w14:paraId="5DB2738C">
            <w:pPr>
              <w:pStyle w:val="6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4E756048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6F7B36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7B0097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11FB4D4D">
      <w:pPr>
        <w:pStyle w:val="6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4A88C5CF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填报日期：联系电话：单位负责人签字：</w:t>
      </w:r>
    </w:p>
    <w:p w14:paraId="79D31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03F2B28C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31"/>
        <w:gridCol w:w="690"/>
        <w:gridCol w:w="1263"/>
        <w:gridCol w:w="1212"/>
        <w:gridCol w:w="1119"/>
        <w:gridCol w:w="643"/>
        <w:gridCol w:w="788"/>
        <w:gridCol w:w="1347"/>
      </w:tblGrid>
      <w:tr w14:paraId="306E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FA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3186">
            <w:pPr>
              <w:spacing w:line="240" w:lineRule="exact"/>
              <w:ind w:firstLine="2287" w:firstLineChars="1271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隆回县麻塘山乡人民政府</w:t>
            </w:r>
          </w:p>
        </w:tc>
      </w:tr>
      <w:tr w14:paraId="2914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33D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6C2A76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D16F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778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5DA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441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2D3E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343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F0C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7702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B46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965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5C0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928.8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0590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1528.02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FFDC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1487.22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5D53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A560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97.33%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3AC2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0645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BB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0E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30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E4F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E5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732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1104.13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2DF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1242.25</w:t>
            </w:r>
          </w:p>
        </w:tc>
      </w:tr>
      <w:tr w14:paraId="12CB5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11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93C3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64F3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244.97</w:t>
            </w:r>
          </w:p>
        </w:tc>
      </w:tr>
      <w:tr w14:paraId="6AD1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F1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2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01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01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2B1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CCCF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361.09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5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EC9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E36F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ECDBE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57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2CDF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23C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A08CF">
            <w:pPr>
              <w:spacing w:line="240" w:lineRule="exact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1）民宿经济提质增效：新增精品民宿10家以上，民宿入住率提升至80%。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）特色农业扩规升级：新增金银花种植面积500亩、猕猴桃300亩，玉竹、黄精等中药材种植面积扩大20%；高山生态大米、茶叶等农产品加工产值增长15%，推动2-3个农产品通过绿色认证。（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）重点项目落地：完成集镇农贸市场建设并投入使用，改善10个以上自然村人居环境，打造5个“美丽院落”示范点；硬化村组道路15公里，修复水利设施3处，保障农田灌溉面积1000亩以上。（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）公共服务提升：保持卫生厕所覆盖率99%以上，新建公共厕所3座；完善2处饮用水水源地保护设施，确保水质达标率100%。（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）巩固脱贫攻坚成果：实现脱贫人口动态监测全覆盖，确保零返贫，新增公益性岗位50个；农村低保、特困供养金发放及时率100%，村级卫生室标准化建设达标率95%。（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）财政管理与资金效能：2024年部门预算928.8万元执行率不低于95%，乡村振兴专项资金使用率达100%；规范非税收入成本性支出，确保资金使用合规性。（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）党建引领与队伍建设：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抓作风、重落实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；培训村级后备干部；推动行政村集体经济年收入均超10万元。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090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1）民宿经济提质增效：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2024年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乡文旅创收超1100万元，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新增精品民宿10家以上，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民宿入住率提升至80%。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）金银花品种改良面积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2000亩，建成横排村、八角楼、双坪、油溪坪4个示范基地，全乡金银花成品产出达500吨，预计产值3000万元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。以湖南众科农业公司为代表的企业指导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村民种植金银花、黄精、玉竹等中药材苗圃达500余亩，群众实际创收超300万元。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）重点项目落地：完成集镇农贸市场建设并投入使用，改善10个以上自然村人居环境，打造5个“美丽院落”示范点；硬化村组道路15公里，修复水利设施3处，保障农田灌溉面积1000亩以上。（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）公共服务提升：保持卫生厕所覆盖率99%以上，新建公共厕所3座；完善2处饮用水水源地保护设施，确保水质达标率100%。（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）实现脱贫人口动态监测全覆盖，确保零返贫，新增公益性岗位50个；农村低保、特困供养金发放及时率100%，村级卫生室标准化建设达标率95%。（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）2024年部门预算928.8万元执行率不低于95%，乡村振兴专项资金使用率达100%。（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抓作风、重落实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；培训村级后备干部；推动行政村集体经济年收入均超10万元。</w:t>
            </w:r>
          </w:p>
        </w:tc>
      </w:tr>
      <w:tr w14:paraId="3CDF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DDE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7EE505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9892B3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132586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0B9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57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99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72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4D5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76B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20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A2B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90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D3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0115F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5631DB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63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6E31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金银花品质改良面积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F847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2000亩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ADA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2000亩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A54A"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A47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2E4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A28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BB9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8F3A2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3BA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6EB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禁毒反电诈等宣传活动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7F7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≥6次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A89A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D35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E14C">
            <w:pPr>
              <w:spacing w:line="240" w:lineRule="exact"/>
              <w:ind w:firstLine="36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F01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B67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CC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6D547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D56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CA67">
            <w:pPr>
              <w:spacing w:line="240" w:lineRule="exact"/>
              <w:jc w:val="center"/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耕地恢复面积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ADD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150亩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8F78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160亩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48E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2F3A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C4A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BAA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F0D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4150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35A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CA1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民宿建造情况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523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≥90家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8EFD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100家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8D0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A84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DB8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E0D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211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456F1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C27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D906">
            <w:pPr>
              <w:spacing w:line="240" w:lineRule="exact"/>
              <w:jc w:val="center"/>
              <w:rPr>
                <w:rFonts w:hint="default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改造农村旱厕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C7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≥30座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68FA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45座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5E41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40B0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73D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6A4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82A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E22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DF4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F272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各项工作开展评比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1BF8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全县靠前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A4F3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全县靠前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F680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D3A95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6DD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F8A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49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135D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520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A4CD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年度考核工作等级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6A47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良好及以上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392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良好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9447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B2C90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573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102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D4A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54C0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A3D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B4C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全年完成工作及时率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7E8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D97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8B7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9A8D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49E1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9BB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298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93015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0EE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7F7E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各项工作开展完成时间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DFE5A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2024年12月31日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7900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年内完成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B328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EF4B1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11CD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C9A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B3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41F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C26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23BA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部门预算金额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23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928.8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6B2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1487.22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CEFCE">
            <w:pPr>
              <w:spacing w:line="240" w:lineRule="exact"/>
              <w:ind w:firstLine="180" w:firstLineChars="10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C05A2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5294F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往来款等其他资金未纳入年初预算，后续追加。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A2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CCD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AE7C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41188720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CFF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6A21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提高资金使用率，带来经济系统长期正常发展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6D22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保障经济长期正常发展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9CD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保障经济长期正常发展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CCA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F6B2A">
            <w:pPr>
              <w:spacing w:line="240" w:lineRule="exact"/>
              <w:ind w:firstLine="36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46155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42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D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53E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3A1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C89EA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1E8AAB7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BE1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社会福利保障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48A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431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8D1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4B19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76F0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EB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572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B2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AB3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2E5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群众生活质量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A3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进一步提高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B0F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进一步提高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3C0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9F2A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6D79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5A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FA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C55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D1E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C2A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社会治安综合治理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23B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明显提高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675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明显提高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5BE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5A96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553E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BE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D5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9FD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097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4E9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群众环境保护意识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0226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9C1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754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BE7E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9A61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D6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58F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58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980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4F1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改善人居环境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B6D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0B7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0BE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EDC8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6E74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CF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C93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445F752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5A10EA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9BD3A0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A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 w14:paraId="21CA610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85C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4317AD8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B8E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政府履职能力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1D1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进一步提高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E0C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进一步提高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301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447D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E99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  <w:p w14:paraId="51FA2B57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02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45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6D0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B8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0B39FAE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3BB958E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5322FD0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AAF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服务对象满意度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C1E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≧90%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3E26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≧90%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87A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1AD1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6DF6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77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0F7A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724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453D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0D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6C3816F">
      <w:pPr>
        <w:spacing w:line="600" w:lineRule="exact"/>
        <w:ind w:firstLine="420"/>
        <w:jc w:val="left"/>
        <w:rPr>
          <w:rFonts w:eastAsia="仿宋_GB2312"/>
          <w:kern w:val="0"/>
          <w:sz w:val="21"/>
          <w:szCs w:val="21"/>
        </w:rPr>
      </w:pPr>
      <w:r>
        <w:rPr>
          <w:rFonts w:eastAsia="仿宋_GB2312"/>
          <w:kern w:val="0"/>
          <w:sz w:val="21"/>
          <w:szCs w:val="21"/>
        </w:rPr>
        <w:t>填表人：填报日期：联系电话：单位负责人签字：</w:t>
      </w:r>
    </w:p>
    <w:p w14:paraId="2B27A884">
      <w:pPr>
        <w:rPr>
          <w:rFonts w:hint="default"/>
          <w:lang w:val="en-US" w:eastAsia="zh-CN"/>
        </w:rPr>
      </w:pPr>
    </w:p>
    <w:p w14:paraId="5FF6228B">
      <w:pPr>
        <w:rPr>
          <w:rFonts w:hint="default"/>
          <w:lang w:val="en-US" w:eastAsia="zh-CN"/>
        </w:rPr>
      </w:pPr>
    </w:p>
    <w:p w14:paraId="410B05DC">
      <w:pPr>
        <w:rPr>
          <w:rFonts w:hint="default"/>
          <w:sz w:val="32"/>
          <w:szCs w:val="32"/>
          <w:lang w:val="en-US" w:eastAsia="zh-CN"/>
        </w:rPr>
      </w:pPr>
    </w:p>
    <w:p w14:paraId="2C3350F1">
      <w:pPr>
        <w:pStyle w:val="2"/>
        <w:rPr>
          <w:rFonts w:hint="default"/>
          <w:sz w:val="32"/>
          <w:szCs w:val="32"/>
          <w:lang w:val="en-US" w:eastAsia="zh-CN"/>
        </w:rPr>
      </w:pPr>
    </w:p>
    <w:p w14:paraId="11E80F5A">
      <w:pPr>
        <w:pStyle w:val="2"/>
        <w:rPr>
          <w:rFonts w:hint="default"/>
          <w:lang w:val="en-US" w:eastAsia="zh-CN"/>
        </w:rPr>
      </w:pPr>
    </w:p>
    <w:p w14:paraId="588A406D">
      <w:pPr>
        <w:pStyle w:val="2"/>
        <w:rPr>
          <w:rFonts w:hint="eastAsia"/>
        </w:rPr>
      </w:pPr>
    </w:p>
    <w:p w14:paraId="120FE4C4">
      <w:pPr>
        <w:pStyle w:val="2"/>
        <w:rPr>
          <w:rFonts w:hint="default"/>
          <w:lang w:val="en-US" w:eastAsia="zh-CN"/>
        </w:rPr>
      </w:pPr>
    </w:p>
    <w:p w14:paraId="53CF4BF7">
      <w:pPr>
        <w:pStyle w:val="2"/>
        <w:rPr>
          <w:rFonts w:hint="eastAsia"/>
          <w:lang w:eastAsia="zh-CN"/>
        </w:rPr>
      </w:pPr>
    </w:p>
    <w:p w14:paraId="1581F84F">
      <w:pPr>
        <w:pStyle w:val="2"/>
        <w:ind w:firstLine="64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A1D9B-950B-471D-89D6-F232473C5E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EECA8E-26CE-49D2-892E-2D06E1A71E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3FDDA5-7081-4A63-827D-8BA0BD148DF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7CCAEC6-F1AD-49CE-A494-4C515BB88F8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0FA4EBC-BBC7-4F2D-ABB6-F3C12BEAF3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67402"/>
    <w:multiLevelType w:val="singleLevel"/>
    <w:tmpl w:val="91467402"/>
    <w:lvl w:ilvl="0" w:tentative="0">
      <w:start w:val="4"/>
      <w:numFmt w:val="chineseCounting"/>
      <w:suff w:val="nothing"/>
      <w:lvlText w:val="%1、"/>
      <w:lvlJc w:val="left"/>
      <w:pPr>
        <w:ind w:left="-10"/>
      </w:pPr>
      <w:rPr>
        <w:rFonts w:hint="eastAsia" w:ascii="黑体" w:hAnsi="黑体" w:eastAsia="黑体" w:cs="黑体"/>
      </w:rPr>
    </w:lvl>
  </w:abstractNum>
  <w:abstractNum w:abstractNumId="1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pPr>
        <w:ind w:left="-18"/>
      </w:pPr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2D62440"/>
    <w:multiLevelType w:val="singleLevel"/>
    <w:tmpl w:val="F2D624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4896"/>
    <w:rsid w:val="00805C32"/>
    <w:rsid w:val="00A97F2D"/>
    <w:rsid w:val="0F5372FC"/>
    <w:rsid w:val="138959E3"/>
    <w:rsid w:val="1B8A3A3D"/>
    <w:rsid w:val="1F9F21C8"/>
    <w:rsid w:val="23F561A6"/>
    <w:rsid w:val="3CAF5C0A"/>
    <w:rsid w:val="3DB27113"/>
    <w:rsid w:val="3FA56E51"/>
    <w:rsid w:val="44BF4896"/>
    <w:rsid w:val="463A4797"/>
    <w:rsid w:val="46902609"/>
    <w:rsid w:val="4D48539D"/>
    <w:rsid w:val="4D6420F9"/>
    <w:rsid w:val="518C60C3"/>
    <w:rsid w:val="578C0BCA"/>
    <w:rsid w:val="5BDE39BF"/>
    <w:rsid w:val="618E2564"/>
    <w:rsid w:val="6EDE6D57"/>
    <w:rsid w:val="70977E9F"/>
    <w:rsid w:val="77A9591C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5180</Words>
  <Characters>5613</Characters>
  <Lines>0</Lines>
  <Paragraphs>0</Paragraphs>
  <TotalTime>9090</TotalTime>
  <ScaleCrop>false</ScaleCrop>
  <LinksUpToDate>false</LinksUpToDate>
  <CharactersWithSpaces>5697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2025-04-01T08:26:00Z</dcterms:created>
  <dc:creator>揽星河</dc:creator>
  <cp:lastModifiedBy>J</cp:lastModifiedBy>
  <dcterms:modified xsi:type="dcterms:W3CDTF">2025-09-28T11:34:28Z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496FBFCF0F9A4206B72A5EAC3F762F80_13</vt:lpwstr>
  </property>
  <property fmtid="{D5CDD505-2E9C-101B-9397-08002B2CF9AE}" pid="4" name="KSOTemplateDocerSaveRecord">
    <vt:lpwstr>eyJoZGlkIjoiN2FkNWRjNTJmOTVlNWZmZmJkMjA1YmI5NTE1ZjhmZGYiLCJ1c2VySWQiOiIyNzEwMTQyNzMifQ==</vt:lpwstr>
  </property>
</Properties>
</file>