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ind w:firstLine="643" w:firstLine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部门整体支出绩效评价基础数据表</w:t>
      </w:r>
    </w:p>
    <w:bookmarkEnd w:id="0"/>
    <w:tbl>
      <w:tblPr>
        <w:tblStyle w:val="3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11.08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17.3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公务用车购置和维护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10.84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10.84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0.24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274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275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95.35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95.44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55.58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77.99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4.64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149.36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1805.98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1480.86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1913.91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widowControl w:val="0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5165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5165</w:t>
            </w:r>
          </w:p>
        </w:tc>
        <w:tc>
          <w:tcPr>
            <w:tcW w:w="1127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2240.79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2240.79</w:t>
            </w:r>
          </w:p>
        </w:tc>
        <w:tc>
          <w:tcPr>
            <w:tcW w:w="821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经费开支严格按预算执行，按要求执行政府采购，严控支出。</w:t>
            </w:r>
          </w:p>
        </w:tc>
      </w:tr>
    </w:tbl>
    <w:p>
      <w:pPr>
        <w:widowControl w:val="0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</w:pPr>
    </w:p>
    <w:p>
      <w:pPr>
        <w:widowControl w:val="0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说明：“县级专项资金”需要填报基本支出以外的所有县级专项资金情况，“公用经费”填报基本支出中的一般商品和服务支出。</w:t>
      </w:r>
    </w:p>
    <w:p>
      <w:pPr>
        <w:widowControl w:val="0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</w:p>
    <w:p>
      <w:pPr>
        <w:widowControl w:val="0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kern w:val="0"/>
          <w:lang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罗秀妮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2024.5.20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15842992142 </w:t>
      </w: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田飞虎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8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部门整体支出绩效自评表</w:t>
      </w:r>
    </w:p>
    <w:tbl>
      <w:tblPr>
        <w:tblStyle w:val="2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隆回县司法局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1880.86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2988.03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2988.03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2281.79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1913.91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706.24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坚持围绕中心，服务大局，充分发挥职能作用，着力推进平安建设、法治建设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，全面做好各项中心工作。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业务装备投入数额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办案经费保障水平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业务办案经费拨付及时率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及时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及时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对自然生态环境造成的负面影响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影响和效果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对社会发展带来的影响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影响和效果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影响和效果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罗秀妮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2024.5.20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15842992142 </w:t>
      </w: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田飞虎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mMxZDdiODdkMWI5ODA4NTI5YjgxN2M0OWQzZTQifQ=="/>
  </w:docVars>
  <w:rsids>
    <w:rsidRoot w:val="7FFD2C77"/>
    <w:rsid w:val="46484141"/>
    <w:rsid w:val="7F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2024-07-05T02:54:00Z</dcterms:created>
  <dc:creator>陈淑华</dc:creator>
  <cp:lastModifiedBy>陈淑华</cp:lastModifiedBy>
  <dcterms:modified xsi:type="dcterms:W3CDTF">2024-07-05T02:54:32Z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4CC4368CC9F64902BCBB0FD936AA92A3_11</vt:lpwstr>
  </property>
</Properties>
</file>