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宋体" w:eastAsia="黑体" w:cs="宋体"/>
          <w:kern w:val="0"/>
          <w:sz w:val="32"/>
          <w:szCs w:val="32"/>
        </w:rPr>
      </w:pPr>
    </w:p>
    <w:p>
      <w:pPr>
        <w:pStyle w:val="10"/>
        <w:spacing w:before="0" w:beforeAutospacing="0" w:after="0" w:afterAutospacing="0" w:line="570" w:lineRule="atLeast"/>
        <w:jc w:val="center"/>
        <w:rPr>
          <w:rFonts w:hint="eastAsia" w:ascii="方正小标宋简体" w:eastAsia="方正小标宋简体"/>
          <w:b/>
          <w:bCs/>
          <w:kern w:val="0"/>
          <w:sz w:val="32"/>
          <w:szCs w:val="32"/>
        </w:rPr>
      </w:pPr>
      <w:r>
        <w:rPr>
          <w:rFonts w:hint="eastAsia" w:cs="Times New Roman"/>
          <w:b/>
          <w:bCs/>
          <w:color w:val="333333"/>
          <w:sz w:val="32"/>
          <w:szCs w:val="32"/>
          <w:lang w:val="en-US" w:eastAsia="zh-CN"/>
        </w:rPr>
        <w:t>山界回族乡</w:t>
      </w:r>
      <w:r>
        <w:rPr>
          <w:rFonts w:hint="eastAsia" w:cs="Times New Roman"/>
          <w:b/>
          <w:bCs/>
          <w:color w:val="333333"/>
          <w:sz w:val="32"/>
          <w:szCs w:val="32"/>
        </w:rPr>
        <w:t>人民政府</w:t>
      </w:r>
    </w:p>
    <w:p>
      <w:pPr>
        <w:pStyle w:val="10"/>
        <w:spacing w:before="0" w:beforeAutospacing="0" w:after="0" w:afterAutospacing="0" w:line="570" w:lineRule="atLeast"/>
        <w:jc w:val="center"/>
        <w:rPr>
          <w:rFonts w:hint="eastAsia" w:cs="Times New Roman"/>
          <w:b/>
          <w:bCs/>
          <w:color w:val="333333"/>
          <w:sz w:val="32"/>
          <w:szCs w:val="32"/>
          <w:lang w:val="en-US" w:eastAsia="zh-CN"/>
        </w:rPr>
      </w:pPr>
      <w:r>
        <w:rPr>
          <w:rFonts w:hint="eastAsia" w:cs="Times New Roman"/>
          <w:b/>
          <w:bCs/>
          <w:color w:val="333333"/>
          <w:sz w:val="32"/>
          <w:szCs w:val="32"/>
          <w:lang w:val="en-US" w:eastAsia="zh-CN"/>
        </w:rPr>
        <w:t>2023年部门整体支出绩效自评报告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7"/>
          <w:szCs w:val="27"/>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textAlignment w:val="baseline"/>
        <w:rPr>
          <w:rFonts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为确实做好</w:t>
      </w: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年度部门整体支出绩效自评工作，提高财政资金使用效益，根据《</w:t>
      </w:r>
      <w:r>
        <w:rPr>
          <w:rFonts w:hint="eastAsia" w:ascii="Arial" w:hAnsi="Arial" w:cs="Arial"/>
          <w:i w:val="0"/>
          <w:iCs w:val="0"/>
          <w:caps w:val="0"/>
          <w:color w:val="333333"/>
          <w:spacing w:val="0"/>
          <w:sz w:val="30"/>
          <w:szCs w:val="30"/>
          <w:vertAlign w:val="baseline"/>
          <w:lang w:val="en-US" w:eastAsia="zh-CN"/>
        </w:rPr>
        <w:t>隆回</w:t>
      </w:r>
      <w:r>
        <w:rPr>
          <w:rFonts w:hint="default" w:ascii="Arial" w:hAnsi="Arial" w:cs="Arial"/>
          <w:i w:val="0"/>
          <w:iCs w:val="0"/>
          <w:caps w:val="0"/>
          <w:color w:val="333333"/>
          <w:spacing w:val="0"/>
          <w:sz w:val="30"/>
          <w:szCs w:val="30"/>
          <w:vertAlign w:val="baseline"/>
        </w:rPr>
        <w:t>县财政局关于开展</w:t>
      </w:r>
      <w:r>
        <w:rPr>
          <w:rFonts w:hint="eastAsia" w:ascii="Arial" w:hAnsi="Arial" w:cs="Arial"/>
          <w:i w:val="0"/>
          <w:iCs w:val="0"/>
          <w:caps w:val="0"/>
          <w:color w:val="333333"/>
          <w:spacing w:val="0"/>
          <w:sz w:val="30"/>
          <w:szCs w:val="30"/>
          <w:vertAlign w:val="baseline"/>
          <w:lang w:val="en-US" w:eastAsia="zh-CN"/>
        </w:rPr>
        <w:t>2023年部门整体支出绩效自评和</w:t>
      </w:r>
      <w:r>
        <w:rPr>
          <w:rFonts w:hint="default" w:ascii="Arial" w:hAnsi="Arial" w:cs="Arial"/>
          <w:i w:val="0"/>
          <w:iCs w:val="0"/>
          <w:caps w:val="0"/>
          <w:color w:val="333333"/>
          <w:spacing w:val="0"/>
          <w:sz w:val="30"/>
          <w:szCs w:val="30"/>
          <w:vertAlign w:val="baseline"/>
        </w:rPr>
        <w:t>县级</w:t>
      </w:r>
      <w:r>
        <w:rPr>
          <w:rFonts w:hint="eastAsia" w:ascii="Arial" w:hAnsi="Arial" w:cs="Arial"/>
          <w:i w:val="0"/>
          <w:iCs w:val="0"/>
          <w:caps w:val="0"/>
          <w:color w:val="333333"/>
          <w:spacing w:val="0"/>
          <w:sz w:val="30"/>
          <w:szCs w:val="30"/>
          <w:vertAlign w:val="baseline"/>
          <w:lang w:val="en-US" w:eastAsia="zh-CN"/>
        </w:rPr>
        <w:t>专项</w:t>
      </w:r>
      <w:r>
        <w:rPr>
          <w:rFonts w:hint="default" w:ascii="Arial" w:hAnsi="Arial" w:cs="Arial"/>
          <w:i w:val="0"/>
          <w:iCs w:val="0"/>
          <w:caps w:val="0"/>
          <w:color w:val="333333"/>
          <w:spacing w:val="0"/>
          <w:sz w:val="30"/>
          <w:szCs w:val="30"/>
          <w:vertAlign w:val="baseline"/>
        </w:rPr>
        <w:t>资金</w:t>
      </w:r>
      <w:r>
        <w:rPr>
          <w:rFonts w:hint="eastAsia" w:ascii="Arial" w:hAnsi="Arial" w:cs="Arial"/>
          <w:i w:val="0"/>
          <w:iCs w:val="0"/>
          <w:caps w:val="0"/>
          <w:color w:val="333333"/>
          <w:spacing w:val="0"/>
          <w:sz w:val="30"/>
          <w:szCs w:val="30"/>
          <w:vertAlign w:val="baseline"/>
          <w:lang w:val="en-US" w:eastAsia="zh-CN"/>
        </w:rPr>
        <w:t>支出部门评价工作的</w:t>
      </w:r>
      <w:r>
        <w:rPr>
          <w:rFonts w:hint="default" w:ascii="Arial" w:hAnsi="Arial" w:cs="Arial"/>
          <w:i w:val="0"/>
          <w:iCs w:val="0"/>
          <w:caps w:val="0"/>
          <w:color w:val="333333"/>
          <w:spacing w:val="0"/>
          <w:sz w:val="30"/>
          <w:szCs w:val="30"/>
          <w:vertAlign w:val="baseline"/>
        </w:rPr>
        <w:t>通知》，结合实际，我单位组织成立了绩效评价工作小组，评价小组采取座谈等方式听取情况，检查基本支出、项目支出有关账目，收集整理支出相关资料，并根据各部门报送的绩效自评材料进行分析、总结，现将我单位整体支出绩效自评结果报告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一、部门基本情况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（一）机构、人员构成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eastAsia" w:ascii="Arial" w:hAnsi="Arial" w:cs="Arial"/>
          <w:i w:val="0"/>
          <w:iCs w:val="0"/>
          <w:caps w:val="0"/>
          <w:color w:val="333333"/>
          <w:spacing w:val="0"/>
          <w:sz w:val="30"/>
          <w:szCs w:val="30"/>
          <w:vertAlign w:val="baseline"/>
          <w:lang w:val="en-US" w:eastAsia="zh-CN"/>
        </w:rPr>
        <w:t>我乡</w:t>
      </w:r>
      <w:r>
        <w:rPr>
          <w:rFonts w:hint="default" w:ascii="Arial" w:hAnsi="Arial" w:cs="Arial"/>
          <w:i w:val="0"/>
          <w:iCs w:val="0"/>
          <w:caps w:val="0"/>
          <w:color w:val="333333"/>
          <w:spacing w:val="0"/>
          <w:sz w:val="30"/>
          <w:szCs w:val="30"/>
          <w:vertAlign w:val="baseline"/>
        </w:rPr>
        <w:t>人民政府经机构管理部门核定编制人数为</w:t>
      </w:r>
      <w:r>
        <w:rPr>
          <w:rFonts w:hint="eastAsia" w:ascii="Arial" w:hAnsi="Arial" w:cs="Arial"/>
          <w:i w:val="0"/>
          <w:iCs w:val="0"/>
          <w:caps w:val="0"/>
          <w:color w:val="333333"/>
          <w:spacing w:val="0"/>
          <w:sz w:val="30"/>
          <w:szCs w:val="30"/>
          <w:vertAlign w:val="baseline"/>
          <w:lang w:val="en-US" w:eastAsia="zh-CN"/>
        </w:rPr>
        <w:t>91</w:t>
      </w:r>
      <w:r>
        <w:rPr>
          <w:rFonts w:hint="default" w:ascii="Arial" w:hAnsi="Arial" w:cs="Arial"/>
          <w:i w:val="0"/>
          <w:iCs w:val="0"/>
          <w:caps w:val="0"/>
          <w:color w:val="333333"/>
          <w:spacing w:val="0"/>
          <w:sz w:val="30"/>
          <w:szCs w:val="30"/>
          <w:vertAlign w:val="baseline"/>
        </w:rPr>
        <w:t>人，其中：行政编制</w:t>
      </w:r>
      <w:r>
        <w:rPr>
          <w:rFonts w:hint="eastAsia" w:ascii="Arial" w:hAnsi="Arial" w:cs="Arial"/>
          <w:i w:val="0"/>
          <w:iCs w:val="0"/>
          <w:caps w:val="0"/>
          <w:color w:val="333333"/>
          <w:spacing w:val="0"/>
          <w:sz w:val="30"/>
          <w:szCs w:val="30"/>
          <w:vertAlign w:val="baseline"/>
          <w:lang w:val="en-US" w:eastAsia="zh-CN"/>
        </w:rPr>
        <w:t>27</w:t>
      </w:r>
      <w:r>
        <w:rPr>
          <w:rFonts w:hint="default" w:ascii="Arial" w:hAnsi="Arial" w:cs="Arial"/>
          <w:i w:val="0"/>
          <w:iCs w:val="0"/>
          <w:caps w:val="0"/>
          <w:color w:val="333333"/>
          <w:spacing w:val="0"/>
          <w:sz w:val="30"/>
          <w:szCs w:val="30"/>
          <w:vertAlign w:val="baseline"/>
        </w:rPr>
        <w:t>人，工勤编制</w:t>
      </w:r>
      <w:r>
        <w:rPr>
          <w:rFonts w:hint="eastAsia" w:ascii="Arial" w:hAnsi="Arial" w:cs="Arial"/>
          <w:i w:val="0"/>
          <w:iCs w:val="0"/>
          <w:caps w:val="0"/>
          <w:color w:val="333333"/>
          <w:spacing w:val="0"/>
          <w:sz w:val="30"/>
          <w:szCs w:val="30"/>
          <w:vertAlign w:val="baseline"/>
          <w:lang w:val="en-US" w:eastAsia="zh-CN"/>
        </w:rPr>
        <w:t>3</w:t>
      </w:r>
      <w:r>
        <w:rPr>
          <w:rFonts w:hint="default" w:ascii="Arial" w:hAnsi="Arial" w:cs="Arial"/>
          <w:i w:val="0"/>
          <w:iCs w:val="0"/>
          <w:caps w:val="0"/>
          <w:color w:val="333333"/>
          <w:spacing w:val="0"/>
          <w:sz w:val="30"/>
          <w:szCs w:val="30"/>
          <w:vertAlign w:val="baseline"/>
        </w:rPr>
        <w:t>人，事业编制</w:t>
      </w:r>
      <w:r>
        <w:rPr>
          <w:rFonts w:hint="eastAsia" w:ascii="Arial" w:hAnsi="Arial" w:cs="Arial"/>
          <w:i w:val="0"/>
          <w:iCs w:val="0"/>
          <w:caps w:val="0"/>
          <w:color w:val="333333"/>
          <w:spacing w:val="0"/>
          <w:sz w:val="30"/>
          <w:szCs w:val="30"/>
          <w:vertAlign w:val="baseline"/>
          <w:lang w:val="en-US" w:eastAsia="zh-CN"/>
        </w:rPr>
        <w:t>61</w:t>
      </w:r>
      <w:r>
        <w:rPr>
          <w:rFonts w:hint="default" w:ascii="Arial" w:hAnsi="Arial" w:cs="Arial"/>
          <w:i w:val="0"/>
          <w:iCs w:val="0"/>
          <w:caps w:val="0"/>
          <w:color w:val="333333"/>
          <w:spacing w:val="0"/>
          <w:sz w:val="30"/>
          <w:szCs w:val="30"/>
          <w:vertAlign w:val="baseline"/>
        </w:rPr>
        <w:t>人，其他人员0人。在职人数</w:t>
      </w:r>
      <w:r>
        <w:rPr>
          <w:rFonts w:hint="eastAsia" w:ascii="Arial" w:hAnsi="Arial" w:cs="Arial"/>
          <w:i w:val="0"/>
          <w:iCs w:val="0"/>
          <w:caps w:val="0"/>
          <w:color w:val="333333"/>
          <w:spacing w:val="0"/>
          <w:sz w:val="30"/>
          <w:szCs w:val="30"/>
          <w:vertAlign w:val="baseline"/>
          <w:lang w:val="en-US" w:eastAsia="zh-CN"/>
        </w:rPr>
        <w:t>91</w:t>
      </w:r>
      <w:r>
        <w:rPr>
          <w:rFonts w:hint="default" w:ascii="Arial" w:hAnsi="Arial" w:cs="Arial"/>
          <w:i w:val="0"/>
          <w:iCs w:val="0"/>
          <w:caps w:val="0"/>
          <w:color w:val="333333"/>
          <w:spacing w:val="0"/>
          <w:sz w:val="30"/>
          <w:szCs w:val="30"/>
          <w:vertAlign w:val="baseline"/>
        </w:rPr>
        <w:t>人，其中：行政编制</w:t>
      </w:r>
      <w:r>
        <w:rPr>
          <w:rFonts w:hint="eastAsia" w:ascii="Arial" w:hAnsi="Arial" w:cs="Arial"/>
          <w:i w:val="0"/>
          <w:iCs w:val="0"/>
          <w:caps w:val="0"/>
          <w:color w:val="333333"/>
          <w:spacing w:val="0"/>
          <w:sz w:val="30"/>
          <w:szCs w:val="30"/>
          <w:vertAlign w:val="baseline"/>
          <w:lang w:val="en-US" w:eastAsia="zh-CN"/>
        </w:rPr>
        <w:t>27</w:t>
      </w:r>
      <w:r>
        <w:rPr>
          <w:rFonts w:hint="default" w:ascii="Arial" w:hAnsi="Arial" w:cs="Arial"/>
          <w:i w:val="0"/>
          <w:iCs w:val="0"/>
          <w:caps w:val="0"/>
          <w:color w:val="333333"/>
          <w:spacing w:val="0"/>
          <w:sz w:val="30"/>
          <w:szCs w:val="30"/>
          <w:vertAlign w:val="baseline"/>
        </w:rPr>
        <w:t>人，工勤编制</w:t>
      </w:r>
      <w:r>
        <w:rPr>
          <w:rFonts w:hint="eastAsia" w:ascii="Arial" w:hAnsi="Arial" w:cs="Arial"/>
          <w:i w:val="0"/>
          <w:iCs w:val="0"/>
          <w:caps w:val="0"/>
          <w:color w:val="333333"/>
          <w:spacing w:val="0"/>
          <w:sz w:val="30"/>
          <w:szCs w:val="30"/>
          <w:vertAlign w:val="baseline"/>
          <w:lang w:val="en-US" w:eastAsia="zh-CN"/>
        </w:rPr>
        <w:t>3</w:t>
      </w:r>
      <w:r>
        <w:rPr>
          <w:rFonts w:hint="default" w:ascii="Arial" w:hAnsi="Arial" w:cs="Arial"/>
          <w:i w:val="0"/>
          <w:iCs w:val="0"/>
          <w:caps w:val="0"/>
          <w:color w:val="333333"/>
          <w:spacing w:val="0"/>
          <w:sz w:val="30"/>
          <w:szCs w:val="30"/>
          <w:vertAlign w:val="baseline"/>
        </w:rPr>
        <w:t>人，事业编制</w:t>
      </w:r>
      <w:r>
        <w:rPr>
          <w:rFonts w:hint="eastAsia" w:ascii="Arial" w:hAnsi="Arial" w:cs="Arial"/>
          <w:i w:val="0"/>
          <w:iCs w:val="0"/>
          <w:caps w:val="0"/>
          <w:color w:val="333333"/>
          <w:spacing w:val="0"/>
          <w:sz w:val="30"/>
          <w:szCs w:val="30"/>
          <w:vertAlign w:val="baseline"/>
          <w:lang w:val="en-US" w:eastAsia="zh-CN"/>
        </w:rPr>
        <w:t>61</w:t>
      </w:r>
      <w:r>
        <w:rPr>
          <w:rFonts w:hint="default" w:ascii="Arial" w:hAnsi="Arial" w:cs="Arial"/>
          <w:i w:val="0"/>
          <w:iCs w:val="0"/>
          <w:caps w:val="0"/>
          <w:color w:val="333333"/>
          <w:spacing w:val="0"/>
          <w:sz w:val="30"/>
          <w:szCs w:val="30"/>
          <w:vertAlign w:val="baseline"/>
        </w:rPr>
        <w:t>人，其他人员0人。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（二）单位主要职责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（1）乡镇党委主要职责：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1、贯彻执行党的路线方针政策和上级党组织及本乡党员代表大会（党员大会）的决议。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2、讨论决定本</w:t>
      </w:r>
      <w:r>
        <w:rPr>
          <w:rFonts w:hint="eastAsia" w:ascii="Arial" w:hAnsi="Arial" w:cs="Arial"/>
          <w:i w:val="0"/>
          <w:iCs w:val="0"/>
          <w:caps w:val="0"/>
          <w:color w:val="333333"/>
          <w:spacing w:val="0"/>
          <w:sz w:val="30"/>
          <w:szCs w:val="30"/>
          <w:vertAlign w:val="baseline"/>
          <w:lang w:val="en-US" w:eastAsia="zh-CN"/>
        </w:rPr>
        <w:t>乡</w:t>
      </w:r>
      <w:r>
        <w:rPr>
          <w:rFonts w:hint="default" w:ascii="Arial" w:hAnsi="Arial" w:cs="Arial"/>
          <w:i w:val="0"/>
          <w:iCs w:val="0"/>
          <w:caps w:val="0"/>
          <w:color w:val="333333"/>
          <w:spacing w:val="0"/>
          <w:sz w:val="30"/>
          <w:szCs w:val="30"/>
          <w:vertAlign w:val="baseline"/>
        </w:rPr>
        <w:t>经济建设和社会发展中的重大问题。需由乡镇政权机关或集体经济组织决定的问题，由乡镇政权机关或集体经济组织依照法律和有关规定作出决定。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3、领导乡镇政权机关和群众组织，支持和保证乡镇政权机关和群众组织依照国家法律及各自章程充分行使职权。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4、加强党的自身建设以党支部为核心的村级组织建设。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default" w:ascii="Arial" w:hAnsi="Arial" w:cs="Arial"/>
          <w:i w:val="0"/>
          <w:iCs w:val="0"/>
          <w:caps w:val="0"/>
          <w:color w:val="333333"/>
          <w:spacing w:val="0"/>
          <w:sz w:val="30"/>
          <w:szCs w:val="30"/>
          <w:vertAlign w:val="baseline"/>
        </w:rPr>
        <w:t>5、按照干部管理权限，负责本乡镇干部的教育、培养、选拔和监督工作。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6、领导本乡镇社会主义民主法制建设和精神文明建设，做好社会治安综合治理及计划生育工作。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（2）乡镇政府主要职责：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执行本级人民代表大会的决议和上级国家行政机关的决定和命令，发布决定和命令。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执行本行政区域内的经济和社会发展计划，加强公共设施的建设和管理，发展各项服务事业。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依法管理本级财政、执行本级预算。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为群众提供有效的科技、教育、文化、信息、卫生、体育、医疗、佬开发、劳动就业、安全生产等方面的服务。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保护国有资产和集体所有的财产，保护公民私人所有的合法财产、保障公民的人身权利、民主权利和其他权利，保护各种组织的合法权益。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开展社会主义与法制教育，加强社会法制综合治理，调解民事纠纷，维护社会秩序。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负责民政工作，发展社会福利事业，做好社会保障工作，办理兵役事项。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承办上级人民政府交办的其他事项。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设立人民武装部，依法履行国防动员、民兵训练、预备役管理等职能。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（三）整体支出情况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我单位</w:t>
      </w: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年总支出为</w:t>
      </w:r>
      <w:r>
        <w:rPr>
          <w:rFonts w:hint="eastAsia" w:ascii="楷体" w:hAnsi="楷体" w:eastAsia="楷体" w:cs="楷体"/>
          <w:sz w:val="30"/>
          <w:szCs w:val="30"/>
          <w:lang w:val="en-US" w:eastAsia="zh-CN"/>
        </w:rPr>
        <w:t>2284.74</w:t>
      </w:r>
      <w:r>
        <w:rPr>
          <w:rFonts w:hint="default" w:ascii="Arial" w:hAnsi="Arial" w:cs="Arial"/>
          <w:i w:val="0"/>
          <w:iCs w:val="0"/>
          <w:caps w:val="0"/>
          <w:color w:val="333333"/>
          <w:spacing w:val="0"/>
          <w:sz w:val="30"/>
          <w:szCs w:val="30"/>
          <w:vertAlign w:val="baseline"/>
        </w:rPr>
        <w:t>万元，其中基本支出</w:t>
      </w:r>
      <w:r>
        <w:rPr>
          <w:rFonts w:hint="eastAsia" w:ascii="楷体" w:hAnsi="楷体" w:eastAsia="楷体" w:cs="楷体"/>
          <w:sz w:val="30"/>
          <w:szCs w:val="30"/>
          <w:lang w:val="en-US" w:eastAsia="zh-CN"/>
        </w:rPr>
        <w:t>1795.45</w:t>
      </w:r>
      <w:r>
        <w:rPr>
          <w:rFonts w:hint="default" w:ascii="Arial" w:hAnsi="Arial" w:cs="Arial"/>
          <w:i w:val="0"/>
          <w:iCs w:val="0"/>
          <w:caps w:val="0"/>
          <w:color w:val="333333"/>
          <w:spacing w:val="0"/>
          <w:sz w:val="30"/>
          <w:szCs w:val="30"/>
          <w:vertAlign w:val="baseline"/>
        </w:rPr>
        <w:t>万元、项目支出</w:t>
      </w:r>
      <w:r>
        <w:rPr>
          <w:rFonts w:hint="eastAsia" w:ascii="楷体" w:hAnsi="楷体" w:eastAsia="楷体" w:cs="楷体"/>
          <w:sz w:val="30"/>
          <w:szCs w:val="30"/>
          <w:lang w:val="en-US" w:eastAsia="zh-CN"/>
        </w:rPr>
        <w:t>489.29</w:t>
      </w:r>
      <w:r>
        <w:rPr>
          <w:rFonts w:hint="default" w:ascii="Arial" w:hAnsi="Arial" w:cs="Arial"/>
          <w:i w:val="0"/>
          <w:iCs w:val="0"/>
          <w:caps w:val="0"/>
          <w:color w:val="333333"/>
          <w:spacing w:val="0"/>
          <w:sz w:val="30"/>
          <w:szCs w:val="30"/>
          <w:vertAlign w:val="baseline"/>
        </w:rPr>
        <w:t>万元。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基本支出</w:t>
      </w:r>
      <w:r>
        <w:rPr>
          <w:rFonts w:hint="eastAsia" w:ascii="楷体" w:hAnsi="楷体" w:eastAsia="楷体" w:cs="楷体"/>
          <w:sz w:val="30"/>
          <w:szCs w:val="30"/>
          <w:lang w:val="en-US" w:eastAsia="zh-CN"/>
        </w:rPr>
        <w:t>1795.45</w:t>
      </w:r>
      <w:r>
        <w:rPr>
          <w:rFonts w:hint="default" w:ascii="Arial" w:hAnsi="Arial" w:cs="Arial"/>
          <w:i w:val="0"/>
          <w:iCs w:val="0"/>
          <w:caps w:val="0"/>
          <w:color w:val="333333"/>
          <w:spacing w:val="0"/>
          <w:sz w:val="30"/>
          <w:szCs w:val="30"/>
          <w:vertAlign w:val="baseline"/>
        </w:rPr>
        <w:t>万元，其中：工资福利支出</w:t>
      </w:r>
      <w:r>
        <w:rPr>
          <w:rFonts w:hint="eastAsia" w:ascii="Arial" w:hAnsi="Arial" w:cs="Arial"/>
          <w:i w:val="0"/>
          <w:iCs w:val="0"/>
          <w:caps w:val="0"/>
          <w:color w:val="333333"/>
          <w:spacing w:val="0"/>
          <w:sz w:val="30"/>
          <w:szCs w:val="30"/>
          <w:vertAlign w:val="baseline"/>
          <w:lang w:val="en-US" w:eastAsia="zh-CN"/>
        </w:rPr>
        <w:t>1262.39</w:t>
      </w:r>
      <w:r>
        <w:rPr>
          <w:rFonts w:hint="default" w:ascii="Arial" w:hAnsi="Arial" w:cs="Arial"/>
          <w:i w:val="0"/>
          <w:iCs w:val="0"/>
          <w:caps w:val="0"/>
          <w:color w:val="333333"/>
          <w:spacing w:val="0"/>
          <w:sz w:val="30"/>
          <w:szCs w:val="30"/>
          <w:vertAlign w:val="baseline"/>
        </w:rPr>
        <w:t>万元、商品和服务支出</w:t>
      </w:r>
      <w:r>
        <w:rPr>
          <w:rFonts w:hint="eastAsia" w:ascii="Arial" w:hAnsi="Arial" w:cs="Arial"/>
          <w:i w:val="0"/>
          <w:iCs w:val="0"/>
          <w:caps w:val="0"/>
          <w:color w:val="333333"/>
          <w:spacing w:val="0"/>
          <w:sz w:val="30"/>
          <w:szCs w:val="30"/>
          <w:vertAlign w:val="baseline"/>
          <w:lang w:val="en-US" w:eastAsia="zh-CN"/>
        </w:rPr>
        <w:t>431.02</w:t>
      </w:r>
      <w:r>
        <w:rPr>
          <w:rFonts w:hint="default" w:ascii="Arial" w:hAnsi="Arial" w:cs="Arial"/>
          <w:i w:val="0"/>
          <w:iCs w:val="0"/>
          <w:caps w:val="0"/>
          <w:color w:val="333333"/>
          <w:spacing w:val="0"/>
          <w:sz w:val="30"/>
          <w:szCs w:val="30"/>
          <w:vertAlign w:val="baseline"/>
        </w:rPr>
        <w:t>万元、对个人和家庭的补助</w:t>
      </w:r>
      <w:r>
        <w:rPr>
          <w:rFonts w:hint="eastAsia" w:ascii="Arial" w:hAnsi="Arial" w:cs="Arial"/>
          <w:i w:val="0"/>
          <w:iCs w:val="0"/>
          <w:caps w:val="0"/>
          <w:color w:val="333333"/>
          <w:spacing w:val="0"/>
          <w:sz w:val="30"/>
          <w:szCs w:val="30"/>
          <w:vertAlign w:val="baseline"/>
          <w:lang w:val="en-US" w:eastAsia="zh-CN"/>
        </w:rPr>
        <w:t>96.53</w:t>
      </w:r>
      <w:r>
        <w:rPr>
          <w:rFonts w:hint="default" w:ascii="Arial" w:hAnsi="Arial" w:cs="Arial"/>
          <w:i w:val="0"/>
          <w:iCs w:val="0"/>
          <w:caps w:val="0"/>
          <w:color w:val="333333"/>
          <w:spacing w:val="0"/>
          <w:sz w:val="30"/>
          <w:szCs w:val="30"/>
          <w:vertAlign w:val="baseline"/>
          <w:lang w:val="en-US" w:eastAsia="zh-CN"/>
        </w:rPr>
        <w:t>万</w:t>
      </w:r>
      <w:r>
        <w:rPr>
          <w:rFonts w:hint="default" w:ascii="Arial" w:hAnsi="Arial" w:cs="Arial"/>
          <w:i w:val="0"/>
          <w:iCs w:val="0"/>
          <w:caps w:val="0"/>
          <w:color w:val="333333"/>
          <w:spacing w:val="0"/>
          <w:sz w:val="30"/>
          <w:szCs w:val="30"/>
          <w:vertAlign w:val="baseline"/>
        </w:rPr>
        <w:t>元</w:t>
      </w:r>
      <w:r>
        <w:rPr>
          <w:rFonts w:hint="eastAsia" w:ascii="Arial" w:hAnsi="Arial" w:cs="Arial"/>
          <w:i w:val="0"/>
          <w:iCs w:val="0"/>
          <w:caps w:val="0"/>
          <w:color w:val="333333"/>
          <w:spacing w:val="0"/>
          <w:sz w:val="30"/>
          <w:szCs w:val="30"/>
          <w:vertAlign w:val="baseline"/>
          <w:lang w:eastAsia="zh-CN"/>
        </w:rPr>
        <w:t>、</w:t>
      </w:r>
      <w:r>
        <w:rPr>
          <w:rFonts w:hint="default" w:ascii="Arial" w:hAnsi="Arial" w:cs="Arial"/>
          <w:i w:val="0"/>
          <w:iCs w:val="0"/>
          <w:caps w:val="0"/>
          <w:color w:val="333333"/>
          <w:spacing w:val="0"/>
          <w:sz w:val="30"/>
          <w:szCs w:val="30"/>
          <w:vertAlign w:val="baseline"/>
        </w:rPr>
        <w:t>其他资本性支出</w:t>
      </w:r>
      <w:r>
        <w:rPr>
          <w:rFonts w:hint="eastAsia" w:ascii="Arial" w:hAnsi="Arial" w:cs="Arial"/>
          <w:i w:val="0"/>
          <w:iCs w:val="0"/>
          <w:caps w:val="0"/>
          <w:color w:val="333333"/>
          <w:spacing w:val="0"/>
          <w:sz w:val="30"/>
          <w:szCs w:val="30"/>
          <w:vertAlign w:val="baseline"/>
          <w:lang w:val="en-US" w:eastAsia="zh-CN"/>
        </w:rPr>
        <w:t>5.51</w:t>
      </w:r>
      <w:r>
        <w:rPr>
          <w:rFonts w:hint="default" w:ascii="Arial" w:hAnsi="Arial" w:cs="Arial"/>
          <w:i w:val="0"/>
          <w:iCs w:val="0"/>
          <w:caps w:val="0"/>
          <w:color w:val="333333"/>
          <w:spacing w:val="0"/>
          <w:sz w:val="30"/>
          <w:szCs w:val="30"/>
          <w:vertAlign w:val="baseline"/>
        </w:rPr>
        <w:t>万元。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项目支出</w:t>
      </w:r>
      <w:r>
        <w:rPr>
          <w:rFonts w:hint="eastAsia" w:ascii="楷体" w:hAnsi="楷体" w:eastAsia="楷体" w:cs="楷体"/>
          <w:sz w:val="30"/>
          <w:szCs w:val="30"/>
          <w:lang w:val="en-US" w:eastAsia="zh-CN"/>
        </w:rPr>
        <w:t>489.29</w:t>
      </w:r>
      <w:r>
        <w:rPr>
          <w:rFonts w:hint="default" w:ascii="Arial" w:hAnsi="Arial" w:cs="Arial"/>
          <w:i w:val="0"/>
          <w:iCs w:val="0"/>
          <w:caps w:val="0"/>
          <w:color w:val="333333"/>
          <w:spacing w:val="0"/>
          <w:sz w:val="30"/>
          <w:szCs w:val="30"/>
          <w:vertAlign w:val="baseline"/>
        </w:rPr>
        <w:t>万元</w:t>
      </w:r>
      <w:r>
        <w:rPr>
          <w:rFonts w:hint="eastAsia" w:ascii="Arial" w:hAnsi="Arial" w:cs="Arial"/>
          <w:i w:val="0"/>
          <w:iCs w:val="0"/>
          <w:caps w:val="0"/>
          <w:color w:val="333333"/>
          <w:spacing w:val="0"/>
          <w:sz w:val="30"/>
          <w:szCs w:val="30"/>
          <w:vertAlign w:val="baseline"/>
          <w:lang w:eastAsia="zh-CN"/>
        </w:rPr>
        <w:t>，</w:t>
      </w:r>
      <w:r>
        <w:rPr>
          <w:rFonts w:hint="eastAsia" w:ascii="Arial" w:hAnsi="Arial" w:cs="Arial"/>
          <w:i w:val="0"/>
          <w:iCs w:val="0"/>
          <w:caps w:val="0"/>
          <w:color w:val="333333"/>
          <w:spacing w:val="0"/>
          <w:sz w:val="30"/>
          <w:szCs w:val="30"/>
          <w:vertAlign w:val="baseline"/>
          <w:lang w:val="en-US" w:eastAsia="zh-CN"/>
        </w:rPr>
        <w:t>其中</w:t>
      </w:r>
      <w:r>
        <w:rPr>
          <w:rFonts w:hint="default" w:ascii="Arial" w:hAnsi="Arial" w:cs="Arial"/>
          <w:i w:val="0"/>
          <w:iCs w:val="0"/>
          <w:caps w:val="0"/>
          <w:color w:val="333333"/>
          <w:spacing w:val="0"/>
          <w:sz w:val="30"/>
          <w:szCs w:val="30"/>
          <w:vertAlign w:val="baseline"/>
        </w:rPr>
        <w:t>商品和服务支出</w:t>
      </w:r>
      <w:r>
        <w:rPr>
          <w:rFonts w:hint="eastAsia" w:ascii="Arial" w:hAnsi="Arial" w:cs="Arial"/>
          <w:i w:val="0"/>
          <w:iCs w:val="0"/>
          <w:caps w:val="0"/>
          <w:color w:val="333333"/>
          <w:spacing w:val="0"/>
          <w:sz w:val="30"/>
          <w:szCs w:val="30"/>
          <w:vertAlign w:val="baseline"/>
          <w:lang w:val="en-US" w:eastAsia="zh-CN"/>
        </w:rPr>
        <w:t>31.09</w:t>
      </w:r>
      <w:r>
        <w:rPr>
          <w:rFonts w:hint="default" w:ascii="Arial" w:hAnsi="Arial" w:cs="Arial"/>
          <w:i w:val="0"/>
          <w:iCs w:val="0"/>
          <w:caps w:val="0"/>
          <w:color w:val="333333"/>
          <w:spacing w:val="0"/>
          <w:sz w:val="30"/>
          <w:szCs w:val="30"/>
          <w:vertAlign w:val="baseline"/>
        </w:rPr>
        <w:t>万元、对个人和家庭的补助</w:t>
      </w:r>
      <w:r>
        <w:rPr>
          <w:rFonts w:hint="eastAsia" w:ascii="Arial" w:hAnsi="Arial" w:cs="Arial"/>
          <w:i w:val="0"/>
          <w:iCs w:val="0"/>
          <w:caps w:val="0"/>
          <w:color w:val="333333"/>
          <w:spacing w:val="0"/>
          <w:sz w:val="30"/>
          <w:szCs w:val="30"/>
          <w:vertAlign w:val="baseline"/>
          <w:lang w:val="en-US" w:eastAsia="zh-CN"/>
        </w:rPr>
        <w:t>299.57</w:t>
      </w:r>
      <w:r>
        <w:rPr>
          <w:rFonts w:hint="default" w:ascii="Arial" w:hAnsi="Arial" w:cs="Arial"/>
          <w:i w:val="0"/>
          <w:iCs w:val="0"/>
          <w:caps w:val="0"/>
          <w:color w:val="333333"/>
          <w:spacing w:val="0"/>
          <w:sz w:val="30"/>
          <w:szCs w:val="30"/>
          <w:vertAlign w:val="baseline"/>
          <w:lang w:val="en-US" w:eastAsia="zh-CN"/>
        </w:rPr>
        <w:t>万</w:t>
      </w:r>
      <w:r>
        <w:rPr>
          <w:rFonts w:hint="default" w:ascii="Arial" w:hAnsi="Arial" w:cs="Arial"/>
          <w:i w:val="0"/>
          <w:iCs w:val="0"/>
          <w:caps w:val="0"/>
          <w:color w:val="333333"/>
          <w:spacing w:val="0"/>
          <w:sz w:val="30"/>
          <w:szCs w:val="30"/>
          <w:vertAlign w:val="baseline"/>
        </w:rPr>
        <w:t>元</w:t>
      </w:r>
      <w:r>
        <w:rPr>
          <w:rFonts w:hint="eastAsia" w:ascii="Arial" w:hAnsi="Arial" w:cs="Arial"/>
          <w:i w:val="0"/>
          <w:iCs w:val="0"/>
          <w:caps w:val="0"/>
          <w:color w:val="333333"/>
          <w:spacing w:val="0"/>
          <w:sz w:val="30"/>
          <w:szCs w:val="30"/>
          <w:vertAlign w:val="baseline"/>
          <w:lang w:eastAsia="zh-CN"/>
        </w:rPr>
        <w:t>、</w:t>
      </w:r>
      <w:r>
        <w:rPr>
          <w:rFonts w:hint="default" w:ascii="Arial" w:hAnsi="Arial" w:cs="Arial"/>
          <w:i w:val="0"/>
          <w:iCs w:val="0"/>
          <w:caps w:val="0"/>
          <w:color w:val="333333"/>
          <w:spacing w:val="0"/>
          <w:sz w:val="30"/>
          <w:szCs w:val="30"/>
          <w:vertAlign w:val="baseline"/>
        </w:rPr>
        <w:t>其他资本性支出</w:t>
      </w:r>
      <w:r>
        <w:rPr>
          <w:rFonts w:hint="eastAsia" w:ascii="Arial" w:hAnsi="Arial" w:cs="Arial"/>
          <w:i w:val="0"/>
          <w:iCs w:val="0"/>
          <w:caps w:val="0"/>
          <w:color w:val="333333"/>
          <w:spacing w:val="0"/>
          <w:sz w:val="30"/>
          <w:szCs w:val="30"/>
          <w:vertAlign w:val="baseline"/>
          <w:lang w:val="en-US" w:eastAsia="zh-CN"/>
        </w:rPr>
        <w:t>158.63</w:t>
      </w:r>
      <w:r>
        <w:rPr>
          <w:rFonts w:hint="default" w:ascii="Arial" w:hAnsi="Arial" w:cs="Arial"/>
          <w:i w:val="0"/>
          <w:iCs w:val="0"/>
          <w:caps w:val="0"/>
          <w:color w:val="333333"/>
          <w:spacing w:val="0"/>
          <w:sz w:val="30"/>
          <w:szCs w:val="30"/>
          <w:vertAlign w:val="baseline"/>
        </w:rPr>
        <w:t>万元。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（四）部门内部控制及厉行节约制度建设情况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Arial" w:hAnsi="Arial" w:cs="Arial"/>
          <w:i w:val="0"/>
          <w:iCs w:val="0"/>
          <w:caps w:val="0"/>
          <w:color w:val="333333"/>
          <w:spacing w:val="0"/>
          <w:sz w:val="30"/>
          <w:szCs w:val="30"/>
          <w:vertAlign w:val="baseline"/>
          <w:lang w:val="en-US" w:eastAsia="zh-CN"/>
        </w:rPr>
      </w:pPr>
      <w:r>
        <w:rPr>
          <w:rFonts w:hint="default" w:ascii="Arial" w:hAnsi="Arial" w:cs="Arial"/>
          <w:i w:val="0"/>
          <w:iCs w:val="0"/>
          <w:caps w:val="0"/>
          <w:color w:val="333333"/>
          <w:spacing w:val="0"/>
          <w:sz w:val="30"/>
          <w:szCs w:val="30"/>
          <w:vertAlign w:val="baseline"/>
        </w:rPr>
        <w:t>1. 加强内部控制。我单位历来重视单位内部管理制度建设及监督，加强财务管理，强化财务监督，增强法纪观念，遵守规章制度。为保证财务管理工作规范有序进行，</w:t>
      </w: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我们修改完善了相关财务管理的制度、规定，成立了财务监督小组，加强内部控制和监督。对各项资金的管理、经费收支审批等均做了明确规定，正确组织资金的筹集、调度和使用，债权债务及时结算、结清。各项经费支出实行限额把关、一支笔审批制度。严格执行上级关于“一把手不直接分管财务”的规定，安排一名副职领导分管财务并一支笔签批财务单据。</w:t>
      </w:r>
      <w:r>
        <w:rPr>
          <w:rFonts w:hint="eastAsia" w:ascii="Arial" w:hAnsi="Arial" w:cs="Arial"/>
          <w:i w:val="0"/>
          <w:iCs w:val="0"/>
          <w:caps w:val="0"/>
          <w:color w:val="333333"/>
          <w:spacing w:val="0"/>
          <w:sz w:val="30"/>
          <w:szCs w:val="30"/>
          <w:vertAlign w:val="baseline"/>
          <w:lang w:val="en-US" w:eastAsia="zh-CN"/>
        </w:rPr>
        <w:t>单笔</w:t>
      </w:r>
      <w:r>
        <w:rPr>
          <w:rFonts w:hint="default" w:ascii="Arial" w:hAnsi="Arial" w:cs="Arial"/>
          <w:i w:val="0"/>
          <w:iCs w:val="0"/>
          <w:caps w:val="0"/>
          <w:color w:val="333333"/>
          <w:spacing w:val="0"/>
          <w:sz w:val="30"/>
          <w:szCs w:val="30"/>
          <w:vertAlign w:val="baseline"/>
        </w:rPr>
        <w:t>支</w:t>
      </w:r>
      <w:r>
        <w:rPr>
          <w:rFonts w:hint="eastAsia" w:ascii="Arial" w:hAnsi="Arial" w:cs="Arial"/>
          <w:i w:val="0"/>
          <w:iCs w:val="0"/>
          <w:caps w:val="0"/>
          <w:color w:val="333333"/>
          <w:spacing w:val="0"/>
          <w:sz w:val="30"/>
          <w:szCs w:val="30"/>
          <w:vertAlign w:val="baseline"/>
          <w:lang w:val="en-US" w:eastAsia="zh-CN"/>
        </w:rPr>
        <w:t>出</w:t>
      </w:r>
      <w:r>
        <w:rPr>
          <w:rFonts w:hint="default" w:ascii="Arial" w:hAnsi="Arial" w:cs="Arial"/>
          <w:i w:val="0"/>
          <w:iCs w:val="0"/>
          <w:caps w:val="0"/>
          <w:color w:val="333333"/>
          <w:spacing w:val="0"/>
          <w:sz w:val="30"/>
          <w:szCs w:val="30"/>
          <w:vertAlign w:val="baseline"/>
        </w:rPr>
        <w:t>在</w:t>
      </w:r>
      <w:r>
        <w:rPr>
          <w:rFonts w:hint="eastAsia" w:ascii="Arial" w:hAnsi="Arial" w:cs="Arial"/>
          <w:i w:val="0"/>
          <w:iCs w:val="0"/>
          <w:caps w:val="0"/>
          <w:color w:val="333333"/>
          <w:spacing w:val="0"/>
          <w:sz w:val="30"/>
          <w:szCs w:val="30"/>
          <w:vertAlign w:val="baseline"/>
          <w:lang w:val="en-US" w:eastAsia="zh-CN"/>
        </w:rPr>
        <w:t>1000</w:t>
      </w:r>
      <w:r>
        <w:rPr>
          <w:rFonts w:hint="default" w:ascii="Arial" w:hAnsi="Arial" w:cs="Arial"/>
          <w:i w:val="0"/>
          <w:iCs w:val="0"/>
          <w:caps w:val="0"/>
          <w:color w:val="333333"/>
          <w:spacing w:val="0"/>
          <w:sz w:val="30"/>
          <w:szCs w:val="30"/>
          <w:vertAlign w:val="baseline"/>
        </w:rPr>
        <w:t>元以下的</w:t>
      </w:r>
      <w:r>
        <w:rPr>
          <w:rFonts w:hint="eastAsia" w:ascii="Arial" w:hAnsi="Arial" w:cs="Arial"/>
          <w:i w:val="0"/>
          <w:iCs w:val="0"/>
          <w:caps w:val="0"/>
          <w:color w:val="333333"/>
          <w:spacing w:val="0"/>
          <w:sz w:val="30"/>
          <w:szCs w:val="30"/>
          <w:vertAlign w:val="baseline"/>
          <w:lang w:eastAsia="zh-CN"/>
        </w:rPr>
        <w:t>，</w:t>
      </w:r>
      <w:r>
        <w:rPr>
          <w:rFonts w:hint="default" w:ascii="Arial" w:hAnsi="Arial" w:cs="Arial"/>
          <w:i w:val="0"/>
          <w:iCs w:val="0"/>
          <w:caps w:val="0"/>
          <w:color w:val="333333"/>
          <w:spacing w:val="0"/>
          <w:sz w:val="30"/>
          <w:szCs w:val="30"/>
          <w:vertAlign w:val="baseline"/>
        </w:rPr>
        <w:t>由分管财务的领导</w:t>
      </w:r>
      <w:r>
        <w:rPr>
          <w:rFonts w:hint="eastAsia" w:ascii="Arial" w:hAnsi="Arial" w:cs="Arial"/>
          <w:i w:val="0"/>
          <w:iCs w:val="0"/>
          <w:caps w:val="0"/>
          <w:color w:val="333333"/>
          <w:spacing w:val="0"/>
          <w:sz w:val="30"/>
          <w:szCs w:val="30"/>
          <w:vertAlign w:val="baseline"/>
          <w:lang w:val="en-US" w:eastAsia="zh-CN"/>
        </w:rPr>
        <w:t>审批</w:t>
      </w:r>
      <w:r>
        <w:rPr>
          <w:rFonts w:hint="default" w:ascii="Arial" w:hAnsi="Arial" w:cs="Arial"/>
          <w:i w:val="0"/>
          <w:iCs w:val="0"/>
          <w:caps w:val="0"/>
          <w:color w:val="333333"/>
          <w:spacing w:val="0"/>
          <w:sz w:val="30"/>
          <w:szCs w:val="30"/>
          <w:vertAlign w:val="baseline"/>
        </w:rPr>
        <w:t>；</w:t>
      </w:r>
      <w:r>
        <w:rPr>
          <w:rFonts w:hint="eastAsia" w:ascii="Arial" w:hAnsi="Arial" w:cs="Arial"/>
          <w:i w:val="0"/>
          <w:iCs w:val="0"/>
          <w:caps w:val="0"/>
          <w:color w:val="333333"/>
          <w:spacing w:val="0"/>
          <w:sz w:val="30"/>
          <w:szCs w:val="30"/>
          <w:vertAlign w:val="baseline"/>
          <w:lang w:val="en-US" w:eastAsia="zh-CN"/>
        </w:rPr>
        <w:t>1000元</w:t>
      </w:r>
      <w:r>
        <w:rPr>
          <w:rFonts w:hint="default" w:ascii="Arial" w:hAnsi="Arial" w:cs="Arial"/>
          <w:i w:val="0"/>
          <w:iCs w:val="0"/>
          <w:caps w:val="0"/>
          <w:color w:val="333333"/>
          <w:spacing w:val="0"/>
          <w:sz w:val="30"/>
          <w:szCs w:val="30"/>
          <w:vertAlign w:val="baseline"/>
        </w:rPr>
        <w:t>以上</w:t>
      </w:r>
      <w:r>
        <w:rPr>
          <w:rFonts w:hint="eastAsia" w:ascii="Arial" w:hAnsi="Arial" w:cs="Arial"/>
          <w:i w:val="0"/>
          <w:iCs w:val="0"/>
          <w:caps w:val="0"/>
          <w:color w:val="333333"/>
          <w:spacing w:val="0"/>
          <w:sz w:val="30"/>
          <w:szCs w:val="30"/>
          <w:vertAlign w:val="baseline"/>
          <w:lang w:eastAsia="zh-CN"/>
        </w:rPr>
        <w:t>（</w:t>
      </w:r>
      <w:r>
        <w:rPr>
          <w:rFonts w:hint="eastAsia" w:ascii="Arial" w:hAnsi="Arial" w:cs="Arial"/>
          <w:i w:val="0"/>
          <w:iCs w:val="0"/>
          <w:caps w:val="0"/>
          <w:color w:val="333333"/>
          <w:spacing w:val="0"/>
          <w:sz w:val="30"/>
          <w:szCs w:val="30"/>
          <w:vertAlign w:val="baseline"/>
          <w:lang w:val="en-US" w:eastAsia="zh-CN"/>
        </w:rPr>
        <w:t>含1000元）至1万元开支</w:t>
      </w:r>
      <w:r>
        <w:rPr>
          <w:rFonts w:hint="eastAsia" w:ascii="Arial" w:hAnsi="Arial" w:cs="Arial"/>
          <w:i w:val="0"/>
          <w:iCs w:val="0"/>
          <w:caps w:val="0"/>
          <w:color w:val="333333"/>
          <w:spacing w:val="0"/>
          <w:sz w:val="30"/>
          <w:szCs w:val="30"/>
          <w:vertAlign w:val="baseline"/>
          <w:lang w:eastAsia="zh-CN"/>
        </w:rPr>
        <w:t>，</w:t>
      </w:r>
      <w:r>
        <w:rPr>
          <w:rFonts w:hint="eastAsia" w:ascii="Arial" w:hAnsi="Arial" w:cs="Arial"/>
          <w:i w:val="0"/>
          <w:iCs w:val="0"/>
          <w:caps w:val="0"/>
          <w:color w:val="333333"/>
          <w:spacing w:val="0"/>
          <w:sz w:val="30"/>
          <w:szCs w:val="30"/>
          <w:vertAlign w:val="baseline"/>
          <w:lang w:val="en-US" w:eastAsia="zh-CN"/>
        </w:rPr>
        <w:t>事前须经党委书记、乡长同意，事后由分管财政的领导审批；1万元以上的（含1万元），事前须党政联席会议研究同意，事后由分管财政的领导签具意见，报主要领导审批。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2. 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年初计划和制度规定的标准执行。各项费用严格履行“一单五签”程序，“三公”经费较好地控制在预算范围之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二、部门整体支出管理及使用情况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（一）</w:t>
      </w: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年度预算基本情况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年收入预算为</w:t>
      </w:r>
      <w:r>
        <w:rPr>
          <w:rFonts w:hint="eastAsia" w:ascii="楷体" w:hAnsi="楷体" w:eastAsia="楷体" w:cs="楷体"/>
          <w:sz w:val="30"/>
          <w:szCs w:val="30"/>
          <w:lang w:val="en-US" w:eastAsia="zh-CN"/>
        </w:rPr>
        <w:t>2054.38</w:t>
      </w:r>
      <w:r>
        <w:rPr>
          <w:rFonts w:hint="default" w:ascii="Arial" w:hAnsi="Arial" w:cs="Arial"/>
          <w:i w:val="0"/>
          <w:iCs w:val="0"/>
          <w:caps w:val="0"/>
          <w:color w:val="333333"/>
          <w:spacing w:val="0"/>
          <w:sz w:val="30"/>
          <w:szCs w:val="30"/>
          <w:vertAlign w:val="baseline"/>
        </w:rPr>
        <w:t>万元，其中：财政拨款收入</w:t>
      </w:r>
      <w:r>
        <w:rPr>
          <w:rFonts w:hint="eastAsia" w:ascii="楷体" w:hAnsi="楷体" w:eastAsia="楷体" w:cs="楷体"/>
          <w:sz w:val="30"/>
          <w:szCs w:val="30"/>
          <w:lang w:val="en-US" w:eastAsia="zh-CN"/>
        </w:rPr>
        <w:t>2054.38</w:t>
      </w:r>
      <w:r>
        <w:rPr>
          <w:rFonts w:hint="default" w:ascii="Arial" w:hAnsi="Arial" w:cs="Arial"/>
          <w:i w:val="0"/>
          <w:iCs w:val="0"/>
          <w:caps w:val="0"/>
          <w:color w:val="333333"/>
          <w:spacing w:val="0"/>
          <w:sz w:val="30"/>
          <w:szCs w:val="30"/>
          <w:vertAlign w:val="baseline"/>
        </w:rPr>
        <w:t>万元，占100.00%；</w:t>
      </w:r>
      <w:r>
        <w:rPr>
          <w:rFonts w:hint="eastAsia" w:ascii="Arial" w:hAnsi="Arial" w:cs="Arial"/>
          <w:i w:val="0"/>
          <w:iCs w:val="0"/>
          <w:caps w:val="0"/>
          <w:color w:val="333333"/>
          <w:spacing w:val="0"/>
          <w:sz w:val="30"/>
          <w:szCs w:val="30"/>
          <w:vertAlign w:val="baseline"/>
          <w:lang w:val="en-US" w:eastAsia="zh-CN"/>
        </w:rPr>
        <w:t>纳入预算管理的非税</w:t>
      </w:r>
      <w:r>
        <w:rPr>
          <w:rFonts w:hint="default" w:ascii="Arial" w:hAnsi="Arial" w:cs="Arial"/>
          <w:i w:val="0"/>
          <w:iCs w:val="0"/>
          <w:caps w:val="0"/>
          <w:color w:val="333333"/>
          <w:spacing w:val="0"/>
          <w:sz w:val="30"/>
          <w:szCs w:val="30"/>
          <w:vertAlign w:val="baseline"/>
        </w:rPr>
        <w:t>收入</w:t>
      </w:r>
      <w:r>
        <w:rPr>
          <w:rFonts w:hint="eastAsia" w:ascii="Arial" w:hAnsi="Arial" w:cs="Arial"/>
          <w:i w:val="0"/>
          <w:iCs w:val="0"/>
          <w:caps w:val="0"/>
          <w:color w:val="333333"/>
          <w:spacing w:val="0"/>
          <w:sz w:val="30"/>
          <w:szCs w:val="30"/>
          <w:vertAlign w:val="baseline"/>
          <w:lang w:val="en-US" w:eastAsia="zh-CN"/>
        </w:rPr>
        <w:t>0</w:t>
      </w:r>
      <w:r>
        <w:rPr>
          <w:rFonts w:hint="default" w:ascii="Arial" w:hAnsi="Arial" w:cs="Arial"/>
          <w:i w:val="0"/>
          <w:iCs w:val="0"/>
          <w:caps w:val="0"/>
          <w:color w:val="333333"/>
          <w:spacing w:val="0"/>
          <w:sz w:val="30"/>
          <w:szCs w:val="30"/>
          <w:vertAlign w:val="baseline"/>
        </w:rPr>
        <w:t>万元，占0.00%。支出预算中，基本支出</w:t>
      </w:r>
      <w:r>
        <w:rPr>
          <w:rFonts w:hint="eastAsia" w:ascii="Arial" w:hAnsi="Arial" w:cs="Arial"/>
          <w:i w:val="0"/>
          <w:iCs w:val="0"/>
          <w:caps w:val="0"/>
          <w:color w:val="333333"/>
          <w:spacing w:val="0"/>
          <w:sz w:val="30"/>
          <w:szCs w:val="30"/>
          <w:vertAlign w:val="baseline"/>
          <w:lang w:val="en-US" w:eastAsia="zh-CN"/>
        </w:rPr>
        <w:t>1582.26</w:t>
      </w:r>
      <w:r>
        <w:rPr>
          <w:rFonts w:hint="default" w:ascii="Arial" w:hAnsi="Arial" w:cs="Arial"/>
          <w:i w:val="0"/>
          <w:iCs w:val="0"/>
          <w:caps w:val="0"/>
          <w:color w:val="333333"/>
          <w:spacing w:val="0"/>
          <w:sz w:val="30"/>
          <w:szCs w:val="30"/>
          <w:vertAlign w:val="baseline"/>
        </w:rPr>
        <w:t>万元，占</w:t>
      </w:r>
      <w:r>
        <w:rPr>
          <w:rFonts w:hint="eastAsia" w:ascii="Arial" w:hAnsi="Arial" w:cs="Arial"/>
          <w:i w:val="0"/>
          <w:iCs w:val="0"/>
          <w:caps w:val="0"/>
          <w:color w:val="333333"/>
          <w:spacing w:val="0"/>
          <w:sz w:val="30"/>
          <w:szCs w:val="30"/>
          <w:vertAlign w:val="baseline"/>
          <w:lang w:val="en-US" w:eastAsia="zh-CN"/>
        </w:rPr>
        <w:t>77.02</w:t>
      </w:r>
      <w:r>
        <w:rPr>
          <w:rFonts w:hint="default" w:ascii="Arial" w:hAnsi="Arial" w:cs="Arial"/>
          <w:i w:val="0"/>
          <w:iCs w:val="0"/>
          <w:caps w:val="0"/>
          <w:color w:val="333333"/>
          <w:spacing w:val="0"/>
          <w:sz w:val="30"/>
          <w:szCs w:val="30"/>
          <w:vertAlign w:val="baseline"/>
        </w:rPr>
        <w:t>%，项目支出</w:t>
      </w:r>
      <w:r>
        <w:rPr>
          <w:rFonts w:hint="eastAsia" w:ascii="Arial" w:hAnsi="Arial" w:cs="Arial"/>
          <w:i w:val="0"/>
          <w:iCs w:val="0"/>
          <w:caps w:val="0"/>
          <w:color w:val="333333"/>
          <w:spacing w:val="0"/>
          <w:sz w:val="30"/>
          <w:szCs w:val="30"/>
          <w:vertAlign w:val="baseline"/>
          <w:lang w:val="en-US" w:eastAsia="zh-CN"/>
        </w:rPr>
        <w:t>472.12</w:t>
      </w:r>
      <w:r>
        <w:rPr>
          <w:rFonts w:hint="default" w:ascii="Arial" w:hAnsi="Arial" w:cs="Arial"/>
          <w:i w:val="0"/>
          <w:iCs w:val="0"/>
          <w:caps w:val="0"/>
          <w:color w:val="333333"/>
          <w:spacing w:val="0"/>
          <w:sz w:val="30"/>
          <w:szCs w:val="30"/>
          <w:vertAlign w:val="baseline"/>
        </w:rPr>
        <w:t>万元占</w:t>
      </w:r>
      <w:r>
        <w:rPr>
          <w:rFonts w:hint="eastAsia" w:ascii="Arial" w:hAnsi="Arial" w:cs="Arial"/>
          <w:i w:val="0"/>
          <w:iCs w:val="0"/>
          <w:caps w:val="0"/>
          <w:color w:val="333333"/>
          <w:spacing w:val="0"/>
          <w:sz w:val="30"/>
          <w:szCs w:val="30"/>
          <w:vertAlign w:val="baseline"/>
          <w:lang w:val="en-US" w:eastAsia="zh-CN"/>
        </w:rPr>
        <w:t>22.98</w:t>
      </w:r>
      <w:r>
        <w:rPr>
          <w:rFonts w:hint="default" w:ascii="Arial" w:hAnsi="Arial" w:cs="Arial"/>
          <w:i w:val="0"/>
          <w:iCs w:val="0"/>
          <w:caps w:val="0"/>
          <w:color w:val="333333"/>
          <w:spacing w:val="0"/>
          <w:sz w:val="30"/>
          <w:szCs w:val="30"/>
          <w:vertAlign w:val="baseline"/>
        </w:rPr>
        <w:t>%，其他支出0.00万元占0.00%。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（二）</w:t>
      </w: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年度收支决算情况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 xml:space="preserve">1. </w:t>
      </w: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年度收入决算情况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年度总收入</w:t>
      </w:r>
      <w:r>
        <w:rPr>
          <w:rFonts w:hint="eastAsia" w:ascii="Arial" w:hAnsi="Arial" w:cs="Arial"/>
          <w:i w:val="0"/>
          <w:iCs w:val="0"/>
          <w:caps w:val="0"/>
          <w:color w:val="333333"/>
          <w:spacing w:val="0"/>
          <w:sz w:val="30"/>
          <w:szCs w:val="30"/>
          <w:vertAlign w:val="baseline"/>
          <w:lang w:val="en-US" w:eastAsia="zh-CN"/>
        </w:rPr>
        <w:t>2284.74</w:t>
      </w:r>
      <w:r>
        <w:rPr>
          <w:rFonts w:hint="default" w:ascii="Arial" w:hAnsi="Arial" w:cs="Arial"/>
          <w:i w:val="0"/>
          <w:iCs w:val="0"/>
          <w:caps w:val="0"/>
          <w:color w:val="333333"/>
          <w:spacing w:val="0"/>
          <w:sz w:val="30"/>
          <w:szCs w:val="30"/>
          <w:vertAlign w:val="baseline"/>
        </w:rPr>
        <w:t>万元，其中：财政拨款收入</w:t>
      </w:r>
      <w:r>
        <w:rPr>
          <w:rFonts w:hint="eastAsia" w:ascii="Arial" w:hAnsi="Arial" w:cs="Arial"/>
          <w:i w:val="0"/>
          <w:iCs w:val="0"/>
          <w:caps w:val="0"/>
          <w:color w:val="333333"/>
          <w:spacing w:val="0"/>
          <w:sz w:val="30"/>
          <w:szCs w:val="30"/>
          <w:vertAlign w:val="baseline"/>
          <w:lang w:val="en-US" w:eastAsia="zh-CN"/>
        </w:rPr>
        <w:t>2054.38</w:t>
      </w:r>
      <w:r>
        <w:rPr>
          <w:rFonts w:hint="default" w:ascii="Arial" w:hAnsi="Arial" w:cs="Arial"/>
          <w:i w:val="0"/>
          <w:iCs w:val="0"/>
          <w:caps w:val="0"/>
          <w:color w:val="333333"/>
          <w:spacing w:val="0"/>
          <w:sz w:val="30"/>
          <w:szCs w:val="30"/>
          <w:vertAlign w:val="baseline"/>
        </w:rPr>
        <w:t>万元，占</w:t>
      </w:r>
      <w:r>
        <w:rPr>
          <w:rFonts w:hint="eastAsia" w:ascii="Arial" w:hAnsi="Arial" w:cs="Arial"/>
          <w:i w:val="0"/>
          <w:iCs w:val="0"/>
          <w:caps w:val="0"/>
          <w:color w:val="333333"/>
          <w:spacing w:val="0"/>
          <w:sz w:val="30"/>
          <w:szCs w:val="30"/>
          <w:vertAlign w:val="baseline"/>
          <w:lang w:val="en-US" w:eastAsia="zh-CN"/>
        </w:rPr>
        <w:t>89.92</w:t>
      </w:r>
      <w:r>
        <w:rPr>
          <w:rFonts w:hint="default" w:ascii="Arial" w:hAnsi="Arial" w:cs="Arial"/>
          <w:i w:val="0"/>
          <w:iCs w:val="0"/>
          <w:caps w:val="0"/>
          <w:color w:val="333333"/>
          <w:spacing w:val="0"/>
          <w:sz w:val="30"/>
          <w:szCs w:val="30"/>
          <w:vertAlign w:val="baseline"/>
        </w:rPr>
        <w:t>%</w:t>
      </w:r>
      <w:r>
        <w:rPr>
          <w:rFonts w:hint="eastAsia" w:ascii="Arial" w:hAnsi="Arial" w:cs="Arial"/>
          <w:i w:val="0"/>
          <w:iCs w:val="0"/>
          <w:caps w:val="0"/>
          <w:color w:val="333333"/>
          <w:spacing w:val="0"/>
          <w:sz w:val="30"/>
          <w:szCs w:val="30"/>
          <w:vertAlign w:val="baseline"/>
          <w:lang w:eastAsia="zh-CN"/>
        </w:rPr>
        <w:t>，</w:t>
      </w:r>
      <w:r>
        <w:rPr>
          <w:rFonts w:hint="eastAsia" w:ascii="Arial" w:hAnsi="Arial" w:cs="Arial"/>
          <w:i w:val="0"/>
          <w:iCs w:val="0"/>
          <w:caps w:val="0"/>
          <w:color w:val="333333"/>
          <w:spacing w:val="0"/>
          <w:sz w:val="30"/>
          <w:szCs w:val="30"/>
          <w:vertAlign w:val="baseline"/>
          <w:lang w:val="en-US" w:eastAsia="zh-CN"/>
        </w:rPr>
        <w:t>其他</w:t>
      </w:r>
      <w:r>
        <w:rPr>
          <w:rFonts w:hint="default" w:ascii="Arial" w:hAnsi="Arial" w:cs="Arial"/>
          <w:i w:val="0"/>
          <w:iCs w:val="0"/>
          <w:caps w:val="0"/>
          <w:color w:val="333333"/>
          <w:spacing w:val="0"/>
          <w:sz w:val="30"/>
          <w:szCs w:val="30"/>
          <w:vertAlign w:val="baseline"/>
        </w:rPr>
        <w:t>收入</w:t>
      </w:r>
      <w:r>
        <w:rPr>
          <w:rFonts w:hint="eastAsia" w:ascii="楷体" w:hAnsi="楷体" w:eastAsia="楷体" w:cs="楷体"/>
          <w:sz w:val="30"/>
          <w:szCs w:val="30"/>
          <w:lang w:val="en-US" w:eastAsia="zh-CN"/>
        </w:rPr>
        <w:t>230.36</w:t>
      </w:r>
      <w:r>
        <w:rPr>
          <w:rFonts w:hint="default" w:ascii="Arial" w:hAnsi="Arial" w:cs="Arial"/>
          <w:i w:val="0"/>
          <w:iCs w:val="0"/>
          <w:caps w:val="0"/>
          <w:color w:val="333333"/>
          <w:spacing w:val="0"/>
          <w:sz w:val="30"/>
          <w:szCs w:val="30"/>
          <w:vertAlign w:val="baseline"/>
        </w:rPr>
        <w:t>万元，占</w:t>
      </w:r>
      <w:r>
        <w:rPr>
          <w:rFonts w:hint="eastAsia" w:ascii="Arial" w:hAnsi="Arial" w:cs="Arial"/>
          <w:i w:val="0"/>
          <w:iCs w:val="0"/>
          <w:caps w:val="0"/>
          <w:color w:val="333333"/>
          <w:spacing w:val="0"/>
          <w:sz w:val="30"/>
          <w:szCs w:val="30"/>
          <w:vertAlign w:val="baseline"/>
          <w:lang w:val="en-US" w:eastAsia="zh-CN"/>
        </w:rPr>
        <w:t>10.08</w:t>
      </w:r>
      <w:r>
        <w:rPr>
          <w:rFonts w:hint="default" w:ascii="Arial" w:hAnsi="Arial" w:cs="Arial"/>
          <w:i w:val="0"/>
          <w:iCs w:val="0"/>
          <w:caps w:val="0"/>
          <w:color w:val="333333"/>
          <w:spacing w:val="0"/>
          <w:sz w:val="30"/>
          <w:szCs w:val="30"/>
          <w:vertAlign w:val="baseli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 xml:space="preserve">2． </w:t>
      </w: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年度支出决算情况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 xml:space="preserve"> </w:t>
      </w: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年度总支出</w:t>
      </w:r>
      <w:r>
        <w:rPr>
          <w:rFonts w:hint="eastAsia" w:ascii="Arial" w:hAnsi="Arial" w:cs="Arial"/>
          <w:i w:val="0"/>
          <w:iCs w:val="0"/>
          <w:caps w:val="0"/>
          <w:color w:val="333333"/>
          <w:spacing w:val="0"/>
          <w:sz w:val="30"/>
          <w:szCs w:val="30"/>
          <w:vertAlign w:val="baseline"/>
          <w:lang w:val="en-US" w:eastAsia="zh-CN"/>
        </w:rPr>
        <w:t>2284.74</w:t>
      </w:r>
      <w:r>
        <w:rPr>
          <w:rFonts w:hint="default" w:ascii="Arial" w:hAnsi="Arial" w:cs="Arial"/>
          <w:i w:val="0"/>
          <w:iCs w:val="0"/>
          <w:caps w:val="0"/>
          <w:color w:val="333333"/>
          <w:spacing w:val="0"/>
          <w:sz w:val="30"/>
          <w:szCs w:val="30"/>
          <w:vertAlign w:val="baseline"/>
        </w:rPr>
        <w:t>万元，其中基本支出</w:t>
      </w:r>
      <w:r>
        <w:rPr>
          <w:rFonts w:hint="eastAsia" w:ascii="楷体" w:hAnsi="楷体" w:eastAsia="楷体" w:cs="楷体"/>
          <w:sz w:val="30"/>
          <w:szCs w:val="30"/>
          <w:lang w:val="en-US" w:eastAsia="zh-CN"/>
        </w:rPr>
        <w:t>1795.45</w:t>
      </w:r>
      <w:r>
        <w:rPr>
          <w:rFonts w:hint="default" w:ascii="Arial" w:hAnsi="Arial" w:cs="Arial"/>
          <w:i w:val="0"/>
          <w:iCs w:val="0"/>
          <w:caps w:val="0"/>
          <w:color w:val="333333"/>
          <w:spacing w:val="0"/>
          <w:sz w:val="30"/>
          <w:szCs w:val="30"/>
          <w:vertAlign w:val="baseline"/>
        </w:rPr>
        <w:t>万元占总支出比例</w:t>
      </w:r>
      <w:r>
        <w:rPr>
          <w:rFonts w:hint="eastAsia" w:ascii="Arial" w:hAnsi="Arial" w:cs="Arial"/>
          <w:i w:val="0"/>
          <w:iCs w:val="0"/>
          <w:caps w:val="0"/>
          <w:color w:val="333333"/>
          <w:spacing w:val="0"/>
          <w:sz w:val="30"/>
          <w:szCs w:val="30"/>
          <w:vertAlign w:val="baseline"/>
          <w:lang w:val="en-US" w:eastAsia="zh-CN"/>
        </w:rPr>
        <w:t>78.58</w:t>
      </w:r>
      <w:r>
        <w:rPr>
          <w:rFonts w:hint="default" w:ascii="Arial" w:hAnsi="Arial" w:cs="Arial"/>
          <w:i w:val="0"/>
          <w:iCs w:val="0"/>
          <w:caps w:val="0"/>
          <w:color w:val="333333"/>
          <w:spacing w:val="0"/>
          <w:sz w:val="30"/>
          <w:szCs w:val="30"/>
          <w:vertAlign w:val="baseline"/>
        </w:rPr>
        <w:t>%、项目支出</w:t>
      </w:r>
      <w:r>
        <w:rPr>
          <w:rFonts w:hint="eastAsia" w:ascii="楷体" w:hAnsi="楷体" w:eastAsia="楷体" w:cs="楷体"/>
          <w:sz w:val="30"/>
          <w:szCs w:val="30"/>
          <w:lang w:val="en-US" w:eastAsia="zh-CN"/>
        </w:rPr>
        <w:t>489.29</w:t>
      </w:r>
      <w:r>
        <w:rPr>
          <w:rFonts w:hint="default" w:ascii="Arial" w:hAnsi="Arial" w:cs="Arial"/>
          <w:i w:val="0"/>
          <w:iCs w:val="0"/>
          <w:caps w:val="0"/>
          <w:color w:val="333333"/>
          <w:spacing w:val="0"/>
          <w:sz w:val="30"/>
          <w:szCs w:val="30"/>
          <w:vertAlign w:val="baseline"/>
        </w:rPr>
        <w:t>万元占</w:t>
      </w:r>
      <w:r>
        <w:rPr>
          <w:rFonts w:hint="eastAsia" w:ascii="Arial" w:hAnsi="Arial" w:cs="Arial"/>
          <w:i w:val="0"/>
          <w:iCs w:val="0"/>
          <w:caps w:val="0"/>
          <w:color w:val="333333"/>
          <w:spacing w:val="0"/>
          <w:sz w:val="30"/>
          <w:szCs w:val="30"/>
          <w:vertAlign w:val="baseline"/>
          <w:lang w:val="en-US" w:eastAsia="zh-CN"/>
        </w:rPr>
        <w:t>21.42</w:t>
      </w:r>
      <w:r>
        <w:rPr>
          <w:rFonts w:hint="default" w:ascii="Arial" w:hAnsi="Arial" w:cs="Arial"/>
          <w:i w:val="0"/>
          <w:iCs w:val="0"/>
          <w:caps w:val="0"/>
          <w:color w:val="333333"/>
          <w:spacing w:val="0"/>
          <w:sz w:val="30"/>
          <w:szCs w:val="30"/>
          <w:vertAlign w:val="baseli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基本支出</w:t>
      </w:r>
      <w:r>
        <w:rPr>
          <w:rFonts w:hint="eastAsia" w:ascii="楷体" w:hAnsi="楷体" w:eastAsia="楷体" w:cs="楷体"/>
          <w:sz w:val="30"/>
          <w:szCs w:val="30"/>
          <w:lang w:val="en-US" w:eastAsia="zh-CN"/>
        </w:rPr>
        <w:t>1795.45</w:t>
      </w:r>
      <w:r>
        <w:rPr>
          <w:rFonts w:hint="default" w:ascii="Arial" w:hAnsi="Arial" w:cs="Arial"/>
          <w:i w:val="0"/>
          <w:iCs w:val="0"/>
          <w:caps w:val="0"/>
          <w:color w:val="333333"/>
          <w:spacing w:val="0"/>
          <w:sz w:val="30"/>
          <w:szCs w:val="30"/>
          <w:vertAlign w:val="baseline"/>
        </w:rPr>
        <w:t>万元，其中：工资福利支出</w:t>
      </w:r>
      <w:r>
        <w:rPr>
          <w:rFonts w:hint="eastAsia" w:ascii="Arial" w:hAnsi="Arial" w:cs="Arial"/>
          <w:i w:val="0"/>
          <w:iCs w:val="0"/>
          <w:caps w:val="0"/>
          <w:color w:val="333333"/>
          <w:spacing w:val="0"/>
          <w:sz w:val="30"/>
          <w:szCs w:val="30"/>
          <w:vertAlign w:val="baseline"/>
          <w:lang w:val="en-US" w:eastAsia="zh-CN"/>
        </w:rPr>
        <w:t>1262.39</w:t>
      </w:r>
      <w:r>
        <w:rPr>
          <w:rFonts w:hint="default" w:ascii="Arial" w:hAnsi="Arial" w:cs="Arial"/>
          <w:i w:val="0"/>
          <w:iCs w:val="0"/>
          <w:caps w:val="0"/>
          <w:color w:val="333333"/>
          <w:spacing w:val="0"/>
          <w:sz w:val="30"/>
          <w:szCs w:val="30"/>
          <w:vertAlign w:val="baseline"/>
        </w:rPr>
        <w:t>万元占基本支出比例</w:t>
      </w:r>
      <w:r>
        <w:rPr>
          <w:rFonts w:hint="eastAsia" w:ascii="Arial" w:hAnsi="Arial" w:cs="Arial"/>
          <w:i w:val="0"/>
          <w:iCs w:val="0"/>
          <w:caps w:val="0"/>
          <w:color w:val="333333"/>
          <w:spacing w:val="0"/>
          <w:sz w:val="30"/>
          <w:szCs w:val="30"/>
          <w:vertAlign w:val="baseline"/>
          <w:lang w:val="en-US" w:eastAsia="zh-CN"/>
        </w:rPr>
        <w:t>70.31</w:t>
      </w:r>
      <w:r>
        <w:rPr>
          <w:rFonts w:hint="default" w:ascii="Arial" w:hAnsi="Arial" w:cs="Arial"/>
          <w:i w:val="0"/>
          <w:iCs w:val="0"/>
          <w:caps w:val="0"/>
          <w:color w:val="333333"/>
          <w:spacing w:val="0"/>
          <w:sz w:val="30"/>
          <w:szCs w:val="30"/>
          <w:vertAlign w:val="baseline"/>
        </w:rPr>
        <w:t>%，商品和服务支出</w:t>
      </w:r>
      <w:r>
        <w:rPr>
          <w:rFonts w:hint="eastAsia" w:ascii="Arial" w:hAnsi="Arial" w:cs="Arial"/>
          <w:i w:val="0"/>
          <w:iCs w:val="0"/>
          <w:caps w:val="0"/>
          <w:color w:val="333333"/>
          <w:spacing w:val="0"/>
          <w:sz w:val="30"/>
          <w:szCs w:val="30"/>
          <w:vertAlign w:val="baseline"/>
          <w:lang w:val="en-US" w:eastAsia="zh-CN"/>
        </w:rPr>
        <w:t>431.02</w:t>
      </w:r>
      <w:r>
        <w:rPr>
          <w:rFonts w:hint="default" w:ascii="Arial" w:hAnsi="Arial" w:cs="Arial"/>
          <w:i w:val="0"/>
          <w:iCs w:val="0"/>
          <w:caps w:val="0"/>
          <w:color w:val="333333"/>
          <w:spacing w:val="0"/>
          <w:sz w:val="30"/>
          <w:szCs w:val="30"/>
          <w:vertAlign w:val="baseline"/>
        </w:rPr>
        <w:t>万元占基本支出比例</w:t>
      </w:r>
      <w:r>
        <w:rPr>
          <w:rFonts w:hint="eastAsia" w:ascii="Arial" w:hAnsi="Arial" w:cs="Arial"/>
          <w:i w:val="0"/>
          <w:iCs w:val="0"/>
          <w:caps w:val="0"/>
          <w:color w:val="333333"/>
          <w:spacing w:val="0"/>
          <w:sz w:val="30"/>
          <w:szCs w:val="30"/>
          <w:vertAlign w:val="baseline"/>
          <w:lang w:val="en-US" w:eastAsia="zh-CN"/>
        </w:rPr>
        <w:t>24</w:t>
      </w:r>
      <w:r>
        <w:rPr>
          <w:rFonts w:hint="default" w:ascii="Arial" w:hAnsi="Arial" w:cs="Arial"/>
          <w:i w:val="0"/>
          <w:iCs w:val="0"/>
          <w:caps w:val="0"/>
          <w:color w:val="333333"/>
          <w:spacing w:val="0"/>
          <w:sz w:val="30"/>
          <w:szCs w:val="30"/>
          <w:vertAlign w:val="baseline"/>
        </w:rPr>
        <w:t>%、对个人和家庭的补助支出</w:t>
      </w:r>
      <w:r>
        <w:rPr>
          <w:rFonts w:hint="eastAsia" w:ascii="Arial" w:hAnsi="Arial" w:cs="Arial"/>
          <w:i w:val="0"/>
          <w:iCs w:val="0"/>
          <w:caps w:val="0"/>
          <w:color w:val="333333"/>
          <w:spacing w:val="0"/>
          <w:sz w:val="30"/>
          <w:szCs w:val="30"/>
          <w:vertAlign w:val="baseline"/>
          <w:lang w:val="en-US" w:eastAsia="zh-CN"/>
        </w:rPr>
        <w:t>96.53</w:t>
      </w:r>
      <w:r>
        <w:rPr>
          <w:rFonts w:hint="default" w:ascii="Arial" w:hAnsi="Arial" w:cs="Arial"/>
          <w:i w:val="0"/>
          <w:iCs w:val="0"/>
          <w:caps w:val="0"/>
          <w:color w:val="333333"/>
          <w:spacing w:val="0"/>
          <w:sz w:val="30"/>
          <w:szCs w:val="30"/>
          <w:vertAlign w:val="baseline"/>
        </w:rPr>
        <w:t>万元占基本支出比例</w:t>
      </w:r>
      <w:r>
        <w:rPr>
          <w:rFonts w:hint="eastAsia" w:ascii="Arial" w:hAnsi="Arial" w:cs="Arial"/>
          <w:i w:val="0"/>
          <w:iCs w:val="0"/>
          <w:caps w:val="0"/>
          <w:color w:val="333333"/>
          <w:spacing w:val="0"/>
          <w:sz w:val="30"/>
          <w:szCs w:val="30"/>
          <w:vertAlign w:val="baseline"/>
          <w:lang w:val="en-US" w:eastAsia="zh-CN"/>
        </w:rPr>
        <w:t>5.38</w:t>
      </w:r>
      <w:r>
        <w:rPr>
          <w:rFonts w:hint="default" w:ascii="Arial" w:hAnsi="Arial" w:cs="Arial"/>
          <w:i w:val="0"/>
          <w:iCs w:val="0"/>
          <w:caps w:val="0"/>
          <w:color w:val="333333"/>
          <w:spacing w:val="0"/>
          <w:sz w:val="30"/>
          <w:szCs w:val="30"/>
          <w:vertAlign w:val="baseline"/>
        </w:rPr>
        <w:t>%；其他资本性支出</w:t>
      </w:r>
      <w:r>
        <w:rPr>
          <w:rFonts w:hint="eastAsia" w:ascii="Arial" w:hAnsi="Arial" w:cs="Arial"/>
          <w:i w:val="0"/>
          <w:iCs w:val="0"/>
          <w:caps w:val="0"/>
          <w:color w:val="333333"/>
          <w:spacing w:val="0"/>
          <w:sz w:val="30"/>
          <w:szCs w:val="30"/>
          <w:vertAlign w:val="baseline"/>
          <w:lang w:val="en-US" w:eastAsia="zh-CN"/>
        </w:rPr>
        <w:t>5.51</w:t>
      </w:r>
      <w:r>
        <w:rPr>
          <w:rFonts w:hint="default" w:ascii="Arial" w:hAnsi="Arial" w:cs="Arial"/>
          <w:i w:val="0"/>
          <w:iCs w:val="0"/>
          <w:caps w:val="0"/>
          <w:color w:val="333333"/>
          <w:spacing w:val="0"/>
          <w:sz w:val="30"/>
          <w:szCs w:val="30"/>
          <w:vertAlign w:val="baseline"/>
        </w:rPr>
        <w:t>万元占基本支出比例</w:t>
      </w:r>
      <w:r>
        <w:rPr>
          <w:rFonts w:hint="eastAsia" w:ascii="Arial" w:hAnsi="Arial" w:cs="Arial"/>
          <w:i w:val="0"/>
          <w:iCs w:val="0"/>
          <w:caps w:val="0"/>
          <w:color w:val="333333"/>
          <w:spacing w:val="0"/>
          <w:sz w:val="30"/>
          <w:szCs w:val="30"/>
          <w:vertAlign w:val="baseline"/>
          <w:lang w:val="en-US" w:eastAsia="zh-CN"/>
        </w:rPr>
        <w:t>0.31</w:t>
      </w:r>
      <w:r>
        <w:rPr>
          <w:rFonts w:hint="default" w:ascii="Arial" w:hAnsi="Arial" w:cs="Arial"/>
          <w:i w:val="0"/>
          <w:iCs w:val="0"/>
          <w:caps w:val="0"/>
          <w:color w:val="333333"/>
          <w:spacing w:val="0"/>
          <w:sz w:val="30"/>
          <w:szCs w:val="30"/>
          <w:vertAlign w:val="baseli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项目支出</w:t>
      </w:r>
      <w:r>
        <w:rPr>
          <w:rFonts w:hint="eastAsia" w:ascii="楷体" w:hAnsi="楷体" w:eastAsia="楷体" w:cs="楷体"/>
          <w:sz w:val="30"/>
          <w:szCs w:val="30"/>
          <w:lang w:val="en-US" w:eastAsia="zh-CN"/>
        </w:rPr>
        <w:t>489.29</w:t>
      </w:r>
      <w:r>
        <w:rPr>
          <w:rFonts w:hint="default" w:ascii="Arial" w:hAnsi="Arial" w:cs="Arial"/>
          <w:i w:val="0"/>
          <w:iCs w:val="0"/>
          <w:caps w:val="0"/>
          <w:color w:val="333333"/>
          <w:spacing w:val="0"/>
          <w:sz w:val="30"/>
          <w:szCs w:val="30"/>
          <w:vertAlign w:val="baseline"/>
        </w:rPr>
        <w:t>万元</w:t>
      </w:r>
      <w:r>
        <w:rPr>
          <w:rFonts w:hint="eastAsia" w:ascii="Arial" w:hAnsi="Arial" w:cs="Arial"/>
          <w:i w:val="0"/>
          <w:iCs w:val="0"/>
          <w:caps w:val="0"/>
          <w:color w:val="333333"/>
          <w:spacing w:val="0"/>
          <w:sz w:val="30"/>
          <w:szCs w:val="30"/>
          <w:vertAlign w:val="baseline"/>
          <w:lang w:eastAsia="zh-CN"/>
        </w:rPr>
        <w:t>，</w:t>
      </w:r>
      <w:r>
        <w:rPr>
          <w:rFonts w:hint="eastAsia" w:ascii="Arial" w:hAnsi="Arial" w:cs="Arial"/>
          <w:i w:val="0"/>
          <w:iCs w:val="0"/>
          <w:caps w:val="0"/>
          <w:color w:val="333333"/>
          <w:spacing w:val="0"/>
          <w:sz w:val="30"/>
          <w:szCs w:val="30"/>
          <w:vertAlign w:val="baseline"/>
          <w:lang w:val="en-US" w:eastAsia="zh-CN"/>
        </w:rPr>
        <w:t>其中</w:t>
      </w:r>
      <w:r>
        <w:rPr>
          <w:rFonts w:hint="default" w:ascii="Arial" w:hAnsi="Arial" w:cs="Arial"/>
          <w:i w:val="0"/>
          <w:iCs w:val="0"/>
          <w:caps w:val="0"/>
          <w:color w:val="333333"/>
          <w:spacing w:val="0"/>
          <w:sz w:val="30"/>
          <w:szCs w:val="30"/>
          <w:vertAlign w:val="baseline"/>
        </w:rPr>
        <w:t>商品和服务支出</w:t>
      </w:r>
      <w:r>
        <w:rPr>
          <w:rFonts w:hint="eastAsia" w:ascii="Arial" w:hAnsi="Arial" w:cs="Arial"/>
          <w:i w:val="0"/>
          <w:iCs w:val="0"/>
          <w:caps w:val="0"/>
          <w:color w:val="333333"/>
          <w:spacing w:val="0"/>
          <w:sz w:val="30"/>
          <w:szCs w:val="30"/>
          <w:vertAlign w:val="baseline"/>
          <w:lang w:val="en-US" w:eastAsia="zh-CN"/>
        </w:rPr>
        <w:t>31.09</w:t>
      </w:r>
      <w:r>
        <w:rPr>
          <w:rFonts w:hint="default" w:ascii="Arial" w:hAnsi="Arial" w:cs="Arial"/>
          <w:i w:val="0"/>
          <w:iCs w:val="0"/>
          <w:caps w:val="0"/>
          <w:color w:val="333333"/>
          <w:spacing w:val="0"/>
          <w:sz w:val="30"/>
          <w:szCs w:val="30"/>
          <w:vertAlign w:val="baseline"/>
        </w:rPr>
        <w:t>万元占项目支出比例</w:t>
      </w:r>
      <w:r>
        <w:rPr>
          <w:rFonts w:hint="eastAsia" w:ascii="Arial" w:hAnsi="Arial" w:cs="Arial"/>
          <w:i w:val="0"/>
          <w:iCs w:val="0"/>
          <w:caps w:val="0"/>
          <w:color w:val="333333"/>
          <w:spacing w:val="0"/>
          <w:sz w:val="30"/>
          <w:szCs w:val="30"/>
          <w:vertAlign w:val="baseline"/>
          <w:lang w:val="en-US" w:eastAsia="zh-CN"/>
        </w:rPr>
        <w:t>6.35</w:t>
      </w:r>
      <w:r>
        <w:rPr>
          <w:rFonts w:hint="default" w:ascii="Arial" w:hAnsi="Arial" w:cs="Arial"/>
          <w:i w:val="0"/>
          <w:iCs w:val="0"/>
          <w:caps w:val="0"/>
          <w:color w:val="333333"/>
          <w:spacing w:val="0"/>
          <w:sz w:val="30"/>
          <w:szCs w:val="30"/>
          <w:vertAlign w:val="baseline"/>
        </w:rPr>
        <w:t>%、对个人和家庭的补助</w:t>
      </w:r>
      <w:r>
        <w:rPr>
          <w:rFonts w:hint="eastAsia" w:ascii="Arial" w:hAnsi="Arial" w:cs="Arial"/>
          <w:i w:val="0"/>
          <w:iCs w:val="0"/>
          <w:caps w:val="0"/>
          <w:color w:val="333333"/>
          <w:spacing w:val="0"/>
          <w:sz w:val="30"/>
          <w:szCs w:val="30"/>
          <w:vertAlign w:val="baseline"/>
          <w:lang w:val="en-US" w:eastAsia="zh-CN"/>
        </w:rPr>
        <w:t>299.57</w:t>
      </w:r>
      <w:r>
        <w:rPr>
          <w:rFonts w:hint="default" w:ascii="Arial" w:hAnsi="Arial" w:cs="Arial"/>
          <w:i w:val="0"/>
          <w:iCs w:val="0"/>
          <w:caps w:val="0"/>
          <w:color w:val="333333"/>
          <w:spacing w:val="0"/>
          <w:sz w:val="30"/>
          <w:szCs w:val="30"/>
          <w:vertAlign w:val="baseline"/>
          <w:lang w:val="en-US" w:eastAsia="zh-CN"/>
        </w:rPr>
        <w:t>万</w:t>
      </w:r>
      <w:r>
        <w:rPr>
          <w:rFonts w:hint="default" w:ascii="Arial" w:hAnsi="Arial" w:cs="Arial"/>
          <w:i w:val="0"/>
          <w:iCs w:val="0"/>
          <w:caps w:val="0"/>
          <w:color w:val="333333"/>
          <w:spacing w:val="0"/>
          <w:sz w:val="30"/>
          <w:szCs w:val="30"/>
          <w:vertAlign w:val="baseline"/>
        </w:rPr>
        <w:t>元占项目支出比例</w:t>
      </w:r>
      <w:r>
        <w:rPr>
          <w:rFonts w:hint="eastAsia" w:ascii="Arial" w:hAnsi="Arial" w:cs="Arial"/>
          <w:i w:val="0"/>
          <w:iCs w:val="0"/>
          <w:caps w:val="0"/>
          <w:color w:val="333333"/>
          <w:spacing w:val="0"/>
          <w:sz w:val="30"/>
          <w:szCs w:val="30"/>
          <w:vertAlign w:val="baseline"/>
          <w:lang w:val="en-US" w:eastAsia="zh-CN"/>
        </w:rPr>
        <w:t>61.23</w:t>
      </w:r>
      <w:r>
        <w:rPr>
          <w:rFonts w:hint="default" w:ascii="Arial" w:hAnsi="Arial" w:cs="Arial"/>
          <w:i w:val="0"/>
          <w:iCs w:val="0"/>
          <w:caps w:val="0"/>
          <w:color w:val="333333"/>
          <w:spacing w:val="0"/>
          <w:sz w:val="30"/>
          <w:szCs w:val="30"/>
          <w:vertAlign w:val="baseline"/>
        </w:rPr>
        <w:t>%</w:t>
      </w:r>
      <w:r>
        <w:rPr>
          <w:rFonts w:hint="eastAsia" w:ascii="Arial" w:hAnsi="Arial" w:cs="Arial"/>
          <w:i w:val="0"/>
          <w:iCs w:val="0"/>
          <w:caps w:val="0"/>
          <w:color w:val="333333"/>
          <w:spacing w:val="0"/>
          <w:sz w:val="30"/>
          <w:szCs w:val="30"/>
          <w:vertAlign w:val="baseline"/>
          <w:lang w:eastAsia="zh-CN"/>
        </w:rPr>
        <w:t>、</w:t>
      </w:r>
      <w:r>
        <w:rPr>
          <w:rFonts w:hint="default" w:ascii="Arial" w:hAnsi="Arial" w:cs="Arial"/>
          <w:i w:val="0"/>
          <w:iCs w:val="0"/>
          <w:caps w:val="0"/>
          <w:color w:val="333333"/>
          <w:spacing w:val="0"/>
          <w:sz w:val="30"/>
          <w:szCs w:val="30"/>
          <w:vertAlign w:val="baseline"/>
        </w:rPr>
        <w:t>其他资本性支出</w:t>
      </w:r>
      <w:r>
        <w:rPr>
          <w:rFonts w:hint="eastAsia" w:ascii="Arial" w:hAnsi="Arial" w:cs="Arial"/>
          <w:i w:val="0"/>
          <w:iCs w:val="0"/>
          <w:caps w:val="0"/>
          <w:color w:val="333333"/>
          <w:spacing w:val="0"/>
          <w:sz w:val="30"/>
          <w:szCs w:val="30"/>
          <w:vertAlign w:val="baseline"/>
          <w:lang w:val="en-US" w:eastAsia="zh-CN"/>
        </w:rPr>
        <w:t>158.63</w:t>
      </w:r>
      <w:r>
        <w:rPr>
          <w:rFonts w:hint="default" w:ascii="Arial" w:hAnsi="Arial" w:cs="Arial"/>
          <w:i w:val="0"/>
          <w:iCs w:val="0"/>
          <w:caps w:val="0"/>
          <w:color w:val="333333"/>
          <w:spacing w:val="0"/>
          <w:sz w:val="30"/>
          <w:szCs w:val="30"/>
          <w:vertAlign w:val="baseline"/>
        </w:rPr>
        <w:t>万元占项目支出比例</w:t>
      </w:r>
      <w:r>
        <w:rPr>
          <w:rFonts w:hint="eastAsia" w:ascii="Arial" w:hAnsi="Arial" w:cs="Arial"/>
          <w:i w:val="0"/>
          <w:iCs w:val="0"/>
          <w:caps w:val="0"/>
          <w:color w:val="333333"/>
          <w:spacing w:val="0"/>
          <w:sz w:val="30"/>
          <w:szCs w:val="30"/>
          <w:vertAlign w:val="baseline"/>
          <w:lang w:val="en-US" w:eastAsia="zh-CN"/>
        </w:rPr>
        <w:t>32.42</w:t>
      </w:r>
      <w:r>
        <w:rPr>
          <w:rFonts w:hint="default" w:ascii="Arial" w:hAnsi="Arial" w:cs="Arial"/>
          <w:i w:val="0"/>
          <w:iCs w:val="0"/>
          <w:caps w:val="0"/>
          <w:color w:val="333333"/>
          <w:spacing w:val="0"/>
          <w:sz w:val="30"/>
          <w:szCs w:val="30"/>
          <w:vertAlign w:val="baseli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（三）基本支出使用管理情况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基本支出用于为保障机构正常运转、完成日常工作任务而发生的支出，包括人员经费和公用经费。</w:t>
      </w: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年度本单位人员经费</w:t>
      </w:r>
      <w:r>
        <w:rPr>
          <w:rFonts w:hint="eastAsia" w:ascii="Arial" w:hAnsi="Arial" w:cs="Arial"/>
          <w:i w:val="0"/>
          <w:iCs w:val="0"/>
          <w:caps w:val="0"/>
          <w:color w:val="333333"/>
          <w:spacing w:val="0"/>
          <w:sz w:val="30"/>
          <w:szCs w:val="30"/>
          <w:vertAlign w:val="baseline"/>
          <w:lang w:val="en-US" w:eastAsia="zh-CN"/>
        </w:rPr>
        <w:t>1358.92</w:t>
      </w:r>
      <w:r>
        <w:rPr>
          <w:rFonts w:hint="default" w:ascii="Arial" w:hAnsi="Arial" w:cs="Arial"/>
          <w:i w:val="0"/>
          <w:iCs w:val="0"/>
          <w:caps w:val="0"/>
          <w:color w:val="333333"/>
          <w:spacing w:val="0"/>
          <w:sz w:val="30"/>
          <w:szCs w:val="30"/>
          <w:vertAlign w:val="baseline"/>
        </w:rPr>
        <w:t>万元占基本支出比例</w:t>
      </w:r>
      <w:r>
        <w:rPr>
          <w:rFonts w:hint="eastAsia" w:ascii="Arial" w:hAnsi="Arial" w:cs="Arial"/>
          <w:i w:val="0"/>
          <w:iCs w:val="0"/>
          <w:caps w:val="0"/>
          <w:color w:val="333333"/>
          <w:spacing w:val="0"/>
          <w:sz w:val="30"/>
          <w:szCs w:val="30"/>
          <w:vertAlign w:val="baseline"/>
          <w:lang w:val="en-US" w:eastAsia="zh-CN"/>
        </w:rPr>
        <w:t>75.69</w:t>
      </w:r>
      <w:r>
        <w:rPr>
          <w:rFonts w:hint="default" w:ascii="Arial" w:hAnsi="Arial" w:cs="Arial"/>
          <w:i w:val="0"/>
          <w:iCs w:val="0"/>
          <w:caps w:val="0"/>
          <w:color w:val="333333"/>
          <w:spacing w:val="0"/>
          <w:sz w:val="30"/>
          <w:szCs w:val="30"/>
          <w:vertAlign w:val="baseline"/>
        </w:rPr>
        <w:t>%，较年初预算超支比例较大的主要原因是本年度进行了工资及其他福利调整；公用经费支出</w:t>
      </w:r>
      <w:r>
        <w:rPr>
          <w:rFonts w:hint="eastAsia" w:ascii="Arial" w:hAnsi="Arial" w:cs="Arial"/>
          <w:i w:val="0"/>
          <w:iCs w:val="0"/>
          <w:caps w:val="0"/>
          <w:color w:val="333333"/>
          <w:spacing w:val="0"/>
          <w:sz w:val="30"/>
          <w:szCs w:val="30"/>
          <w:vertAlign w:val="baseline"/>
          <w:lang w:val="en-US" w:eastAsia="zh-CN"/>
        </w:rPr>
        <w:t>436.53</w:t>
      </w:r>
      <w:r>
        <w:rPr>
          <w:rFonts w:hint="default" w:ascii="Arial" w:hAnsi="Arial" w:cs="Arial"/>
          <w:i w:val="0"/>
          <w:iCs w:val="0"/>
          <w:caps w:val="0"/>
          <w:color w:val="333333"/>
          <w:spacing w:val="0"/>
          <w:sz w:val="30"/>
          <w:szCs w:val="30"/>
          <w:vertAlign w:val="baseline"/>
        </w:rPr>
        <w:t>万元占基本支出比例</w:t>
      </w:r>
      <w:r>
        <w:rPr>
          <w:rFonts w:hint="eastAsia" w:ascii="Arial" w:hAnsi="Arial" w:cs="Arial"/>
          <w:i w:val="0"/>
          <w:iCs w:val="0"/>
          <w:caps w:val="0"/>
          <w:color w:val="333333"/>
          <w:spacing w:val="0"/>
          <w:sz w:val="30"/>
          <w:szCs w:val="30"/>
          <w:vertAlign w:val="baseline"/>
          <w:lang w:val="en-US" w:eastAsia="zh-CN"/>
        </w:rPr>
        <w:t>24.31</w:t>
      </w:r>
      <w:r>
        <w:rPr>
          <w:rFonts w:hint="default" w:ascii="Arial" w:hAnsi="Arial" w:cs="Arial"/>
          <w:i w:val="0"/>
          <w:iCs w:val="0"/>
          <w:caps w:val="0"/>
          <w:color w:val="333333"/>
          <w:spacing w:val="0"/>
          <w:sz w:val="30"/>
          <w:szCs w:val="30"/>
          <w:vertAlign w:val="baseline"/>
        </w:rPr>
        <w:t>%。本年度基本支出与调整后的预算基本一致。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（四）项目支出使用管理情况</w:t>
      </w:r>
    </w:p>
    <w:p>
      <w:pPr>
        <w:pStyle w:val="10"/>
        <w:spacing w:before="0" w:beforeAutospacing="0" w:after="0" w:afterAutospacing="0" w:line="520" w:lineRule="atLeast"/>
        <w:ind w:firstLine="640"/>
        <w:jc w:val="both"/>
        <w:rPr>
          <w:rFonts w:hint="default" w:ascii="Arial" w:hAnsi="Arial" w:cs="Arial"/>
          <w:i w:val="0"/>
          <w:iCs w:val="0"/>
          <w:caps w:val="0"/>
          <w:color w:val="333333"/>
          <w:spacing w:val="0"/>
          <w:sz w:val="30"/>
          <w:szCs w:val="30"/>
          <w:vertAlign w:val="baseline"/>
          <w:lang w:val="en-US" w:eastAsia="zh-CN"/>
        </w:rPr>
      </w:pPr>
      <w:r>
        <w:rPr>
          <w:rFonts w:hint="default" w:ascii="Arial" w:hAnsi="Arial" w:cs="Arial"/>
          <w:i w:val="0"/>
          <w:iCs w:val="0"/>
          <w:caps w:val="0"/>
          <w:color w:val="333333"/>
          <w:spacing w:val="0"/>
          <w:sz w:val="30"/>
          <w:szCs w:val="30"/>
          <w:vertAlign w:val="baseline"/>
        </w:rPr>
        <w:t>项目支出</w:t>
      </w:r>
      <w:r>
        <w:rPr>
          <w:rFonts w:hint="eastAsia" w:ascii="楷体" w:hAnsi="楷体" w:eastAsia="楷体" w:cs="楷体"/>
          <w:sz w:val="30"/>
          <w:szCs w:val="30"/>
          <w:lang w:val="en-US" w:eastAsia="zh-CN"/>
        </w:rPr>
        <w:t>489.29</w:t>
      </w:r>
      <w:r>
        <w:rPr>
          <w:rFonts w:hint="default" w:ascii="Arial" w:hAnsi="Arial" w:cs="Arial"/>
          <w:i w:val="0"/>
          <w:iCs w:val="0"/>
          <w:caps w:val="0"/>
          <w:color w:val="333333"/>
          <w:spacing w:val="0"/>
          <w:sz w:val="30"/>
          <w:szCs w:val="30"/>
          <w:vertAlign w:val="baseline"/>
        </w:rPr>
        <w:t>万元</w:t>
      </w:r>
      <w:r>
        <w:rPr>
          <w:rFonts w:hint="eastAsia" w:ascii="Arial" w:hAnsi="Arial" w:cs="Arial"/>
          <w:i w:val="0"/>
          <w:iCs w:val="0"/>
          <w:caps w:val="0"/>
          <w:color w:val="333333"/>
          <w:spacing w:val="0"/>
          <w:sz w:val="30"/>
          <w:szCs w:val="30"/>
          <w:vertAlign w:val="baseline"/>
          <w:lang w:eastAsia="zh-CN"/>
        </w:rPr>
        <w:t>，</w:t>
      </w:r>
      <w:r>
        <w:rPr>
          <w:rFonts w:hint="eastAsia" w:ascii="Arial" w:hAnsi="Arial" w:cs="Arial"/>
          <w:i w:val="0"/>
          <w:iCs w:val="0"/>
          <w:caps w:val="0"/>
          <w:color w:val="333333"/>
          <w:spacing w:val="0"/>
          <w:sz w:val="30"/>
          <w:szCs w:val="30"/>
          <w:vertAlign w:val="baseline"/>
          <w:lang w:val="en-US" w:eastAsia="zh-CN"/>
        </w:rPr>
        <w:t>（其中政府性基金项目支出3万元，农林水等其他项目支出335.54万元）。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（五）“三公”经费使用管理情况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 xml:space="preserve">1. </w:t>
      </w: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年“三公”经费预算情况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本单位</w:t>
      </w: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年“三公”经费预算（控制数）金额为</w:t>
      </w:r>
      <w:r>
        <w:rPr>
          <w:rFonts w:hint="eastAsia" w:ascii="Arial" w:hAnsi="Arial" w:cs="Arial"/>
          <w:i w:val="0"/>
          <w:iCs w:val="0"/>
          <w:caps w:val="0"/>
          <w:color w:val="333333"/>
          <w:spacing w:val="0"/>
          <w:sz w:val="30"/>
          <w:szCs w:val="30"/>
          <w:vertAlign w:val="baseline"/>
          <w:lang w:val="en-US" w:eastAsia="zh-CN"/>
        </w:rPr>
        <w:t>24</w:t>
      </w:r>
      <w:r>
        <w:rPr>
          <w:rFonts w:hint="default" w:ascii="Arial" w:hAnsi="Arial" w:cs="Arial"/>
          <w:i w:val="0"/>
          <w:iCs w:val="0"/>
          <w:caps w:val="0"/>
          <w:color w:val="333333"/>
          <w:spacing w:val="0"/>
          <w:sz w:val="30"/>
          <w:szCs w:val="30"/>
          <w:vertAlign w:val="baseline"/>
        </w:rPr>
        <w:t>万元，其中公务接待费</w:t>
      </w:r>
      <w:r>
        <w:rPr>
          <w:rFonts w:hint="eastAsia" w:ascii="Arial" w:hAnsi="Arial" w:cs="Arial"/>
          <w:i w:val="0"/>
          <w:iCs w:val="0"/>
          <w:caps w:val="0"/>
          <w:color w:val="333333"/>
          <w:spacing w:val="0"/>
          <w:sz w:val="30"/>
          <w:szCs w:val="30"/>
          <w:vertAlign w:val="baseline"/>
          <w:lang w:val="en-US" w:eastAsia="zh-CN"/>
        </w:rPr>
        <w:t>18</w:t>
      </w:r>
      <w:r>
        <w:rPr>
          <w:rFonts w:hint="default" w:ascii="Arial" w:hAnsi="Arial" w:cs="Arial"/>
          <w:i w:val="0"/>
          <w:iCs w:val="0"/>
          <w:caps w:val="0"/>
          <w:color w:val="333333"/>
          <w:spacing w:val="0"/>
          <w:sz w:val="30"/>
          <w:szCs w:val="30"/>
          <w:vertAlign w:val="baseline"/>
        </w:rPr>
        <w:t>万元，公车运行维护费</w:t>
      </w:r>
      <w:r>
        <w:rPr>
          <w:rFonts w:hint="eastAsia" w:ascii="Arial" w:hAnsi="Arial" w:cs="Arial"/>
          <w:i w:val="0"/>
          <w:iCs w:val="0"/>
          <w:caps w:val="0"/>
          <w:color w:val="333333"/>
          <w:spacing w:val="0"/>
          <w:sz w:val="30"/>
          <w:szCs w:val="30"/>
          <w:vertAlign w:val="baseline"/>
          <w:lang w:val="en-US" w:eastAsia="zh-CN"/>
        </w:rPr>
        <w:t>6</w:t>
      </w:r>
      <w:r>
        <w:rPr>
          <w:rFonts w:hint="default" w:ascii="Arial" w:hAnsi="Arial" w:cs="Arial"/>
          <w:i w:val="0"/>
          <w:iCs w:val="0"/>
          <w:caps w:val="0"/>
          <w:color w:val="333333"/>
          <w:spacing w:val="0"/>
          <w:sz w:val="30"/>
          <w:szCs w:val="30"/>
          <w:vertAlign w:val="baseline"/>
        </w:rPr>
        <w:t>万元。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2．“三公”经费预算执行情况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年度“三公”经费支出决算为</w:t>
      </w:r>
      <w:r>
        <w:rPr>
          <w:rFonts w:hint="eastAsia" w:ascii="Arial" w:hAnsi="Arial" w:cs="Arial"/>
          <w:i w:val="0"/>
          <w:iCs w:val="0"/>
          <w:caps w:val="0"/>
          <w:color w:val="333333"/>
          <w:spacing w:val="0"/>
          <w:sz w:val="30"/>
          <w:szCs w:val="30"/>
          <w:vertAlign w:val="baseline"/>
          <w:lang w:val="en-US" w:eastAsia="zh-CN"/>
        </w:rPr>
        <w:t>22.65</w:t>
      </w:r>
      <w:r>
        <w:rPr>
          <w:rFonts w:hint="default" w:ascii="Arial" w:hAnsi="Arial" w:cs="Arial"/>
          <w:i w:val="0"/>
          <w:iCs w:val="0"/>
          <w:caps w:val="0"/>
          <w:color w:val="333333"/>
          <w:spacing w:val="0"/>
          <w:sz w:val="30"/>
          <w:szCs w:val="30"/>
          <w:vertAlign w:val="baseline"/>
        </w:rPr>
        <w:t>万元，完成预算的</w:t>
      </w:r>
      <w:r>
        <w:rPr>
          <w:rFonts w:hint="eastAsia" w:ascii="Arial" w:hAnsi="Arial" w:cs="Arial"/>
          <w:i w:val="0"/>
          <w:iCs w:val="0"/>
          <w:caps w:val="0"/>
          <w:color w:val="333333"/>
          <w:spacing w:val="0"/>
          <w:sz w:val="30"/>
          <w:szCs w:val="30"/>
          <w:vertAlign w:val="baseline"/>
          <w:lang w:val="en-US" w:eastAsia="zh-CN"/>
        </w:rPr>
        <w:t>94.38</w:t>
      </w:r>
      <w:r>
        <w:rPr>
          <w:rFonts w:hint="default" w:ascii="Arial" w:hAnsi="Arial" w:cs="Arial"/>
          <w:i w:val="0"/>
          <w:iCs w:val="0"/>
          <w:caps w:val="0"/>
          <w:color w:val="333333"/>
          <w:spacing w:val="0"/>
          <w:sz w:val="30"/>
          <w:szCs w:val="30"/>
          <w:vertAlign w:val="baseline"/>
        </w:rPr>
        <w:t>%，其中：因公出国（境）费支出决算为0万元（因公出国组团0次，因公出国0人次），完成预算的0%；公务用车购置及运行费支出决算为</w:t>
      </w:r>
      <w:r>
        <w:rPr>
          <w:rFonts w:hint="eastAsia" w:ascii="Arial" w:hAnsi="Arial" w:cs="Arial"/>
          <w:i w:val="0"/>
          <w:iCs w:val="0"/>
          <w:caps w:val="0"/>
          <w:color w:val="333333"/>
          <w:spacing w:val="0"/>
          <w:sz w:val="30"/>
          <w:szCs w:val="30"/>
          <w:vertAlign w:val="baseline"/>
          <w:lang w:val="en-US" w:eastAsia="zh-CN"/>
        </w:rPr>
        <w:t>5.97</w:t>
      </w:r>
      <w:r>
        <w:rPr>
          <w:rFonts w:hint="default" w:ascii="Arial" w:hAnsi="Arial" w:cs="Arial"/>
          <w:i w:val="0"/>
          <w:iCs w:val="0"/>
          <w:caps w:val="0"/>
          <w:color w:val="333333"/>
          <w:spacing w:val="0"/>
          <w:sz w:val="30"/>
          <w:szCs w:val="30"/>
          <w:vertAlign w:val="baseline"/>
        </w:rPr>
        <w:t>万元（公务用车购置0台，保有量</w:t>
      </w:r>
      <w:r>
        <w:rPr>
          <w:rFonts w:hint="eastAsia" w:ascii="Arial" w:hAnsi="Arial" w:cs="Arial"/>
          <w:i w:val="0"/>
          <w:iCs w:val="0"/>
          <w:caps w:val="0"/>
          <w:color w:val="333333"/>
          <w:spacing w:val="0"/>
          <w:sz w:val="30"/>
          <w:szCs w:val="30"/>
          <w:vertAlign w:val="baseline"/>
          <w:lang w:val="en-US" w:eastAsia="zh-CN"/>
        </w:rPr>
        <w:t>1</w:t>
      </w:r>
      <w:r>
        <w:rPr>
          <w:rFonts w:hint="default" w:ascii="Arial" w:hAnsi="Arial" w:cs="Arial"/>
          <w:i w:val="0"/>
          <w:iCs w:val="0"/>
          <w:caps w:val="0"/>
          <w:color w:val="333333"/>
          <w:spacing w:val="0"/>
          <w:sz w:val="30"/>
          <w:szCs w:val="30"/>
          <w:vertAlign w:val="baseline"/>
        </w:rPr>
        <w:t>台），完成预算的9</w:t>
      </w:r>
      <w:r>
        <w:rPr>
          <w:rFonts w:hint="eastAsia" w:ascii="Arial" w:hAnsi="Arial" w:cs="Arial"/>
          <w:i w:val="0"/>
          <w:iCs w:val="0"/>
          <w:caps w:val="0"/>
          <w:color w:val="333333"/>
          <w:spacing w:val="0"/>
          <w:sz w:val="30"/>
          <w:szCs w:val="30"/>
          <w:vertAlign w:val="baseline"/>
          <w:lang w:val="en-US" w:eastAsia="zh-CN"/>
        </w:rPr>
        <w:t>9.5</w:t>
      </w:r>
      <w:r>
        <w:rPr>
          <w:rFonts w:hint="default" w:ascii="Arial" w:hAnsi="Arial" w:cs="Arial"/>
          <w:i w:val="0"/>
          <w:iCs w:val="0"/>
          <w:caps w:val="0"/>
          <w:color w:val="333333"/>
          <w:spacing w:val="0"/>
          <w:sz w:val="30"/>
          <w:szCs w:val="30"/>
          <w:vertAlign w:val="baseline"/>
        </w:rPr>
        <w:t>%；公务接待费支出决算为</w:t>
      </w:r>
      <w:r>
        <w:rPr>
          <w:rFonts w:hint="eastAsia" w:ascii="Arial" w:hAnsi="Arial" w:cs="Arial"/>
          <w:i w:val="0"/>
          <w:iCs w:val="0"/>
          <w:caps w:val="0"/>
          <w:color w:val="333333"/>
          <w:spacing w:val="0"/>
          <w:sz w:val="30"/>
          <w:szCs w:val="30"/>
          <w:vertAlign w:val="baseline"/>
          <w:lang w:val="en-US" w:eastAsia="zh-CN"/>
        </w:rPr>
        <w:t>16.68</w:t>
      </w:r>
      <w:r>
        <w:rPr>
          <w:rFonts w:hint="default" w:ascii="Arial" w:hAnsi="Arial" w:cs="Arial"/>
          <w:i w:val="0"/>
          <w:iCs w:val="0"/>
          <w:caps w:val="0"/>
          <w:color w:val="333333"/>
          <w:spacing w:val="0"/>
          <w:sz w:val="30"/>
          <w:szCs w:val="30"/>
          <w:vertAlign w:val="baseline"/>
        </w:rPr>
        <w:t>万元（国内公务接待</w:t>
      </w:r>
      <w:r>
        <w:rPr>
          <w:rFonts w:hint="eastAsia" w:ascii="Arial" w:hAnsi="Arial" w:cs="Arial"/>
          <w:i w:val="0"/>
          <w:iCs w:val="0"/>
          <w:caps w:val="0"/>
          <w:color w:val="333333"/>
          <w:spacing w:val="0"/>
          <w:sz w:val="30"/>
          <w:szCs w:val="30"/>
          <w:vertAlign w:val="baseline"/>
          <w:lang w:val="en-US" w:eastAsia="zh-CN"/>
        </w:rPr>
        <w:t>371</w:t>
      </w:r>
      <w:r>
        <w:rPr>
          <w:rFonts w:hint="default" w:ascii="Arial" w:hAnsi="Arial" w:cs="Arial"/>
          <w:i w:val="0"/>
          <w:iCs w:val="0"/>
          <w:caps w:val="0"/>
          <w:color w:val="333333"/>
          <w:spacing w:val="0"/>
          <w:sz w:val="30"/>
          <w:szCs w:val="30"/>
          <w:vertAlign w:val="baseline"/>
        </w:rPr>
        <w:t>批，共计</w:t>
      </w:r>
      <w:r>
        <w:rPr>
          <w:rFonts w:hint="eastAsia" w:ascii="Arial" w:hAnsi="Arial" w:cs="Arial"/>
          <w:i w:val="0"/>
          <w:iCs w:val="0"/>
          <w:caps w:val="0"/>
          <w:color w:val="333333"/>
          <w:spacing w:val="0"/>
          <w:sz w:val="30"/>
          <w:szCs w:val="30"/>
          <w:vertAlign w:val="baseline"/>
          <w:lang w:val="en-US" w:eastAsia="zh-CN"/>
        </w:rPr>
        <w:t>4169</w:t>
      </w:r>
      <w:r>
        <w:rPr>
          <w:rFonts w:hint="default" w:ascii="Arial" w:hAnsi="Arial" w:cs="Arial"/>
          <w:i w:val="0"/>
          <w:iCs w:val="0"/>
          <w:caps w:val="0"/>
          <w:color w:val="333333"/>
          <w:spacing w:val="0"/>
          <w:sz w:val="30"/>
          <w:szCs w:val="30"/>
          <w:vertAlign w:val="baseline"/>
        </w:rPr>
        <w:t>人；国外公务接待0批，共计0人），完成预算的</w:t>
      </w:r>
      <w:r>
        <w:rPr>
          <w:rFonts w:hint="eastAsia" w:ascii="Arial" w:hAnsi="Arial" w:cs="Arial"/>
          <w:i w:val="0"/>
          <w:iCs w:val="0"/>
          <w:caps w:val="0"/>
          <w:color w:val="333333"/>
          <w:spacing w:val="0"/>
          <w:sz w:val="30"/>
          <w:szCs w:val="30"/>
          <w:vertAlign w:val="baseline"/>
          <w:lang w:val="en-US" w:eastAsia="zh-CN"/>
        </w:rPr>
        <w:t>92.67</w:t>
      </w:r>
      <w:r>
        <w:rPr>
          <w:rFonts w:hint="default" w:ascii="Arial" w:hAnsi="Arial" w:cs="Arial"/>
          <w:i w:val="0"/>
          <w:iCs w:val="0"/>
          <w:caps w:val="0"/>
          <w:color w:val="333333"/>
          <w:spacing w:val="0"/>
          <w:sz w:val="30"/>
          <w:szCs w:val="30"/>
          <w:vertAlign w:val="baseli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四、资产管理情况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我们修订了资产管理制度，对单位公共财产物资实行统一管理、统一调配，并按使用人建立了资产实物管理台账，实行使用、保管签字登记制度。对单位固定资产统一采购、多人经办，每月月初根据各部门的需求制订采购计划，实行多人经办、“货比三家”，并按政府采购程序和有关规定加强采购手续。年底对财产物资进行清查、盘点、核对、处理。对取得的资产实物及时进行会计核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年底资产共计</w:t>
      </w:r>
      <w:r>
        <w:rPr>
          <w:rFonts w:hint="eastAsia" w:ascii="Arial" w:hAnsi="Arial" w:cs="Arial"/>
          <w:i w:val="0"/>
          <w:iCs w:val="0"/>
          <w:caps w:val="0"/>
          <w:color w:val="333333"/>
          <w:spacing w:val="0"/>
          <w:sz w:val="30"/>
          <w:szCs w:val="30"/>
          <w:vertAlign w:val="baseline"/>
          <w:lang w:val="en-US" w:eastAsia="zh-CN"/>
        </w:rPr>
        <w:t>1692.33</w:t>
      </w:r>
      <w:r>
        <w:rPr>
          <w:rFonts w:hint="default" w:ascii="Arial" w:hAnsi="Arial" w:cs="Arial"/>
          <w:i w:val="0"/>
          <w:iCs w:val="0"/>
          <w:caps w:val="0"/>
          <w:color w:val="333333"/>
          <w:spacing w:val="0"/>
          <w:sz w:val="30"/>
          <w:szCs w:val="30"/>
          <w:vertAlign w:val="baseline"/>
        </w:rPr>
        <w:t>万元，其中固定资产</w:t>
      </w:r>
      <w:r>
        <w:rPr>
          <w:rFonts w:hint="eastAsia" w:ascii="Arial" w:hAnsi="Arial" w:cs="Arial"/>
          <w:i w:val="0"/>
          <w:iCs w:val="0"/>
          <w:caps w:val="0"/>
          <w:color w:val="333333"/>
          <w:spacing w:val="0"/>
          <w:sz w:val="30"/>
          <w:szCs w:val="30"/>
          <w:vertAlign w:val="baseline"/>
          <w:lang w:val="en-US" w:eastAsia="zh-CN"/>
        </w:rPr>
        <w:t>927.45</w:t>
      </w:r>
      <w:r>
        <w:rPr>
          <w:rFonts w:hint="default" w:ascii="Arial" w:hAnsi="Arial" w:cs="Arial"/>
          <w:i w:val="0"/>
          <w:iCs w:val="0"/>
          <w:caps w:val="0"/>
          <w:color w:val="333333"/>
          <w:spacing w:val="0"/>
          <w:sz w:val="30"/>
          <w:szCs w:val="30"/>
          <w:vertAlign w:val="baseline"/>
        </w:rPr>
        <w:t>万元、流动资产</w:t>
      </w:r>
      <w:r>
        <w:rPr>
          <w:rFonts w:hint="eastAsia" w:ascii="Arial" w:hAnsi="Arial" w:cs="Arial"/>
          <w:i w:val="0"/>
          <w:iCs w:val="0"/>
          <w:caps w:val="0"/>
          <w:color w:val="333333"/>
          <w:spacing w:val="0"/>
          <w:sz w:val="30"/>
          <w:szCs w:val="30"/>
          <w:vertAlign w:val="baseline"/>
          <w:lang w:val="en-US" w:eastAsia="zh-CN"/>
        </w:rPr>
        <w:t>764.88</w:t>
      </w:r>
      <w:r>
        <w:rPr>
          <w:rFonts w:hint="default" w:ascii="Arial" w:hAnsi="Arial" w:cs="Arial"/>
          <w:i w:val="0"/>
          <w:iCs w:val="0"/>
          <w:caps w:val="0"/>
          <w:color w:val="333333"/>
          <w:spacing w:val="0"/>
          <w:sz w:val="30"/>
          <w:szCs w:val="30"/>
          <w:vertAlign w:val="baseline"/>
        </w:rPr>
        <w:t>万元。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五、部门整体支出绩效情况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我单位积极履职，强化管理，较好地完成了年度工作目标。通过加强预算收支管理，不断建立健全内部管理制度，梳理内部管理流程，部门整体支出管理水平得到提升。根据部门整体支出绩效评价指标体系，我单位</w:t>
      </w:r>
      <w:r>
        <w:rPr>
          <w:rFonts w:hint="eastAsia" w:ascii="Arial" w:hAnsi="Arial" w:cs="Arial"/>
          <w:i w:val="0"/>
          <w:iCs w:val="0"/>
          <w:caps w:val="0"/>
          <w:color w:val="333333"/>
          <w:spacing w:val="0"/>
          <w:sz w:val="30"/>
          <w:szCs w:val="30"/>
          <w:vertAlign w:val="baseline"/>
          <w:lang w:val="en-US" w:eastAsia="zh-CN"/>
        </w:rPr>
        <w:t>2023</w:t>
      </w:r>
      <w:r>
        <w:rPr>
          <w:rFonts w:hint="default" w:ascii="Arial" w:hAnsi="Arial" w:cs="Arial"/>
          <w:i w:val="0"/>
          <w:iCs w:val="0"/>
          <w:caps w:val="0"/>
          <w:color w:val="333333"/>
          <w:spacing w:val="0"/>
          <w:sz w:val="30"/>
          <w:szCs w:val="30"/>
          <w:vertAlign w:val="baseline"/>
        </w:rPr>
        <w:t>年度评价得分为</w:t>
      </w:r>
      <w:r>
        <w:rPr>
          <w:rFonts w:hint="eastAsia" w:ascii="Arial" w:hAnsi="Arial" w:cs="Arial"/>
          <w:i w:val="0"/>
          <w:iCs w:val="0"/>
          <w:caps w:val="0"/>
          <w:color w:val="333333"/>
          <w:spacing w:val="0"/>
          <w:sz w:val="30"/>
          <w:szCs w:val="30"/>
          <w:vertAlign w:val="baseline"/>
          <w:lang w:val="en-US" w:eastAsia="zh-CN"/>
        </w:rPr>
        <w:t>90</w:t>
      </w:r>
      <w:r>
        <w:rPr>
          <w:rFonts w:hint="default" w:ascii="Arial" w:hAnsi="Arial" w:cs="Arial"/>
          <w:i w:val="0"/>
          <w:iCs w:val="0"/>
          <w:caps w:val="0"/>
          <w:color w:val="333333"/>
          <w:spacing w:val="0"/>
          <w:sz w:val="30"/>
          <w:szCs w:val="30"/>
          <w:vertAlign w:val="baseline"/>
        </w:rPr>
        <w:t>分。部门整体支出绩效情况如下：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1. 预算配置控制较好得10分。其中：在职人员控制率：在职</w:t>
      </w:r>
      <w:r>
        <w:rPr>
          <w:rFonts w:hint="eastAsia" w:ascii="Arial" w:hAnsi="Arial" w:cs="Arial"/>
          <w:i w:val="0"/>
          <w:iCs w:val="0"/>
          <w:caps w:val="0"/>
          <w:color w:val="333333"/>
          <w:spacing w:val="0"/>
          <w:sz w:val="30"/>
          <w:szCs w:val="30"/>
          <w:vertAlign w:val="baseline"/>
          <w:lang w:val="en-US" w:eastAsia="zh-CN"/>
        </w:rPr>
        <w:t>91</w:t>
      </w:r>
      <w:r>
        <w:rPr>
          <w:rFonts w:hint="eastAsia" w:ascii="Arial" w:hAnsi="Arial" w:cs="Arial"/>
          <w:i w:val="0"/>
          <w:iCs w:val="0"/>
          <w:caps w:val="0"/>
          <w:color w:val="333333"/>
          <w:spacing w:val="0"/>
          <w:sz w:val="30"/>
          <w:szCs w:val="30"/>
          <w:vertAlign w:val="baseline"/>
        </w:rPr>
        <w:t>人/编制</w:t>
      </w:r>
      <w:r>
        <w:rPr>
          <w:rFonts w:hint="eastAsia" w:ascii="Arial" w:hAnsi="Arial" w:cs="Arial"/>
          <w:i w:val="0"/>
          <w:iCs w:val="0"/>
          <w:caps w:val="0"/>
          <w:color w:val="333333"/>
          <w:spacing w:val="0"/>
          <w:sz w:val="30"/>
          <w:szCs w:val="30"/>
          <w:vertAlign w:val="baseline"/>
          <w:lang w:val="en-US" w:eastAsia="zh-CN"/>
        </w:rPr>
        <w:t>91</w:t>
      </w:r>
      <w:r>
        <w:rPr>
          <w:rFonts w:hint="eastAsia" w:ascii="Arial" w:hAnsi="Arial" w:cs="Arial"/>
          <w:i w:val="0"/>
          <w:iCs w:val="0"/>
          <w:caps w:val="0"/>
          <w:color w:val="333333"/>
          <w:spacing w:val="0"/>
          <w:sz w:val="30"/>
          <w:szCs w:val="30"/>
          <w:vertAlign w:val="baseline"/>
        </w:rPr>
        <w:t>人*100%=</w:t>
      </w:r>
      <w:r>
        <w:rPr>
          <w:rFonts w:hint="eastAsia" w:ascii="Arial" w:hAnsi="Arial" w:cs="Arial"/>
          <w:i w:val="0"/>
          <w:iCs w:val="0"/>
          <w:caps w:val="0"/>
          <w:color w:val="333333"/>
          <w:spacing w:val="0"/>
          <w:sz w:val="30"/>
          <w:szCs w:val="30"/>
          <w:vertAlign w:val="baseline"/>
          <w:lang w:val="en-US" w:eastAsia="zh-CN"/>
        </w:rPr>
        <w:t>100</w:t>
      </w:r>
      <w:r>
        <w:rPr>
          <w:rFonts w:hint="eastAsia" w:ascii="Arial" w:hAnsi="Arial" w:cs="Arial"/>
          <w:i w:val="0"/>
          <w:iCs w:val="0"/>
          <w:caps w:val="0"/>
          <w:color w:val="333333"/>
          <w:spacing w:val="0"/>
          <w:sz w:val="30"/>
          <w:szCs w:val="30"/>
          <w:vertAlign w:val="baseline"/>
        </w:rPr>
        <w:t>%，得</w:t>
      </w:r>
      <w:r>
        <w:rPr>
          <w:rFonts w:hint="eastAsia" w:ascii="Arial" w:hAnsi="Arial" w:cs="Arial"/>
          <w:i w:val="0"/>
          <w:iCs w:val="0"/>
          <w:caps w:val="0"/>
          <w:color w:val="333333"/>
          <w:spacing w:val="0"/>
          <w:sz w:val="30"/>
          <w:szCs w:val="30"/>
          <w:vertAlign w:val="baseline"/>
          <w:lang w:val="en-US" w:eastAsia="zh-CN"/>
        </w:rPr>
        <w:t>5</w:t>
      </w:r>
      <w:r>
        <w:rPr>
          <w:rFonts w:hint="eastAsia" w:ascii="Arial" w:hAnsi="Arial" w:cs="Arial"/>
          <w:i w:val="0"/>
          <w:iCs w:val="0"/>
          <w:caps w:val="0"/>
          <w:color w:val="333333"/>
          <w:spacing w:val="0"/>
          <w:sz w:val="30"/>
          <w:szCs w:val="30"/>
          <w:vertAlign w:val="baseline"/>
        </w:rPr>
        <w:t>分；“三公”经费预算数没变动，变动率等于0，得5分。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2. 预算执行比较到位得1</w:t>
      </w:r>
      <w:r>
        <w:rPr>
          <w:rFonts w:hint="eastAsia" w:ascii="Arial" w:hAnsi="Arial" w:cs="Arial"/>
          <w:i w:val="0"/>
          <w:iCs w:val="0"/>
          <w:caps w:val="0"/>
          <w:color w:val="333333"/>
          <w:spacing w:val="0"/>
          <w:sz w:val="30"/>
          <w:szCs w:val="30"/>
          <w:vertAlign w:val="baseline"/>
          <w:lang w:val="en-US" w:eastAsia="zh-CN"/>
        </w:rPr>
        <w:t>5</w:t>
      </w:r>
      <w:r>
        <w:rPr>
          <w:rFonts w:hint="eastAsia" w:ascii="Arial" w:hAnsi="Arial" w:cs="Arial"/>
          <w:i w:val="0"/>
          <w:iCs w:val="0"/>
          <w:caps w:val="0"/>
          <w:color w:val="333333"/>
          <w:spacing w:val="0"/>
          <w:sz w:val="30"/>
          <w:szCs w:val="30"/>
          <w:vertAlign w:val="baseline"/>
        </w:rPr>
        <w:t>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（1）预算完成率=（上年结转0.00万元+年初预算数</w:t>
      </w:r>
      <w:r>
        <w:rPr>
          <w:rFonts w:hint="eastAsia" w:ascii="Arial" w:hAnsi="Arial" w:cs="Arial"/>
          <w:i w:val="0"/>
          <w:iCs w:val="0"/>
          <w:caps w:val="0"/>
          <w:color w:val="333333"/>
          <w:spacing w:val="0"/>
          <w:sz w:val="30"/>
          <w:szCs w:val="30"/>
          <w:vertAlign w:val="baseline"/>
          <w:lang w:val="en-US" w:eastAsia="zh-CN"/>
        </w:rPr>
        <w:t>2054.38</w:t>
      </w:r>
      <w:r>
        <w:rPr>
          <w:rFonts w:hint="eastAsia" w:ascii="Arial" w:hAnsi="Arial" w:cs="Arial"/>
          <w:i w:val="0"/>
          <w:iCs w:val="0"/>
          <w:caps w:val="0"/>
          <w:color w:val="333333"/>
          <w:spacing w:val="0"/>
          <w:sz w:val="30"/>
          <w:szCs w:val="30"/>
          <w:vertAlign w:val="baseline"/>
        </w:rPr>
        <w:t>万元+本年追加预算</w:t>
      </w:r>
      <w:r>
        <w:rPr>
          <w:rFonts w:hint="eastAsia" w:ascii="Arial" w:hAnsi="Arial" w:cs="Arial"/>
          <w:i w:val="0"/>
          <w:iCs w:val="0"/>
          <w:caps w:val="0"/>
          <w:color w:val="333333"/>
          <w:spacing w:val="0"/>
          <w:sz w:val="30"/>
          <w:szCs w:val="30"/>
          <w:vertAlign w:val="baseline"/>
          <w:lang w:val="en-US" w:eastAsia="zh-CN"/>
        </w:rPr>
        <w:t>0</w:t>
      </w:r>
      <w:r>
        <w:rPr>
          <w:rFonts w:hint="eastAsia" w:ascii="Arial" w:hAnsi="Arial" w:cs="Arial"/>
          <w:i w:val="0"/>
          <w:iCs w:val="0"/>
          <w:caps w:val="0"/>
          <w:color w:val="333333"/>
          <w:spacing w:val="0"/>
          <w:sz w:val="30"/>
          <w:szCs w:val="30"/>
          <w:vertAlign w:val="baseline"/>
        </w:rPr>
        <w:t>万元-年末结余0万元）/(上年结转0.00万元+年初预算数</w:t>
      </w:r>
      <w:r>
        <w:rPr>
          <w:rFonts w:hint="eastAsia" w:ascii="Arial" w:hAnsi="Arial" w:cs="Arial"/>
          <w:i w:val="0"/>
          <w:iCs w:val="0"/>
          <w:caps w:val="0"/>
          <w:color w:val="333333"/>
          <w:spacing w:val="0"/>
          <w:sz w:val="30"/>
          <w:szCs w:val="30"/>
          <w:vertAlign w:val="baseline"/>
          <w:lang w:val="en-US" w:eastAsia="zh-CN"/>
        </w:rPr>
        <w:t>2054.38</w:t>
      </w:r>
      <w:r>
        <w:rPr>
          <w:rFonts w:hint="eastAsia" w:ascii="Arial" w:hAnsi="Arial" w:cs="Arial"/>
          <w:i w:val="0"/>
          <w:iCs w:val="0"/>
          <w:caps w:val="0"/>
          <w:color w:val="333333"/>
          <w:spacing w:val="0"/>
          <w:sz w:val="30"/>
          <w:szCs w:val="30"/>
          <w:vertAlign w:val="baseline"/>
        </w:rPr>
        <w:t>万元+本年追加预算</w:t>
      </w:r>
      <w:r>
        <w:rPr>
          <w:rFonts w:hint="eastAsia" w:ascii="Arial" w:hAnsi="Arial" w:cs="Arial"/>
          <w:i w:val="0"/>
          <w:iCs w:val="0"/>
          <w:caps w:val="0"/>
          <w:color w:val="333333"/>
          <w:spacing w:val="0"/>
          <w:sz w:val="30"/>
          <w:szCs w:val="30"/>
          <w:vertAlign w:val="baseline"/>
          <w:lang w:val="en-US" w:eastAsia="zh-CN"/>
        </w:rPr>
        <w:t>0</w:t>
      </w:r>
      <w:r>
        <w:rPr>
          <w:rFonts w:hint="eastAsia" w:ascii="Arial" w:hAnsi="Arial" w:cs="Arial"/>
          <w:i w:val="0"/>
          <w:iCs w:val="0"/>
          <w:caps w:val="0"/>
          <w:color w:val="333333"/>
          <w:spacing w:val="0"/>
          <w:sz w:val="30"/>
          <w:szCs w:val="30"/>
          <w:vertAlign w:val="baseline"/>
        </w:rPr>
        <w:t>万元)*100%=100%，得5分。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w:t>
      </w:r>
      <w:r>
        <w:rPr>
          <w:rFonts w:hint="eastAsia" w:ascii="Arial" w:hAnsi="Arial" w:cs="Arial"/>
          <w:i w:val="0"/>
          <w:iCs w:val="0"/>
          <w:caps w:val="0"/>
          <w:color w:val="333333"/>
          <w:spacing w:val="0"/>
          <w:sz w:val="30"/>
          <w:szCs w:val="30"/>
          <w:vertAlign w:val="baseline"/>
          <w:lang w:val="en-US" w:eastAsia="zh-CN"/>
        </w:rPr>
        <w:t>2</w:t>
      </w:r>
      <w:r>
        <w:rPr>
          <w:rFonts w:hint="eastAsia" w:ascii="Arial" w:hAnsi="Arial" w:cs="Arial"/>
          <w:i w:val="0"/>
          <w:iCs w:val="0"/>
          <w:caps w:val="0"/>
          <w:color w:val="333333"/>
          <w:spacing w:val="0"/>
          <w:sz w:val="30"/>
          <w:szCs w:val="30"/>
          <w:vertAlign w:val="baseline"/>
        </w:rPr>
        <w:t>）本年没有新建楼堂馆所按满分计得10分。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3. 预算管理较理想，制度执行总体较为有效，但仍需进一步强化。得38分。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（1）公用经费控制率=（实际支出公用经费总额</w:t>
      </w:r>
      <w:r>
        <w:rPr>
          <w:rFonts w:hint="eastAsia" w:ascii="Arial" w:hAnsi="Arial" w:cs="Arial"/>
          <w:i w:val="0"/>
          <w:iCs w:val="0"/>
          <w:caps w:val="0"/>
          <w:color w:val="333333"/>
          <w:spacing w:val="0"/>
          <w:sz w:val="30"/>
          <w:szCs w:val="30"/>
          <w:vertAlign w:val="baseline"/>
          <w:lang w:val="en-US" w:eastAsia="zh-CN"/>
        </w:rPr>
        <w:t>436.53</w:t>
      </w:r>
      <w:r>
        <w:rPr>
          <w:rFonts w:hint="eastAsia" w:ascii="Arial" w:hAnsi="Arial" w:cs="Arial"/>
          <w:i w:val="0"/>
          <w:iCs w:val="0"/>
          <w:caps w:val="0"/>
          <w:color w:val="333333"/>
          <w:spacing w:val="0"/>
          <w:sz w:val="30"/>
          <w:szCs w:val="30"/>
          <w:vertAlign w:val="baseline"/>
        </w:rPr>
        <w:t>万元/预算安排公用经费总额</w:t>
      </w:r>
      <w:r>
        <w:rPr>
          <w:rFonts w:hint="eastAsia" w:ascii="Arial" w:hAnsi="Arial" w:cs="Arial"/>
          <w:i w:val="0"/>
          <w:iCs w:val="0"/>
          <w:caps w:val="0"/>
          <w:color w:val="333333"/>
          <w:spacing w:val="0"/>
          <w:sz w:val="30"/>
          <w:szCs w:val="30"/>
          <w:vertAlign w:val="baseline"/>
          <w:lang w:val="en-US" w:eastAsia="zh-CN"/>
        </w:rPr>
        <w:t>436.53</w:t>
      </w:r>
      <w:r>
        <w:rPr>
          <w:rFonts w:hint="eastAsia" w:ascii="Arial" w:hAnsi="Arial" w:cs="Arial"/>
          <w:i w:val="0"/>
          <w:iCs w:val="0"/>
          <w:caps w:val="0"/>
          <w:color w:val="333333"/>
          <w:spacing w:val="0"/>
          <w:sz w:val="30"/>
          <w:szCs w:val="30"/>
          <w:vertAlign w:val="baseline"/>
        </w:rPr>
        <w:t>元）*100%=</w:t>
      </w:r>
      <w:r>
        <w:rPr>
          <w:rFonts w:hint="eastAsia" w:ascii="Arial" w:hAnsi="Arial" w:cs="Arial"/>
          <w:i w:val="0"/>
          <w:iCs w:val="0"/>
          <w:caps w:val="0"/>
          <w:color w:val="333333"/>
          <w:spacing w:val="0"/>
          <w:sz w:val="30"/>
          <w:szCs w:val="30"/>
          <w:vertAlign w:val="baseline"/>
          <w:lang w:val="en-US" w:eastAsia="zh-CN"/>
        </w:rPr>
        <w:t>100</w:t>
      </w:r>
      <w:r>
        <w:rPr>
          <w:rFonts w:hint="eastAsia" w:ascii="Arial" w:hAnsi="Arial" w:cs="Arial"/>
          <w:i w:val="0"/>
          <w:iCs w:val="0"/>
          <w:caps w:val="0"/>
          <w:color w:val="333333"/>
          <w:spacing w:val="0"/>
          <w:sz w:val="30"/>
          <w:szCs w:val="30"/>
          <w:vertAlign w:val="baseline"/>
        </w:rPr>
        <w:t>%，得</w:t>
      </w:r>
      <w:r>
        <w:rPr>
          <w:rFonts w:hint="eastAsia" w:ascii="Arial" w:hAnsi="Arial" w:cs="Arial"/>
          <w:i w:val="0"/>
          <w:iCs w:val="0"/>
          <w:caps w:val="0"/>
          <w:color w:val="333333"/>
          <w:spacing w:val="0"/>
          <w:sz w:val="30"/>
          <w:szCs w:val="30"/>
          <w:vertAlign w:val="baseline"/>
          <w:lang w:val="en-US" w:eastAsia="zh-CN"/>
        </w:rPr>
        <w:t>8</w:t>
      </w:r>
      <w:r>
        <w:rPr>
          <w:rFonts w:hint="eastAsia" w:ascii="Arial" w:hAnsi="Arial" w:cs="Arial"/>
          <w:i w:val="0"/>
          <w:iCs w:val="0"/>
          <w:caps w:val="0"/>
          <w:color w:val="333333"/>
          <w:spacing w:val="0"/>
          <w:sz w:val="30"/>
          <w:szCs w:val="30"/>
          <w:vertAlign w:val="baseline"/>
        </w:rPr>
        <w:t>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（2）“三公”经费总体控制较好，较本年预算和上年决算支出数有较大幅度下降，“三公”经费控制率=（“三公经费”实际支出数</w:t>
      </w:r>
      <w:r>
        <w:rPr>
          <w:rFonts w:hint="eastAsia" w:ascii="Arial" w:hAnsi="Arial" w:cs="Arial"/>
          <w:i w:val="0"/>
          <w:iCs w:val="0"/>
          <w:caps w:val="0"/>
          <w:color w:val="333333"/>
          <w:spacing w:val="0"/>
          <w:sz w:val="30"/>
          <w:szCs w:val="30"/>
          <w:vertAlign w:val="baseline"/>
          <w:lang w:val="en-US" w:eastAsia="zh-CN"/>
        </w:rPr>
        <w:t>22.65</w:t>
      </w:r>
      <w:r>
        <w:rPr>
          <w:rFonts w:hint="eastAsia" w:ascii="Arial" w:hAnsi="Arial" w:cs="Arial"/>
          <w:i w:val="0"/>
          <w:iCs w:val="0"/>
          <w:caps w:val="0"/>
          <w:color w:val="333333"/>
          <w:spacing w:val="0"/>
          <w:sz w:val="30"/>
          <w:szCs w:val="30"/>
          <w:vertAlign w:val="baseline"/>
        </w:rPr>
        <w:t>万元/“三公经费”预算安排数</w:t>
      </w:r>
      <w:r>
        <w:rPr>
          <w:rFonts w:hint="eastAsia" w:ascii="Arial" w:hAnsi="Arial" w:cs="Arial"/>
          <w:i w:val="0"/>
          <w:iCs w:val="0"/>
          <w:caps w:val="0"/>
          <w:color w:val="333333"/>
          <w:spacing w:val="0"/>
          <w:sz w:val="30"/>
          <w:szCs w:val="30"/>
          <w:vertAlign w:val="baseline"/>
          <w:lang w:val="en-US" w:eastAsia="zh-CN"/>
        </w:rPr>
        <w:t>24</w:t>
      </w:r>
      <w:r>
        <w:rPr>
          <w:rFonts w:hint="eastAsia" w:ascii="Arial" w:hAnsi="Arial" w:cs="Arial"/>
          <w:i w:val="0"/>
          <w:iCs w:val="0"/>
          <w:caps w:val="0"/>
          <w:color w:val="333333"/>
          <w:spacing w:val="0"/>
          <w:sz w:val="30"/>
          <w:szCs w:val="30"/>
          <w:vertAlign w:val="baseline"/>
        </w:rPr>
        <w:t>万元）*100%=</w:t>
      </w:r>
      <w:r>
        <w:rPr>
          <w:rFonts w:hint="eastAsia" w:ascii="Arial" w:hAnsi="Arial" w:cs="Arial"/>
          <w:i w:val="0"/>
          <w:iCs w:val="0"/>
          <w:caps w:val="0"/>
          <w:color w:val="333333"/>
          <w:spacing w:val="0"/>
          <w:sz w:val="30"/>
          <w:szCs w:val="30"/>
          <w:vertAlign w:val="baseline"/>
          <w:lang w:val="en-US" w:eastAsia="zh-CN"/>
        </w:rPr>
        <w:t>94.38</w:t>
      </w:r>
      <w:r>
        <w:rPr>
          <w:rFonts w:hint="eastAsia" w:ascii="Arial" w:hAnsi="Arial" w:cs="Arial"/>
          <w:i w:val="0"/>
          <w:iCs w:val="0"/>
          <w:caps w:val="0"/>
          <w:color w:val="333333"/>
          <w:spacing w:val="0"/>
          <w:sz w:val="30"/>
          <w:szCs w:val="30"/>
          <w:vertAlign w:val="baseline"/>
        </w:rPr>
        <w:t>%，计满分7分。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（3）政府采购执行率=（实际政府采购金额与政府采购预算金额 一致）*100%=100%，得6分。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4）管理制度健全性得7分：有内部财务管理制度、内部控制制度、会计核算制度等管理制度，2分；有本部门厉行节约制度，2分；相关管理制度合法、合规、完整，2分；相关管理制度有执行，执行力度还待加强，有考核制度，记1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5）资金使用合规性得5分：本年度支出的所有资金均由县财政局国库支付，支出符合国家财经法规和财务管理制度规定以及有关专项资金管理办法的规定；资金拨付有完整的审批程序和手续；支出因为医保与社保个人部分未及时扣缴到位，先由单位代缴，后将个人部分金额上缴结算户，致使社会保障缴费先占用了商品与服务的支出，没有符合部门预算批复的用途，扣1分；资金使用无截留、挤占、挪用、虚列支出等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（6）预决算信息公开性得5分：一是按规定在县政府门户网站公开信息；二是基础数据信息和会计信息资料真实、完整、准确。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4.职责履行得8分：20</w:t>
      </w:r>
      <w:r>
        <w:rPr>
          <w:rFonts w:hint="eastAsia" w:ascii="Arial" w:hAnsi="Arial" w:cs="Arial"/>
          <w:i w:val="0"/>
          <w:iCs w:val="0"/>
          <w:caps w:val="0"/>
          <w:color w:val="333333"/>
          <w:spacing w:val="0"/>
          <w:sz w:val="30"/>
          <w:szCs w:val="30"/>
          <w:vertAlign w:val="baseline"/>
          <w:lang w:val="en-US" w:eastAsia="zh-CN"/>
        </w:rPr>
        <w:t>23</w:t>
      </w:r>
      <w:r>
        <w:rPr>
          <w:rFonts w:hint="eastAsia" w:ascii="Arial" w:hAnsi="Arial" w:cs="Arial"/>
          <w:i w:val="0"/>
          <w:iCs w:val="0"/>
          <w:caps w:val="0"/>
          <w:color w:val="333333"/>
          <w:spacing w:val="0"/>
          <w:sz w:val="30"/>
          <w:szCs w:val="30"/>
          <w:vertAlign w:val="baseline"/>
        </w:rPr>
        <w:t>年我单位在全体干部职工的共同努力下圆满出色完成了各项工作目标和任务。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5.履职效益得19分。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（1）经济效益、社会效益得9分：我单位的各方面工作都得到社会大众的肯定和好评。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（2）行政效能得5分：我单位不断改善行政管理、严格经费及资产管理，改进文风会风，精简会议，提高了行政效率，降低了行政成本。</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（3）社会公众或服务对象满意度得5分：在年度绩效考核中成绩优异。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存在的问题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1.因业务水平有限，年初预算的编制支出类别上理解不够，比如基本支出和项目支出，在日常业务操作时容易出错。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2.预决算项目支出编制需进一步明确、精细化。同时项目执行率需进一步提高。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3. 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五、改进措施和有关建议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1、细化预算编制工作，进一步加强内设机构的预算管理意识，严格按照预算编制的相关制度和要求进行预算编制。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3、合理安排会计岗位，适当增加会计人员，增加业务知识培训，加强决算工作与账务处理工作衔接。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bookmarkStart w:id="0" w:name="_GoBack"/>
      <w:bookmarkEnd w:id="0"/>
    </w:p>
    <w:p>
      <w:pPr>
        <w:spacing w:line="560" w:lineRule="exact"/>
        <w:rPr>
          <w:rFonts w:hint="default" w:ascii="仿宋" w:hAnsi="仿宋" w:eastAsia="仿宋" w:cs="仿宋"/>
          <w:kern w:val="0"/>
          <w:sz w:val="24"/>
          <w:szCs w:val="24"/>
          <w:lang w:val="en-US"/>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1</w:t>
      </w:r>
    </w:p>
    <w:p>
      <w:pPr>
        <w:pStyle w:val="2"/>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2"/>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6030" w:type="dxa"/>
            <w:gridSpan w:val="6"/>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隆回县</w:t>
            </w:r>
            <w:r>
              <w:rPr>
                <w:rFonts w:hint="eastAsia" w:ascii="仿宋" w:hAnsi="仿宋" w:eastAsia="仿宋" w:cs="仿宋"/>
                <w:b w:val="0"/>
                <w:bCs w:val="0"/>
                <w:kern w:val="0"/>
                <w:sz w:val="18"/>
                <w:szCs w:val="18"/>
                <w:vertAlign w:val="baseline"/>
                <w:lang w:val="en-US" w:eastAsia="zh-CN"/>
              </w:rPr>
              <w:t>山界回族乡</w:t>
            </w:r>
            <w:r>
              <w:rPr>
                <w:rFonts w:hint="eastAsia" w:ascii="仿宋" w:hAnsi="仿宋" w:eastAsia="仿宋" w:cs="仿宋"/>
                <w:b w:val="0"/>
                <w:bCs w:val="0"/>
                <w:kern w:val="0"/>
                <w:sz w:val="18"/>
                <w:szCs w:val="18"/>
                <w:vertAlign w:val="baseline"/>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998"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2"/>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93</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93</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00" w:type="dxa"/>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22.64</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24</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pPr>
              <w:pStyle w:val="2"/>
              <w:numPr>
                <w:ilvl w:val="0"/>
                <w:numId w:val="1"/>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pPr>
              <w:pStyle w:val="2"/>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5.97</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5.97</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16.67</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18</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项目</w:t>
            </w:r>
            <w:r>
              <w:rPr>
                <w:rFonts w:hint="eastAsia" w:ascii="仿宋" w:hAnsi="仿宋" w:eastAsia="仿宋" w:cs="仿宋"/>
                <w:b w:val="0"/>
                <w:bCs w:val="0"/>
                <w:kern w:val="0"/>
                <w:sz w:val="18"/>
                <w:szCs w:val="18"/>
                <w:vertAlign w:val="baseline"/>
                <w:lang w:eastAsia="zh-CN"/>
              </w:rPr>
              <w:t>资金：</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440.93</w:t>
            </w:r>
          </w:p>
        </w:tc>
        <w:tc>
          <w:tcPr>
            <w:tcW w:w="2099" w:type="dxa"/>
            <w:gridSpan w:val="2"/>
            <w:vAlign w:val="center"/>
          </w:tcPr>
          <w:p>
            <w:pPr>
              <w:pStyle w:val="2"/>
              <w:ind w:firstLine="360" w:firstLineChars="200"/>
              <w:jc w:val="center"/>
              <w:rPr>
                <w:rFonts w:hint="default"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bidi="ar-SA"/>
              </w:rPr>
              <w:t>469.12</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469.12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13</w:t>
            </w:r>
          </w:p>
        </w:tc>
        <w:tc>
          <w:tcPr>
            <w:tcW w:w="2099" w:type="dxa"/>
            <w:gridSpan w:val="2"/>
            <w:vAlign w:val="center"/>
          </w:tcPr>
          <w:p>
            <w:pPr>
              <w:pStyle w:val="2"/>
              <w:ind w:firstLine="360" w:firstLineChars="200"/>
              <w:jc w:val="center"/>
              <w:rPr>
                <w:rFonts w:hint="default"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bidi="ar-SA"/>
              </w:rPr>
              <w:t>43.42</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pPr>
              <w:pStyle w:val="2"/>
              <w:ind w:firstLine="360" w:firstLineChars="200"/>
              <w:jc w:val="center"/>
              <w:rPr>
                <w:rFonts w:hint="eastAsia" w:ascii="仿宋" w:hAnsi="仿宋" w:eastAsia="仿宋" w:cs="仿宋"/>
                <w:b w:val="0"/>
                <w:bCs w:val="0"/>
                <w:kern w:val="0"/>
                <w:sz w:val="18"/>
                <w:szCs w:val="18"/>
                <w:vertAlign w:val="baseline"/>
                <w:lang w:val="en-US" w:eastAsia="zh-CN" w:bidi="ar-SA"/>
              </w:rPr>
            </w:pP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3、村级运转经费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338.94</w:t>
            </w:r>
          </w:p>
        </w:tc>
        <w:tc>
          <w:tcPr>
            <w:tcW w:w="2099" w:type="dxa"/>
            <w:gridSpan w:val="2"/>
            <w:vAlign w:val="center"/>
          </w:tcPr>
          <w:p>
            <w:pPr>
              <w:pStyle w:val="2"/>
              <w:ind w:firstLine="360" w:firstLineChars="200"/>
              <w:jc w:val="center"/>
              <w:rPr>
                <w:rFonts w:hint="default"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bidi="ar-SA"/>
              </w:rPr>
              <w:t>275.1</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4、县级专项资金（每个专项一行）</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88.99</w:t>
            </w:r>
          </w:p>
        </w:tc>
        <w:tc>
          <w:tcPr>
            <w:tcW w:w="2099" w:type="dxa"/>
            <w:gridSpan w:val="2"/>
            <w:vAlign w:val="center"/>
          </w:tcPr>
          <w:p>
            <w:pPr>
              <w:pStyle w:val="2"/>
              <w:ind w:firstLine="360" w:firstLineChars="200"/>
              <w:jc w:val="center"/>
              <w:rPr>
                <w:rFonts w:hint="default"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bidi="ar-SA"/>
              </w:rPr>
              <w:t>150.6</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（1）水利设施</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w:t>
            </w:r>
          </w:p>
        </w:tc>
        <w:tc>
          <w:tcPr>
            <w:tcW w:w="2099" w:type="dxa"/>
            <w:gridSpan w:val="2"/>
            <w:vAlign w:val="center"/>
          </w:tcPr>
          <w:p>
            <w:pPr>
              <w:pStyle w:val="2"/>
              <w:ind w:firstLine="360" w:firstLineChars="200"/>
              <w:jc w:val="center"/>
              <w:rPr>
                <w:rFonts w:hint="default"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bidi="ar-SA"/>
              </w:rPr>
              <w:t>22</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pPr>
              <w:pStyle w:val="2"/>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（2）乡村道路</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39.99</w:t>
            </w:r>
          </w:p>
        </w:tc>
        <w:tc>
          <w:tcPr>
            <w:tcW w:w="2099" w:type="dxa"/>
            <w:gridSpan w:val="2"/>
            <w:vAlign w:val="center"/>
          </w:tcPr>
          <w:p>
            <w:pPr>
              <w:pStyle w:val="2"/>
              <w:ind w:firstLine="360" w:firstLineChars="200"/>
              <w:jc w:val="center"/>
              <w:rPr>
                <w:rFonts w:hint="default"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bidi="ar-SA"/>
              </w:rPr>
              <w:t>80.44</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pPr>
              <w:pStyle w:val="2"/>
              <w:ind w:left="0" w:leftChars="0" w:firstLine="360" w:firstLineChars="2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3</w:t>
            </w:r>
            <w:r>
              <w:rPr>
                <w:rFonts w:hint="eastAsia" w:ascii="仿宋" w:hAnsi="仿宋" w:eastAsia="仿宋" w:cs="仿宋"/>
                <w:b w:val="0"/>
                <w:bCs w:val="0"/>
                <w:kern w:val="0"/>
                <w:sz w:val="18"/>
                <w:szCs w:val="18"/>
                <w:vertAlign w:val="baseline"/>
                <w:lang w:eastAsia="zh-CN"/>
              </w:rPr>
              <w:t>）“六小”设施建设资金</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30</w:t>
            </w:r>
          </w:p>
        </w:tc>
        <w:tc>
          <w:tcPr>
            <w:tcW w:w="2099" w:type="dxa"/>
            <w:gridSpan w:val="2"/>
            <w:vAlign w:val="center"/>
          </w:tcPr>
          <w:p>
            <w:pPr>
              <w:pStyle w:val="2"/>
              <w:ind w:firstLine="360" w:firstLineChars="200"/>
              <w:jc w:val="center"/>
              <w:rPr>
                <w:rFonts w:hint="eastAsia" w:ascii="仿宋" w:hAnsi="仿宋" w:eastAsia="仿宋" w:cs="仿宋"/>
                <w:b w:val="0"/>
                <w:bCs w:val="0"/>
                <w:kern w:val="0"/>
                <w:sz w:val="18"/>
                <w:szCs w:val="18"/>
                <w:vertAlign w:val="baseline"/>
                <w:lang w:val="en-US" w:eastAsia="zh-CN" w:bidi="ar-SA"/>
              </w:rPr>
            </w:pP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pPr>
              <w:pStyle w:val="2"/>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（4)保障性安居</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pPr>
              <w:pStyle w:val="2"/>
              <w:ind w:firstLine="360" w:firstLineChars="200"/>
              <w:jc w:val="center"/>
              <w:rPr>
                <w:rFonts w:hint="eastAsia" w:ascii="仿宋" w:hAnsi="仿宋" w:eastAsia="仿宋" w:cs="仿宋"/>
                <w:b w:val="0"/>
                <w:bCs w:val="0"/>
                <w:kern w:val="0"/>
                <w:sz w:val="18"/>
                <w:szCs w:val="18"/>
                <w:vertAlign w:val="baseline"/>
                <w:lang w:val="en-US" w:eastAsia="zh-CN" w:bidi="ar-SA"/>
              </w:rPr>
            </w:pP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270.52</w:t>
            </w:r>
          </w:p>
        </w:tc>
        <w:tc>
          <w:tcPr>
            <w:tcW w:w="2099" w:type="dxa"/>
            <w:gridSpan w:val="2"/>
            <w:vAlign w:val="center"/>
          </w:tcPr>
          <w:p>
            <w:pPr>
              <w:pStyle w:val="2"/>
              <w:ind w:firstLine="360" w:firstLineChars="200"/>
              <w:jc w:val="center"/>
              <w:rPr>
                <w:rFonts w:hint="default"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bidi="ar-SA"/>
              </w:rPr>
              <w:t>298.54</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298.54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78.54</w:t>
            </w:r>
          </w:p>
        </w:tc>
        <w:tc>
          <w:tcPr>
            <w:tcW w:w="2099" w:type="dxa"/>
            <w:gridSpan w:val="2"/>
            <w:vAlign w:val="center"/>
          </w:tcPr>
          <w:p>
            <w:pPr>
              <w:pStyle w:val="2"/>
              <w:ind w:firstLine="360" w:firstLineChars="200"/>
              <w:jc w:val="center"/>
              <w:rPr>
                <w:rFonts w:hint="default"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bidi="ar-SA"/>
              </w:rPr>
              <w:t>75.23</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27.25</w:t>
            </w:r>
          </w:p>
        </w:tc>
        <w:tc>
          <w:tcPr>
            <w:tcW w:w="2099" w:type="dxa"/>
            <w:gridSpan w:val="2"/>
            <w:vAlign w:val="center"/>
          </w:tcPr>
          <w:p>
            <w:pPr>
              <w:pStyle w:val="2"/>
              <w:ind w:firstLine="360" w:firstLineChars="200"/>
              <w:jc w:val="center"/>
              <w:rPr>
                <w:rFonts w:hint="default"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bidi="ar-SA"/>
              </w:rPr>
              <w:t>19.36</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5.96</w:t>
            </w:r>
          </w:p>
        </w:tc>
        <w:tc>
          <w:tcPr>
            <w:tcW w:w="2099" w:type="dxa"/>
            <w:gridSpan w:val="2"/>
            <w:vAlign w:val="center"/>
          </w:tcPr>
          <w:p>
            <w:pPr>
              <w:pStyle w:val="2"/>
              <w:ind w:firstLine="360" w:firstLineChars="200"/>
              <w:jc w:val="center"/>
              <w:rPr>
                <w:rFonts w:hint="default"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bidi="ar-SA"/>
              </w:rPr>
              <w:t>10.15</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75</w:t>
            </w:r>
          </w:p>
        </w:tc>
        <w:tc>
          <w:tcPr>
            <w:tcW w:w="2099" w:type="dxa"/>
            <w:gridSpan w:val="2"/>
            <w:vAlign w:val="center"/>
          </w:tcPr>
          <w:p>
            <w:pPr>
              <w:pStyle w:val="2"/>
              <w:ind w:firstLine="360" w:firstLineChars="200"/>
              <w:jc w:val="center"/>
              <w:rPr>
                <w:rFonts w:hint="default"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bidi="ar-SA"/>
              </w:rPr>
              <w:t>119</w:t>
            </w:r>
          </w:p>
        </w:tc>
        <w:tc>
          <w:tcPr>
            <w:tcW w:w="199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48.16</w:t>
            </w:r>
          </w:p>
        </w:tc>
        <w:tc>
          <w:tcPr>
            <w:tcW w:w="199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300" w:type="dxa"/>
            <w:vMerge w:val="restart"/>
            <w:vAlign w:val="center"/>
          </w:tcPr>
          <w:p>
            <w:pPr>
              <w:pStyle w:val="2"/>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981" w:type="dxa"/>
            <w:vAlign w:val="center"/>
          </w:tcPr>
          <w:p>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2"/>
              <w:jc w:val="center"/>
              <w:rPr>
                <w:rFonts w:hint="eastAsia" w:ascii="仿宋" w:hAnsi="仿宋" w:eastAsia="仿宋" w:cs="仿宋"/>
                <w:b w:val="0"/>
                <w:bCs w:val="0"/>
                <w:kern w:val="0"/>
                <w:sz w:val="18"/>
                <w:szCs w:val="18"/>
                <w:vertAlign w:val="baseline"/>
                <w:lang w:eastAsia="zh-CN"/>
              </w:rPr>
            </w:pPr>
          </w:p>
        </w:tc>
        <w:tc>
          <w:tcPr>
            <w:tcW w:w="950"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983"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1127"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972"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1017" w:type="dxa"/>
            <w:vAlign w:val="center"/>
          </w:tcPr>
          <w:p>
            <w:pPr>
              <w:pStyle w:val="2"/>
              <w:jc w:val="center"/>
              <w:rPr>
                <w:rFonts w:hint="eastAsia" w:ascii="仿宋" w:hAnsi="仿宋" w:eastAsia="仿宋" w:cs="仿宋"/>
                <w:b w:val="0"/>
                <w:bCs w:val="0"/>
                <w:kern w:val="0"/>
                <w:sz w:val="18"/>
                <w:szCs w:val="18"/>
                <w:vertAlign w:val="baseline"/>
                <w:lang w:eastAsia="zh-CN"/>
              </w:rPr>
            </w:pPr>
          </w:p>
        </w:tc>
        <w:tc>
          <w:tcPr>
            <w:tcW w:w="981" w:type="dxa"/>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6030" w:type="dxa"/>
            <w:gridSpan w:val="6"/>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严格控制“三公”经费及一般性支出</w:t>
            </w:r>
          </w:p>
        </w:tc>
      </w:tr>
    </w:tbl>
    <w:p>
      <w:pPr>
        <w:pStyle w:val="2"/>
        <w:ind w:left="0" w:leftChars="0" w:firstLine="0" w:firstLineChars="0"/>
        <w:jc w:val="both"/>
        <w:rPr>
          <w:rFonts w:hint="eastAsia" w:ascii="仿宋" w:hAnsi="仿宋" w:eastAsia="仿宋" w:cs="仿宋"/>
          <w:b w:val="0"/>
          <w:bCs w:val="0"/>
          <w:kern w:val="0"/>
          <w:sz w:val="30"/>
          <w:szCs w:val="30"/>
          <w:lang w:eastAsia="zh-CN"/>
        </w:rPr>
      </w:pPr>
    </w:p>
    <w:p>
      <w:pPr>
        <w:pStyle w:val="2"/>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pPr>
        <w:pStyle w:val="2"/>
        <w:ind w:left="0" w:leftChars="0" w:firstLine="480" w:firstLineChars="200"/>
        <w:jc w:val="both"/>
        <w:rPr>
          <w:rFonts w:hint="eastAsia" w:ascii="仿宋" w:hAnsi="仿宋" w:eastAsia="仿宋" w:cs="仿宋"/>
          <w:b w:val="0"/>
          <w:bCs w:val="0"/>
          <w:kern w:val="0"/>
          <w:sz w:val="24"/>
          <w:szCs w:val="24"/>
          <w:lang w:eastAsia="zh-CN"/>
        </w:rPr>
      </w:pPr>
    </w:p>
    <w:p>
      <w:pPr>
        <w:pStyle w:val="2"/>
        <w:ind w:left="0" w:leftChars="0" w:firstLine="0" w:firstLineChars="0"/>
        <w:jc w:val="both"/>
        <w:rPr>
          <w:rFonts w:hint="eastAsia" w:ascii="仿宋" w:hAnsi="仿宋" w:eastAsia="仿宋" w:cs="仿宋"/>
          <w:b/>
          <w:bCs/>
          <w:kern w:val="0"/>
          <w:sz w:val="24"/>
          <w:szCs w:val="24"/>
          <w:lang w:eastAsia="zh-CN"/>
        </w:rPr>
      </w:pPr>
      <w:r>
        <w:rPr>
          <w:rFonts w:hint="eastAsia" w:ascii="仿宋" w:hAnsi="仿宋" w:eastAsia="仿宋" w:cs="仿宋"/>
          <w:b w:val="0"/>
          <w:bCs w:val="0"/>
          <w:kern w:val="0"/>
          <w:sz w:val="24"/>
          <w:szCs w:val="24"/>
          <w:lang w:eastAsia="zh-CN"/>
        </w:rPr>
        <w:t>填表人：</w:t>
      </w:r>
      <w:r>
        <w:rPr>
          <w:rFonts w:hint="eastAsia" w:ascii="仿宋" w:hAnsi="仿宋" w:eastAsia="仿宋" w:cs="仿宋"/>
          <w:b w:val="0"/>
          <w:bCs w:val="0"/>
          <w:kern w:val="0"/>
          <w:sz w:val="24"/>
          <w:szCs w:val="24"/>
          <w:lang w:val="en-US" w:eastAsia="zh-CN"/>
        </w:rPr>
        <w:t>罗秋桂 填报日期：2024.5.11 联系电话：13973917132 单位负责人签字：</w:t>
      </w:r>
    </w:p>
    <w:p>
      <w:pPr>
        <w:spacing w:line="6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ind w:firstLine="0" w:firstLineChars="0"/>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202</w:t>
      </w:r>
      <w:r>
        <w:rPr>
          <w:rFonts w:hint="eastAsia" w:ascii="方正小标宋简体" w:hAnsi="方正小标宋简体" w:eastAsia="方正小标宋简体" w:cs="方正小标宋简体"/>
          <w:b w:val="0"/>
          <w:bCs w:val="0"/>
          <w:color w:val="auto"/>
          <w:sz w:val="36"/>
          <w:szCs w:val="36"/>
          <w:lang w:val="en-US" w:eastAsia="zh-CN"/>
        </w:rPr>
        <w:t>3</w:t>
      </w:r>
      <w:r>
        <w:rPr>
          <w:rFonts w:hint="eastAsia" w:ascii="方正小标宋简体" w:hAnsi="方正小标宋简体" w:eastAsia="方正小标宋简体" w:cs="方正小标宋简体"/>
          <w:b w:val="0"/>
          <w:bCs w:val="0"/>
          <w:color w:val="auto"/>
          <w:sz w:val="36"/>
          <w:szCs w:val="36"/>
        </w:rPr>
        <w:t>年度部门整体支出绩效自评表</w:t>
      </w:r>
    </w:p>
    <w:tbl>
      <w:tblPr>
        <w:tblStyle w:val="11"/>
        <w:tblW w:w="8930" w:type="dxa"/>
        <w:jc w:val="center"/>
        <w:tblLayout w:type="fixed"/>
        <w:tblCellMar>
          <w:top w:w="0" w:type="dxa"/>
          <w:left w:w="108" w:type="dxa"/>
          <w:bottom w:w="0" w:type="dxa"/>
          <w:right w:w="108" w:type="dxa"/>
        </w:tblCellMar>
      </w:tblPr>
      <w:tblGrid>
        <w:gridCol w:w="929"/>
        <w:gridCol w:w="541"/>
        <w:gridCol w:w="263"/>
        <w:gridCol w:w="1382"/>
        <w:gridCol w:w="1382"/>
        <w:gridCol w:w="1384"/>
        <w:gridCol w:w="826"/>
        <w:gridCol w:w="1226"/>
        <w:gridCol w:w="997"/>
      </w:tblGrid>
      <w:tr>
        <w:tblPrEx>
          <w:tblCellMar>
            <w:top w:w="0" w:type="dxa"/>
            <w:left w:w="108" w:type="dxa"/>
            <w:bottom w:w="0" w:type="dxa"/>
            <w:right w:w="108" w:type="dxa"/>
          </w:tblCellMar>
        </w:tblPrEx>
        <w:trPr>
          <w:trHeight w:val="498" w:hRule="atLeast"/>
          <w:jc w:val="center"/>
        </w:trPr>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预算单位名称</w:t>
            </w:r>
          </w:p>
        </w:tc>
        <w:tc>
          <w:tcPr>
            <w:tcW w:w="8001" w:type="dxa"/>
            <w:gridSpan w:val="8"/>
            <w:tcBorders>
              <w:top w:val="single" w:color="auto" w:sz="4" w:space="0"/>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ascii="仿宋" w:hAnsi="仿宋" w:eastAsia="仿宋" w:cs="仿宋"/>
                <w:b w:val="0"/>
                <w:bCs w:val="0"/>
                <w:kern w:val="0"/>
                <w:sz w:val="18"/>
                <w:szCs w:val="18"/>
                <w:vertAlign w:val="baseline"/>
                <w:lang w:eastAsia="zh-CN"/>
              </w:rPr>
              <w:t>隆回县</w:t>
            </w:r>
            <w:r>
              <w:rPr>
                <w:rFonts w:hint="eastAsia" w:ascii="仿宋" w:hAnsi="仿宋" w:eastAsia="仿宋" w:cs="仿宋"/>
                <w:b w:val="0"/>
                <w:bCs w:val="0"/>
                <w:kern w:val="0"/>
                <w:sz w:val="18"/>
                <w:szCs w:val="18"/>
                <w:vertAlign w:val="baseline"/>
                <w:lang w:val="en-US" w:eastAsia="zh-CN"/>
              </w:rPr>
              <w:t>山界回族乡</w:t>
            </w:r>
            <w:r>
              <w:rPr>
                <w:rFonts w:hint="eastAsia" w:ascii="仿宋" w:hAnsi="仿宋" w:eastAsia="仿宋" w:cs="仿宋"/>
                <w:b w:val="0"/>
                <w:bCs w:val="0"/>
                <w:kern w:val="0"/>
                <w:sz w:val="18"/>
                <w:szCs w:val="18"/>
                <w:vertAlign w:val="baseline"/>
                <w:lang w:eastAsia="zh-CN"/>
              </w:rPr>
              <w:t>人民政府</w:t>
            </w: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restart"/>
            <w:tcBorders>
              <w:top w:val="nil"/>
              <w:left w:val="single" w:color="auto" w:sz="4" w:space="0"/>
              <w:right w:val="single" w:color="auto" w:sz="4" w:space="0"/>
            </w:tcBorders>
            <w:noWrap w:val="0"/>
            <w:vAlign w:val="center"/>
          </w:tcPr>
          <w:p>
            <w:pPr>
              <w:spacing w:line="240" w:lineRule="exact"/>
              <w:ind w:firstLine="0" w:firstLineChars="0"/>
              <w:rPr>
                <w:rFonts w:eastAsia="仿宋_GB2312"/>
                <w:color w:val="auto"/>
                <w:kern w:val="0"/>
                <w:sz w:val="18"/>
                <w:szCs w:val="18"/>
              </w:rPr>
            </w:pPr>
            <w:r>
              <w:rPr>
                <w:rFonts w:eastAsia="仿宋_GB2312"/>
                <w:color w:val="auto"/>
                <w:kern w:val="0"/>
                <w:sz w:val="18"/>
                <w:szCs w:val="18"/>
              </w:rPr>
              <w:t>年度预</w:t>
            </w:r>
          </w:p>
          <w:p>
            <w:pPr>
              <w:spacing w:line="240" w:lineRule="exact"/>
              <w:ind w:firstLine="0" w:firstLineChars="0"/>
              <w:rPr>
                <w:rFonts w:hint="eastAsia" w:eastAsia="仿宋_GB2312"/>
                <w:color w:val="auto"/>
                <w:kern w:val="0"/>
                <w:sz w:val="18"/>
                <w:szCs w:val="18"/>
                <w:lang w:eastAsia="zh-CN"/>
              </w:rPr>
            </w:pPr>
            <w:r>
              <w:rPr>
                <w:rFonts w:eastAsia="仿宋_GB2312"/>
                <w:color w:val="auto"/>
                <w:kern w:val="0"/>
                <w:sz w:val="18"/>
                <w:szCs w:val="18"/>
              </w:rPr>
              <w:t>算申请</w:t>
            </w:r>
          </w:p>
          <w:p>
            <w:pPr>
              <w:spacing w:line="240" w:lineRule="exact"/>
              <w:ind w:firstLine="0" w:firstLineChars="0"/>
              <w:rPr>
                <w:rFonts w:eastAsia="仿宋_GB2312"/>
                <w:color w:val="auto"/>
                <w:kern w:val="0"/>
                <w:sz w:val="18"/>
                <w:szCs w:val="18"/>
              </w:rPr>
            </w:pPr>
            <w:r>
              <w:rPr>
                <w:rFonts w:eastAsia="仿宋_GB2312"/>
                <w:color w:val="auto"/>
                <w:kern w:val="0"/>
                <w:sz w:val="18"/>
                <w:szCs w:val="18"/>
              </w:rPr>
              <w:t>（万元）</w:t>
            </w:r>
          </w:p>
        </w:tc>
        <w:tc>
          <w:tcPr>
            <w:tcW w:w="804" w:type="dxa"/>
            <w:gridSpan w:val="2"/>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kern w:val="2"/>
                <w:sz w:val="18"/>
                <w:szCs w:val="18"/>
                <w:lang w:val="en-US" w:eastAsia="zh-CN" w:bidi="ar-SA"/>
              </w:rPr>
            </w:pPr>
          </w:p>
        </w:tc>
        <w:tc>
          <w:tcPr>
            <w:tcW w:w="1382" w:type="dxa"/>
            <w:tcBorders>
              <w:top w:val="nil"/>
              <w:left w:val="nil"/>
              <w:bottom w:val="single" w:color="auto" w:sz="4" w:space="0"/>
              <w:right w:val="single" w:color="auto" w:sz="4" w:space="0"/>
            </w:tcBorders>
            <w:noWrap w:val="0"/>
            <w:vAlign w:val="center"/>
          </w:tcPr>
          <w:p>
            <w:pPr>
              <w:spacing w:line="240" w:lineRule="exact"/>
              <w:ind w:firstLine="0" w:firstLineChars="0"/>
              <w:rPr>
                <w:rFonts w:ascii="Times New Roman" w:hAnsi="Times New Roman" w:eastAsia="仿宋_GB2312" w:cs="Times New Roman"/>
                <w:kern w:val="2"/>
                <w:sz w:val="18"/>
                <w:szCs w:val="18"/>
                <w:lang w:val="en-US" w:eastAsia="zh-CN" w:bidi="ar-SA"/>
              </w:rPr>
            </w:pPr>
            <w:r>
              <w:rPr>
                <w:rFonts w:eastAsia="仿宋_GB2312"/>
                <w:sz w:val="18"/>
                <w:szCs w:val="18"/>
              </w:rPr>
              <w:t>年初预算数</w:t>
            </w:r>
          </w:p>
        </w:tc>
        <w:tc>
          <w:tcPr>
            <w:tcW w:w="1382" w:type="dxa"/>
            <w:tcBorders>
              <w:top w:val="nil"/>
              <w:left w:val="nil"/>
              <w:bottom w:val="single" w:color="auto" w:sz="4" w:space="0"/>
              <w:right w:val="single" w:color="auto" w:sz="4" w:space="0"/>
            </w:tcBorders>
            <w:noWrap w:val="0"/>
            <w:vAlign w:val="center"/>
          </w:tcPr>
          <w:p>
            <w:pPr>
              <w:spacing w:line="240" w:lineRule="exact"/>
              <w:ind w:firstLine="0" w:firstLineChars="0"/>
              <w:rPr>
                <w:rFonts w:ascii="Times New Roman" w:hAnsi="Times New Roman" w:eastAsia="仿宋_GB2312" w:cs="Times New Roman"/>
                <w:kern w:val="2"/>
                <w:sz w:val="18"/>
                <w:szCs w:val="18"/>
                <w:lang w:val="en-US" w:eastAsia="zh-CN" w:bidi="ar-SA"/>
              </w:rPr>
            </w:pPr>
            <w:r>
              <w:rPr>
                <w:rFonts w:eastAsia="仿宋_GB2312"/>
                <w:sz w:val="18"/>
                <w:szCs w:val="18"/>
              </w:rPr>
              <w:t>全年预算数</w:t>
            </w:r>
          </w:p>
        </w:tc>
        <w:tc>
          <w:tcPr>
            <w:tcW w:w="1384" w:type="dxa"/>
            <w:tcBorders>
              <w:top w:val="nil"/>
              <w:left w:val="nil"/>
              <w:bottom w:val="single" w:color="auto" w:sz="4" w:space="0"/>
              <w:right w:val="single" w:color="auto" w:sz="4" w:space="0"/>
            </w:tcBorders>
            <w:noWrap w:val="0"/>
            <w:vAlign w:val="center"/>
          </w:tcPr>
          <w:p>
            <w:pPr>
              <w:spacing w:line="240" w:lineRule="exact"/>
              <w:ind w:firstLine="0" w:firstLineChars="0"/>
              <w:rPr>
                <w:rFonts w:ascii="Times New Roman" w:hAnsi="Times New Roman" w:eastAsia="仿宋_GB2312" w:cs="Times New Roman"/>
                <w:kern w:val="2"/>
                <w:sz w:val="18"/>
                <w:szCs w:val="18"/>
                <w:lang w:val="en-US" w:eastAsia="zh-CN" w:bidi="ar-SA"/>
              </w:rPr>
            </w:pPr>
            <w:r>
              <w:rPr>
                <w:rFonts w:eastAsia="仿宋_GB2312"/>
                <w:sz w:val="18"/>
                <w:szCs w:val="18"/>
              </w:rPr>
              <w:t>全年执行数</w:t>
            </w:r>
          </w:p>
        </w:tc>
        <w:tc>
          <w:tcPr>
            <w:tcW w:w="826" w:type="dxa"/>
            <w:tcBorders>
              <w:top w:val="nil"/>
              <w:left w:val="nil"/>
              <w:bottom w:val="single" w:color="auto" w:sz="4" w:space="0"/>
              <w:right w:val="single" w:color="auto" w:sz="4" w:space="0"/>
            </w:tcBorders>
            <w:noWrap w:val="0"/>
            <w:vAlign w:val="center"/>
          </w:tcPr>
          <w:p>
            <w:pPr>
              <w:spacing w:line="240" w:lineRule="exact"/>
              <w:ind w:firstLine="0" w:firstLineChars="0"/>
              <w:rPr>
                <w:rFonts w:ascii="Times New Roman" w:hAnsi="Times New Roman" w:eastAsia="仿宋_GB2312" w:cs="Times New Roman"/>
                <w:kern w:val="2"/>
                <w:sz w:val="18"/>
                <w:szCs w:val="18"/>
                <w:lang w:val="en-US" w:eastAsia="zh-CN" w:bidi="ar-SA"/>
              </w:rPr>
            </w:pPr>
            <w:r>
              <w:rPr>
                <w:rFonts w:eastAsia="仿宋_GB2312"/>
                <w:sz w:val="18"/>
                <w:szCs w:val="18"/>
              </w:rPr>
              <w:t>分值</w:t>
            </w:r>
          </w:p>
        </w:tc>
        <w:tc>
          <w:tcPr>
            <w:tcW w:w="1226" w:type="dxa"/>
            <w:tcBorders>
              <w:top w:val="nil"/>
              <w:left w:val="nil"/>
              <w:bottom w:val="single" w:color="auto" w:sz="4" w:space="0"/>
              <w:right w:val="single" w:color="auto" w:sz="4" w:space="0"/>
            </w:tcBorders>
            <w:noWrap w:val="0"/>
            <w:vAlign w:val="center"/>
          </w:tcPr>
          <w:p>
            <w:pPr>
              <w:spacing w:line="240" w:lineRule="exact"/>
              <w:ind w:firstLine="0" w:firstLineChars="0"/>
              <w:rPr>
                <w:rFonts w:ascii="Times New Roman" w:hAnsi="Times New Roman" w:eastAsia="仿宋_GB2312" w:cs="Times New Roman"/>
                <w:kern w:val="2"/>
                <w:sz w:val="18"/>
                <w:szCs w:val="18"/>
                <w:lang w:val="en-US" w:eastAsia="zh-CN" w:bidi="ar-SA"/>
              </w:rPr>
            </w:pPr>
            <w:r>
              <w:rPr>
                <w:rFonts w:eastAsia="仿宋_GB2312"/>
                <w:sz w:val="18"/>
                <w:szCs w:val="18"/>
              </w:rPr>
              <w:t>执行率</w:t>
            </w:r>
          </w:p>
        </w:tc>
        <w:tc>
          <w:tcPr>
            <w:tcW w:w="997" w:type="dxa"/>
            <w:tcBorders>
              <w:top w:val="nil"/>
              <w:left w:val="nil"/>
              <w:bottom w:val="single" w:color="auto" w:sz="4" w:space="0"/>
              <w:right w:val="single" w:color="auto" w:sz="4" w:space="0"/>
            </w:tcBorders>
            <w:noWrap w:val="0"/>
            <w:vAlign w:val="center"/>
          </w:tcPr>
          <w:p>
            <w:pPr>
              <w:spacing w:line="240" w:lineRule="exact"/>
              <w:ind w:firstLine="0" w:firstLineChars="0"/>
              <w:rPr>
                <w:rFonts w:ascii="Times New Roman" w:hAnsi="Times New Roman" w:eastAsia="仿宋_GB2312" w:cs="Times New Roman"/>
                <w:kern w:val="2"/>
                <w:sz w:val="18"/>
                <w:szCs w:val="18"/>
                <w:lang w:val="en-US" w:eastAsia="zh-CN" w:bidi="ar-SA"/>
              </w:rPr>
            </w:pPr>
            <w:r>
              <w:rPr>
                <w:rFonts w:eastAsia="仿宋_GB2312"/>
                <w:sz w:val="18"/>
                <w:szCs w:val="18"/>
              </w:rPr>
              <w:t>得分</w:t>
            </w:r>
          </w:p>
        </w:tc>
      </w:tr>
      <w:tr>
        <w:tblPrEx>
          <w:tblCellMar>
            <w:top w:w="0" w:type="dxa"/>
            <w:left w:w="108" w:type="dxa"/>
            <w:bottom w:w="0" w:type="dxa"/>
            <w:right w:w="108" w:type="dxa"/>
          </w:tblCellMar>
        </w:tblPrEx>
        <w:trPr>
          <w:trHeight w:val="254" w:hRule="atLeast"/>
          <w:jc w:val="center"/>
        </w:trPr>
        <w:tc>
          <w:tcPr>
            <w:tcW w:w="929" w:type="dxa"/>
            <w:vMerge w:val="continue"/>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804"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ascii="Times New Roman" w:hAnsi="Times New Roman" w:eastAsia="仿宋_GB2312" w:cs="Times New Roman"/>
                <w:kern w:val="2"/>
                <w:sz w:val="18"/>
                <w:szCs w:val="18"/>
                <w:lang w:val="en-US" w:eastAsia="zh-CN" w:bidi="ar-SA"/>
              </w:rPr>
            </w:pPr>
            <w:r>
              <w:rPr>
                <w:rFonts w:eastAsia="仿宋_GB2312"/>
                <w:color w:val="000000"/>
                <w:kern w:val="0"/>
                <w:sz w:val="18"/>
                <w:szCs w:val="18"/>
              </w:rPr>
              <w:t>年度资金总额</w:t>
            </w:r>
          </w:p>
        </w:tc>
        <w:tc>
          <w:tcPr>
            <w:tcW w:w="1382"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2054.38</w:t>
            </w:r>
          </w:p>
        </w:tc>
        <w:tc>
          <w:tcPr>
            <w:tcW w:w="1382"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2284.74</w:t>
            </w:r>
          </w:p>
        </w:tc>
        <w:tc>
          <w:tcPr>
            <w:tcW w:w="1384" w:type="dxa"/>
            <w:tcBorders>
              <w:top w:val="nil"/>
              <w:left w:val="nil"/>
              <w:bottom w:val="single" w:color="auto" w:sz="4" w:space="0"/>
              <w:right w:val="single" w:color="auto" w:sz="4" w:space="0"/>
            </w:tcBorders>
            <w:noWrap w:val="0"/>
            <w:vAlign w:val="center"/>
          </w:tcPr>
          <w:p>
            <w:pPr>
              <w:spacing w:line="24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cs="Times New Roman"/>
                <w:kern w:val="2"/>
                <w:sz w:val="18"/>
                <w:szCs w:val="18"/>
                <w:lang w:val="en-US" w:eastAsia="zh-CN" w:bidi="ar-SA"/>
              </w:rPr>
              <w:t>2284.74</w:t>
            </w:r>
          </w:p>
        </w:tc>
        <w:tc>
          <w:tcPr>
            <w:tcW w:w="82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ascii="Times New Roman" w:hAnsi="Times New Roman" w:eastAsia="仿宋_GB2312" w:cs="Times New Roman"/>
                <w:kern w:val="2"/>
                <w:sz w:val="18"/>
                <w:szCs w:val="18"/>
                <w:lang w:val="en-US" w:eastAsia="zh-CN" w:bidi="ar-SA"/>
              </w:rPr>
            </w:pPr>
            <w:r>
              <w:rPr>
                <w:rFonts w:eastAsia="仿宋_GB2312"/>
                <w:sz w:val="18"/>
                <w:szCs w:val="18"/>
              </w:rPr>
              <w:t>10</w:t>
            </w:r>
          </w:p>
        </w:tc>
        <w:tc>
          <w:tcPr>
            <w:tcW w:w="1226" w:type="dxa"/>
            <w:tcBorders>
              <w:top w:val="nil"/>
              <w:left w:val="nil"/>
              <w:bottom w:val="single" w:color="auto" w:sz="4" w:space="0"/>
              <w:right w:val="single" w:color="auto" w:sz="4" w:space="0"/>
            </w:tcBorders>
            <w:noWrap w:val="0"/>
            <w:vAlign w:val="center"/>
          </w:tcPr>
          <w:p>
            <w:pPr>
              <w:spacing w:line="24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100%</w:t>
            </w:r>
          </w:p>
        </w:tc>
        <w:tc>
          <w:tcPr>
            <w:tcW w:w="997"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10</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3568" w:type="dxa"/>
            <w:gridSpan w:val="4"/>
            <w:tcBorders>
              <w:top w:val="nil"/>
              <w:left w:val="nil"/>
              <w:bottom w:val="single" w:color="auto" w:sz="4" w:space="0"/>
              <w:right w:val="single" w:color="auto" w:sz="4" w:space="0"/>
            </w:tcBorders>
            <w:noWrap w:val="0"/>
            <w:vAlign w:val="center"/>
          </w:tcPr>
          <w:p>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按收入性质分：</w:t>
            </w:r>
          </w:p>
        </w:tc>
        <w:tc>
          <w:tcPr>
            <w:tcW w:w="4433" w:type="dxa"/>
            <w:gridSpan w:val="4"/>
            <w:tcBorders>
              <w:top w:val="nil"/>
              <w:left w:val="nil"/>
              <w:bottom w:val="single" w:color="auto" w:sz="4" w:space="0"/>
              <w:right w:val="single" w:color="auto" w:sz="4" w:space="0"/>
            </w:tcBorders>
            <w:noWrap w:val="0"/>
            <w:vAlign w:val="center"/>
          </w:tcPr>
          <w:p>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按支出性质分：</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3568" w:type="dxa"/>
            <w:gridSpan w:val="4"/>
            <w:tcBorders>
              <w:top w:val="nil"/>
              <w:left w:val="nil"/>
              <w:bottom w:val="single" w:color="auto" w:sz="4" w:space="0"/>
              <w:right w:val="single" w:color="auto" w:sz="4" w:space="0"/>
            </w:tcBorders>
            <w:noWrap w:val="0"/>
            <w:vAlign w:val="center"/>
          </w:tcPr>
          <w:p>
            <w:pPr>
              <w:spacing w:line="240" w:lineRule="exact"/>
              <w:ind w:firstLine="360" w:firstLineChars="0"/>
              <w:jc w:val="left"/>
              <w:rPr>
                <w:rFonts w:hint="default"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2051.38</w:t>
            </w:r>
          </w:p>
        </w:tc>
        <w:tc>
          <w:tcPr>
            <w:tcW w:w="4433" w:type="dxa"/>
            <w:gridSpan w:val="4"/>
            <w:tcBorders>
              <w:top w:val="nil"/>
              <w:left w:val="nil"/>
              <w:bottom w:val="single" w:color="auto" w:sz="4" w:space="0"/>
              <w:right w:val="single" w:color="auto" w:sz="4" w:space="0"/>
            </w:tcBorders>
            <w:noWrap w:val="0"/>
            <w:vAlign w:val="center"/>
          </w:tcPr>
          <w:p>
            <w:pPr>
              <w:spacing w:line="240" w:lineRule="exact"/>
              <w:ind w:firstLine="360" w:firstLineChars="0"/>
              <w:jc w:val="left"/>
              <w:rPr>
                <w:rFonts w:hint="default"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其中：基本支出：</w:t>
            </w:r>
            <w:r>
              <w:rPr>
                <w:rFonts w:hint="eastAsia" w:eastAsia="仿宋_GB2312"/>
                <w:color w:val="000000"/>
                <w:kern w:val="0"/>
                <w:sz w:val="18"/>
                <w:szCs w:val="18"/>
                <w:lang w:val="en-US" w:eastAsia="zh-CN"/>
              </w:rPr>
              <w:t>1795.45</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3568" w:type="dxa"/>
            <w:gridSpan w:val="4"/>
            <w:tcBorders>
              <w:top w:val="nil"/>
              <w:left w:val="nil"/>
              <w:bottom w:val="single" w:color="auto" w:sz="4" w:space="0"/>
              <w:right w:val="single" w:color="auto" w:sz="4" w:space="0"/>
            </w:tcBorders>
            <w:noWrap w:val="0"/>
            <w:vAlign w:val="center"/>
          </w:tcPr>
          <w:p>
            <w:pPr>
              <w:spacing w:line="240" w:lineRule="exact"/>
              <w:ind w:firstLine="720" w:firstLineChars="400"/>
              <w:jc w:val="left"/>
              <w:rPr>
                <w:rFonts w:hint="default"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政府性基金拨款：</w:t>
            </w:r>
            <w:r>
              <w:rPr>
                <w:rFonts w:hint="eastAsia" w:eastAsia="仿宋_GB2312"/>
                <w:color w:val="000000"/>
                <w:kern w:val="0"/>
                <w:sz w:val="18"/>
                <w:szCs w:val="18"/>
                <w:lang w:val="en-US" w:eastAsia="zh-CN"/>
              </w:rPr>
              <w:t>3</w:t>
            </w:r>
          </w:p>
        </w:tc>
        <w:tc>
          <w:tcPr>
            <w:tcW w:w="4433" w:type="dxa"/>
            <w:gridSpan w:val="4"/>
            <w:tcBorders>
              <w:top w:val="nil"/>
              <w:left w:val="nil"/>
              <w:bottom w:val="single" w:color="auto" w:sz="4" w:space="0"/>
              <w:right w:val="single" w:color="auto" w:sz="4" w:space="0"/>
            </w:tcBorders>
            <w:noWrap w:val="0"/>
            <w:vAlign w:val="center"/>
          </w:tcPr>
          <w:p>
            <w:pPr>
              <w:spacing w:line="240" w:lineRule="exact"/>
              <w:ind w:firstLine="540" w:firstLineChars="300"/>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项目支出</w:t>
            </w:r>
            <w:r>
              <w:rPr>
                <w:rFonts w:eastAsia="仿宋_GB2312"/>
                <w:color w:val="000000"/>
                <w:kern w:val="0"/>
                <w:sz w:val="18"/>
                <w:szCs w:val="18"/>
              </w:rPr>
              <w:t>：</w:t>
            </w:r>
            <w:r>
              <w:rPr>
                <w:rFonts w:hint="eastAsia" w:eastAsia="仿宋_GB2312"/>
                <w:color w:val="000000"/>
                <w:kern w:val="0"/>
                <w:sz w:val="18"/>
                <w:szCs w:val="18"/>
                <w:lang w:val="en-US" w:eastAsia="zh-CN"/>
              </w:rPr>
              <w:t>489.29</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3568" w:type="dxa"/>
            <w:gridSpan w:val="4"/>
            <w:tcBorders>
              <w:top w:val="nil"/>
              <w:left w:val="nil"/>
              <w:bottom w:val="single" w:color="auto" w:sz="4" w:space="0"/>
              <w:right w:val="single" w:color="auto" w:sz="4" w:space="0"/>
            </w:tcBorders>
            <w:noWrap w:val="0"/>
            <w:vAlign w:val="center"/>
          </w:tcPr>
          <w:p>
            <w:pPr>
              <w:spacing w:line="240" w:lineRule="exact"/>
              <w:ind w:firstLine="360" w:firstLineChars="0"/>
              <w:jc w:val="left"/>
              <w:rPr>
                <w:rFonts w:hint="eastAsia"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纳入专户管理的非税收入拨款：</w:t>
            </w:r>
            <w:r>
              <w:rPr>
                <w:rFonts w:hint="eastAsia" w:eastAsia="仿宋_GB2312"/>
                <w:color w:val="000000"/>
                <w:kern w:val="0"/>
                <w:sz w:val="18"/>
                <w:szCs w:val="18"/>
                <w:lang w:val="en-US" w:eastAsia="zh-CN"/>
              </w:rPr>
              <w:t>0</w:t>
            </w:r>
          </w:p>
        </w:tc>
        <w:tc>
          <w:tcPr>
            <w:tcW w:w="4433" w:type="dxa"/>
            <w:gridSpan w:val="4"/>
            <w:tcBorders>
              <w:top w:val="nil"/>
              <w:left w:val="nil"/>
              <w:bottom w:val="single" w:color="auto" w:sz="4" w:space="0"/>
              <w:right w:val="single" w:color="auto" w:sz="4" w:space="0"/>
            </w:tcBorders>
            <w:noWrap w:val="0"/>
            <w:vAlign w:val="center"/>
          </w:tcPr>
          <w:p>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3568" w:type="dxa"/>
            <w:gridSpan w:val="4"/>
            <w:tcBorders>
              <w:top w:val="nil"/>
              <w:left w:val="nil"/>
              <w:bottom w:val="single" w:color="auto" w:sz="4" w:space="0"/>
              <w:right w:val="single" w:color="auto" w:sz="4" w:space="0"/>
            </w:tcBorders>
            <w:noWrap w:val="0"/>
            <w:vAlign w:val="center"/>
          </w:tcPr>
          <w:p>
            <w:pPr>
              <w:spacing w:line="240" w:lineRule="exact"/>
              <w:ind w:firstLine="1260" w:firstLineChars="700"/>
              <w:jc w:val="left"/>
              <w:rPr>
                <w:rFonts w:hint="default"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其他资金：</w:t>
            </w:r>
            <w:r>
              <w:rPr>
                <w:rFonts w:hint="eastAsia" w:eastAsia="仿宋_GB2312"/>
                <w:color w:val="000000"/>
                <w:kern w:val="0"/>
                <w:sz w:val="18"/>
                <w:szCs w:val="18"/>
                <w:lang w:val="en-US" w:eastAsia="zh-CN"/>
              </w:rPr>
              <w:t>230.36</w:t>
            </w:r>
          </w:p>
        </w:tc>
        <w:tc>
          <w:tcPr>
            <w:tcW w:w="4433" w:type="dxa"/>
            <w:gridSpan w:val="4"/>
            <w:tcBorders>
              <w:top w:val="nil"/>
              <w:left w:val="nil"/>
              <w:bottom w:val="single" w:color="auto" w:sz="4" w:space="0"/>
              <w:right w:val="single" w:color="auto" w:sz="4" w:space="0"/>
            </w:tcBorders>
            <w:noWrap w:val="0"/>
            <w:vAlign w:val="center"/>
          </w:tcPr>
          <w:p>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p>
        </w:tc>
      </w:tr>
      <w:tr>
        <w:tblPrEx>
          <w:tblCellMar>
            <w:top w:w="0" w:type="dxa"/>
            <w:left w:w="108" w:type="dxa"/>
            <w:bottom w:w="0" w:type="dxa"/>
            <w:right w:w="108" w:type="dxa"/>
          </w:tblCellMar>
        </w:tblPrEx>
        <w:trPr>
          <w:trHeight w:val="254" w:hRule="atLeast"/>
          <w:jc w:val="center"/>
        </w:trPr>
        <w:tc>
          <w:tcPr>
            <w:tcW w:w="929" w:type="dxa"/>
            <w:vMerge w:val="restart"/>
            <w:tcBorders>
              <w:top w:val="nil"/>
              <w:left w:val="single" w:color="auto" w:sz="4" w:space="0"/>
              <w:bottom w:val="single" w:color="000000" w:sz="4" w:space="0"/>
              <w:right w:val="single" w:color="auto" w:sz="4" w:space="0"/>
            </w:tcBorders>
            <w:noWrap w:val="0"/>
            <w:vAlign w:val="center"/>
          </w:tcPr>
          <w:p>
            <w:pPr>
              <w:spacing w:line="240" w:lineRule="exact"/>
              <w:ind w:firstLine="0" w:firstLineChars="0"/>
              <w:rPr>
                <w:rFonts w:eastAsia="仿宋_GB2312"/>
                <w:color w:val="auto"/>
                <w:kern w:val="0"/>
                <w:sz w:val="18"/>
                <w:szCs w:val="18"/>
              </w:rPr>
            </w:pPr>
            <w:r>
              <w:rPr>
                <w:rFonts w:eastAsia="仿宋_GB2312"/>
                <w:color w:val="auto"/>
                <w:kern w:val="0"/>
                <w:sz w:val="18"/>
                <w:szCs w:val="18"/>
              </w:rPr>
              <w:t>年度总体目标</w:t>
            </w:r>
          </w:p>
        </w:tc>
        <w:tc>
          <w:tcPr>
            <w:tcW w:w="3568" w:type="dxa"/>
            <w:gridSpan w:val="4"/>
            <w:tcBorders>
              <w:top w:val="single" w:color="auto" w:sz="4" w:space="0"/>
              <w:left w:val="nil"/>
              <w:bottom w:val="single" w:color="auto" w:sz="4" w:space="0"/>
              <w:right w:val="single" w:color="000000" w:sz="4" w:space="0"/>
            </w:tcBorders>
            <w:noWrap w:val="0"/>
            <w:vAlign w:val="center"/>
          </w:tcPr>
          <w:p>
            <w:pPr>
              <w:spacing w:line="240" w:lineRule="exact"/>
              <w:ind w:firstLine="1080" w:firstLineChars="600"/>
              <w:rPr>
                <w:rFonts w:eastAsia="仿宋_GB2312"/>
                <w:color w:val="auto"/>
                <w:kern w:val="0"/>
                <w:sz w:val="18"/>
                <w:szCs w:val="18"/>
              </w:rPr>
            </w:pPr>
            <w:r>
              <w:rPr>
                <w:rFonts w:eastAsia="仿宋_GB2312"/>
                <w:color w:val="auto"/>
                <w:kern w:val="0"/>
                <w:sz w:val="18"/>
                <w:szCs w:val="18"/>
              </w:rPr>
              <w:t>预期目标</w:t>
            </w:r>
          </w:p>
        </w:tc>
        <w:tc>
          <w:tcPr>
            <w:tcW w:w="4433"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r>
              <w:rPr>
                <w:rFonts w:eastAsia="仿宋_GB2312"/>
                <w:color w:val="auto"/>
                <w:kern w:val="0"/>
                <w:sz w:val="18"/>
                <w:szCs w:val="18"/>
              </w:rPr>
              <w:t>实际完成情况　</w:t>
            </w:r>
          </w:p>
        </w:tc>
      </w:tr>
      <w:tr>
        <w:tblPrEx>
          <w:tblCellMar>
            <w:top w:w="0" w:type="dxa"/>
            <w:left w:w="108" w:type="dxa"/>
            <w:bottom w:w="0" w:type="dxa"/>
            <w:right w:w="108" w:type="dxa"/>
          </w:tblCellMar>
        </w:tblPrEx>
        <w:trPr>
          <w:trHeight w:val="254" w:hRule="atLeast"/>
          <w:jc w:val="center"/>
        </w:trPr>
        <w:tc>
          <w:tcPr>
            <w:tcW w:w="929" w:type="dxa"/>
            <w:vMerge w:val="continue"/>
            <w:tcBorders>
              <w:top w:val="nil"/>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3568" w:type="dxa"/>
            <w:gridSpan w:val="4"/>
            <w:tcBorders>
              <w:top w:val="single" w:color="auto" w:sz="4" w:space="0"/>
              <w:left w:val="nil"/>
              <w:bottom w:val="single" w:color="auto" w:sz="4" w:space="0"/>
              <w:right w:val="single" w:color="000000" w:sz="4" w:space="0"/>
            </w:tcBorders>
            <w:noWrap w:val="0"/>
            <w:vAlign w:val="center"/>
          </w:tcPr>
          <w:p>
            <w:pPr>
              <w:spacing w:line="240" w:lineRule="exact"/>
              <w:ind w:firstLine="360"/>
              <w:jc w:val="center"/>
              <w:rPr>
                <w:rFonts w:eastAsia="仿宋_GB2312"/>
                <w:color w:val="auto"/>
                <w:kern w:val="0"/>
                <w:sz w:val="18"/>
                <w:szCs w:val="18"/>
              </w:rPr>
            </w:pPr>
            <w:r>
              <w:rPr>
                <w:rFonts w:hint="eastAsia" w:eastAsia="仿宋_GB2312"/>
                <w:color w:val="auto"/>
                <w:kern w:val="0"/>
                <w:sz w:val="18"/>
                <w:szCs w:val="18"/>
                <w:lang w:eastAsia="zh-CN"/>
              </w:rPr>
              <w:t>社会稳定，经济发展，人民安居乐业</w:t>
            </w:r>
            <w:r>
              <w:rPr>
                <w:rFonts w:eastAsia="仿宋_GB2312"/>
                <w:color w:val="auto"/>
                <w:kern w:val="0"/>
                <w:sz w:val="18"/>
                <w:szCs w:val="18"/>
              </w:rPr>
              <w:t>　　</w:t>
            </w:r>
          </w:p>
        </w:tc>
        <w:tc>
          <w:tcPr>
            <w:tcW w:w="4433"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eastAsia="zh-CN"/>
              </w:rPr>
              <w:t>社会稳定，经济发展，人民安居乐业</w:t>
            </w:r>
            <w:r>
              <w:rPr>
                <w:rFonts w:eastAsia="仿宋_GB2312"/>
                <w:color w:val="auto"/>
                <w:kern w:val="0"/>
                <w:sz w:val="18"/>
                <w:szCs w:val="18"/>
              </w:rPr>
              <w:t>　</w:t>
            </w:r>
          </w:p>
        </w:tc>
      </w:tr>
      <w:tr>
        <w:tblPrEx>
          <w:tblCellMar>
            <w:top w:w="0" w:type="dxa"/>
            <w:left w:w="108" w:type="dxa"/>
            <w:bottom w:w="0" w:type="dxa"/>
            <w:right w:w="108" w:type="dxa"/>
          </w:tblCellMar>
        </w:tblPrEx>
        <w:trPr>
          <w:trHeight w:val="498" w:hRule="atLeast"/>
          <w:jc w:val="center"/>
        </w:trPr>
        <w:tc>
          <w:tcPr>
            <w:tcW w:w="929"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仿宋_GB2312"/>
                <w:color w:val="auto"/>
                <w:kern w:val="0"/>
                <w:sz w:val="18"/>
                <w:szCs w:val="18"/>
              </w:rPr>
            </w:pPr>
            <w:r>
              <w:rPr>
                <w:rFonts w:eastAsia="仿宋_GB2312"/>
                <w:color w:val="auto"/>
                <w:kern w:val="0"/>
                <w:sz w:val="18"/>
                <w:szCs w:val="18"/>
              </w:rPr>
              <w:t>绩</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仿宋_GB2312"/>
                <w:color w:val="auto"/>
                <w:kern w:val="0"/>
                <w:sz w:val="18"/>
                <w:szCs w:val="18"/>
              </w:rPr>
            </w:pPr>
            <w:r>
              <w:rPr>
                <w:rFonts w:eastAsia="仿宋_GB2312"/>
                <w:color w:val="auto"/>
                <w:kern w:val="0"/>
                <w:sz w:val="18"/>
                <w:szCs w:val="18"/>
              </w:rPr>
              <w:t>效</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仿宋_GB2312"/>
                <w:color w:val="auto"/>
                <w:kern w:val="0"/>
                <w:sz w:val="18"/>
                <w:szCs w:val="18"/>
              </w:rPr>
            </w:pPr>
            <w:r>
              <w:rPr>
                <w:rFonts w:eastAsia="仿宋_GB2312"/>
                <w:color w:val="auto"/>
                <w:kern w:val="0"/>
                <w:sz w:val="18"/>
                <w:szCs w:val="18"/>
              </w:rPr>
              <w:t>指</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仿宋_GB2312"/>
                <w:color w:val="auto"/>
                <w:kern w:val="0"/>
                <w:sz w:val="18"/>
                <w:szCs w:val="18"/>
              </w:rPr>
            </w:pPr>
            <w:r>
              <w:rPr>
                <w:rFonts w:eastAsia="仿宋_GB2312"/>
                <w:color w:val="auto"/>
                <w:kern w:val="0"/>
                <w:sz w:val="18"/>
                <w:szCs w:val="18"/>
              </w:rPr>
              <w:t>标</w:t>
            </w:r>
          </w:p>
        </w:tc>
        <w:tc>
          <w:tcPr>
            <w:tcW w:w="541"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一级指标</w:t>
            </w:r>
          </w:p>
        </w:tc>
        <w:tc>
          <w:tcPr>
            <w:tcW w:w="263"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二级指标</w:t>
            </w:r>
          </w:p>
        </w:tc>
        <w:tc>
          <w:tcPr>
            <w:tcW w:w="138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三级指标</w:t>
            </w:r>
          </w:p>
        </w:tc>
        <w:tc>
          <w:tcPr>
            <w:tcW w:w="1382"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auto"/>
                <w:kern w:val="0"/>
                <w:sz w:val="18"/>
                <w:szCs w:val="18"/>
              </w:rPr>
            </w:pPr>
            <w:r>
              <w:rPr>
                <w:rFonts w:eastAsia="仿宋_GB2312"/>
                <w:color w:val="auto"/>
                <w:kern w:val="0"/>
                <w:sz w:val="18"/>
                <w:szCs w:val="18"/>
              </w:rPr>
              <w:t>年度指标值</w:t>
            </w:r>
          </w:p>
        </w:tc>
        <w:tc>
          <w:tcPr>
            <w:tcW w:w="1384"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auto"/>
                <w:kern w:val="0"/>
                <w:sz w:val="18"/>
                <w:szCs w:val="18"/>
              </w:rPr>
            </w:pPr>
            <w:r>
              <w:rPr>
                <w:rFonts w:eastAsia="仿宋_GB2312"/>
                <w:color w:val="auto"/>
                <w:kern w:val="0"/>
                <w:sz w:val="18"/>
                <w:szCs w:val="18"/>
              </w:rPr>
              <w:t>实际完成值</w:t>
            </w:r>
          </w:p>
        </w:tc>
        <w:tc>
          <w:tcPr>
            <w:tcW w:w="82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auto"/>
                <w:kern w:val="0"/>
                <w:sz w:val="18"/>
                <w:szCs w:val="18"/>
              </w:rPr>
            </w:pPr>
            <w:r>
              <w:rPr>
                <w:rFonts w:eastAsia="仿宋_GB2312"/>
                <w:color w:val="auto"/>
                <w:kern w:val="0"/>
                <w:sz w:val="18"/>
                <w:szCs w:val="18"/>
              </w:rPr>
              <w:t>分值</w:t>
            </w:r>
          </w:p>
        </w:tc>
        <w:tc>
          <w:tcPr>
            <w:tcW w:w="122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得分</w:t>
            </w:r>
          </w:p>
        </w:tc>
        <w:tc>
          <w:tcPr>
            <w:tcW w:w="997"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auto"/>
                <w:kern w:val="0"/>
                <w:sz w:val="18"/>
                <w:szCs w:val="18"/>
              </w:rPr>
            </w:pPr>
            <w:r>
              <w:rPr>
                <w:rFonts w:eastAsia="仿宋_GB2312"/>
                <w:color w:val="auto"/>
                <w:kern w:val="0"/>
                <w:sz w:val="18"/>
                <w:szCs w:val="18"/>
              </w:rPr>
              <w:t>偏差原因分析及改进措施</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restart"/>
            <w:tcBorders>
              <w:top w:val="nil"/>
              <w:left w:val="nil"/>
              <w:right w:val="single" w:color="auto" w:sz="4" w:space="0"/>
            </w:tcBorders>
            <w:noWrap w:val="0"/>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产出指标</w:t>
            </w:r>
          </w:p>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(50分)</w:t>
            </w:r>
          </w:p>
        </w:tc>
        <w:tc>
          <w:tcPr>
            <w:tcW w:w="263"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数量指标</w:t>
            </w: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eastAsia="仿宋_GB2312"/>
                <w:color w:val="auto"/>
                <w:kern w:val="0"/>
                <w:sz w:val="18"/>
                <w:szCs w:val="18"/>
              </w:rPr>
            </w:pPr>
            <w:r>
              <w:rPr>
                <w:rFonts w:eastAsia="仿宋_GB2312"/>
                <w:color w:val="auto"/>
                <w:kern w:val="0"/>
                <w:sz w:val="18"/>
                <w:szCs w:val="18"/>
              </w:rPr>
              <w:t>指标1：</w:t>
            </w:r>
            <w:r>
              <w:rPr>
                <w:rFonts w:hint="eastAsia" w:eastAsia="仿宋_GB2312"/>
                <w:color w:val="auto"/>
                <w:kern w:val="0"/>
                <w:sz w:val="18"/>
                <w:szCs w:val="18"/>
              </w:rPr>
              <w:t>培训入党积极分子</w:t>
            </w:r>
          </w:p>
        </w:tc>
        <w:tc>
          <w:tcPr>
            <w:tcW w:w="1382" w:type="dxa"/>
            <w:tcBorders>
              <w:top w:val="nil"/>
              <w:left w:val="nil"/>
              <w:bottom w:val="single" w:color="auto" w:sz="4" w:space="0"/>
              <w:right w:val="single" w:color="auto" w:sz="4" w:space="0"/>
            </w:tcBorders>
            <w:noWrap w:val="0"/>
            <w:vAlign w:val="center"/>
          </w:tcPr>
          <w:p>
            <w:pPr>
              <w:spacing w:line="240" w:lineRule="exact"/>
              <w:jc w:val="left"/>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27人2期</w:t>
            </w:r>
          </w:p>
        </w:tc>
        <w:tc>
          <w:tcPr>
            <w:tcW w:w="1384" w:type="dxa"/>
            <w:tcBorders>
              <w:top w:val="nil"/>
              <w:left w:val="nil"/>
              <w:bottom w:val="single" w:color="auto" w:sz="4" w:space="0"/>
              <w:right w:val="single" w:color="auto" w:sz="4" w:space="0"/>
            </w:tcBorders>
            <w:noWrap w:val="0"/>
            <w:vAlign w:val="center"/>
          </w:tcPr>
          <w:p>
            <w:pPr>
              <w:spacing w:line="240" w:lineRule="exact"/>
              <w:jc w:val="left"/>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27人2期</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eastAsia="仿宋_GB2312"/>
                <w:color w:val="auto"/>
                <w:kern w:val="0"/>
                <w:sz w:val="18"/>
                <w:szCs w:val="18"/>
              </w:rPr>
            </w:pPr>
            <w:r>
              <w:rPr>
                <w:rFonts w:eastAsia="仿宋_GB2312"/>
                <w:color w:val="auto"/>
                <w:kern w:val="0"/>
                <w:sz w:val="18"/>
                <w:szCs w:val="18"/>
              </w:rPr>
              <w:t>指标2：</w:t>
            </w:r>
            <w:r>
              <w:rPr>
                <w:rFonts w:hint="eastAsia" w:eastAsia="仿宋_GB2312"/>
                <w:color w:val="auto"/>
                <w:kern w:val="0"/>
                <w:sz w:val="18"/>
                <w:szCs w:val="18"/>
              </w:rPr>
              <w:t>农村环境整治</w:t>
            </w:r>
          </w:p>
        </w:tc>
        <w:tc>
          <w:tcPr>
            <w:tcW w:w="1382"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16个村居（社区）</w:t>
            </w:r>
          </w:p>
        </w:tc>
        <w:tc>
          <w:tcPr>
            <w:tcW w:w="1384" w:type="dxa"/>
            <w:tcBorders>
              <w:top w:val="nil"/>
              <w:left w:val="nil"/>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16个村居（社区）</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3</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3</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keepNext w:val="0"/>
              <w:keepLines w:val="0"/>
              <w:widowControl/>
              <w:suppressLineNumbers w:val="0"/>
              <w:ind w:left="0" w:leftChars="0" w:firstLine="0" w:firstLineChars="0"/>
              <w:jc w:val="both"/>
              <w:textAlignment w:val="center"/>
              <w:rPr>
                <w:rFonts w:ascii="仿宋" w:hAnsi="仿宋" w:eastAsia="仿宋" w:cs="仿宋"/>
                <w:i w:val="0"/>
                <w:iCs w:val="0"/>
                <w:color w:val="000000"/>
                <w:kern w:val="2"/>
                <w:sz w:val="24"/>
                <w:szCs w:val="24"/>
                <w:u w:val="none"/>
                <w:lang w:val="en-US" w:eastAsia="zh-CN" w:bidi="ar-SA"/>
              </w:rPr>
            </w:pPr>
            <w:r>
              <w:rPr>
                <w:rFonts w:hint="eastAsia" w:ascii="仿宋" w:hAnsi="仿宋" w:cs="仿宋"/>
                <w:i w:val="0"/>
                <w:iCs w:val="0"/>
                <w:color w:val="000000"/>
                <w:kern w:val="0"/>
                <w:sz w:val="18"/>
                <w:szCs w:val="18"/>
                <w:u w:val="none"/>
                <w:lang w:val="en-US" w:eastAsia="zh-CN" w:bidi="ar"/>
              </w:rPr>
              <w:t>指标3：</w:t>
            </w:r>
            <w:r>
              <w:rPr>
                <w:rFonts w:hint="eastAsia" w:ascii="仿宋" w:hAnsi="仿宋" w:eastAsia="仿宋" w:cs="仿宋"/>
                <w:i w:val="0"/>
                <w:iCs w:val="0"/>
                <w:color w:val="000000"/>
                <w:kern w:val="0"/>
                <w:sz w:val="18"/>
                <w:szCs w:val="18"/>
                <w:u w:val="none"/>
                <w:lang w:val="en-US" w:eastAsia="zh-CN" w:bidi="ar"/>
              </w:rPr>
              <w:t>农业保险承保面积</w:t>
            </w:r>
          </w:p>
        </w:tc>
        <w:tc>
          <w:tcPr>
            <w:tcW w:w="1382"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1.65万亩</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1.65万亩</w:t>
            </w:r>
          </w:p>
        </w:tc>
        <w:tc>
          <w:tcPr>
            <w:tcW w:w="8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1</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1</w:t>
            </w:r>
          </w:p>
        </w:tc>
        <w:tc>
          <w:tcPr>
            <w:tcW w:w="997"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指标4：审批服务便民化</w:t>
            </w:r>
          </w:p>
        </w:tc>
        <w:tc>
          <w:tcPr>
            <w:tcW w:w="1382" w:type="dxa"/>
            <w:tcBorders>
              <w:top w:val="nil"/>
              <w:left w:val="nil"/>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所有审批服务</w:t>
            </w:r>
          </w:p>
        </w:tc>
        <w:tc>
          <w:tcPr>
            <w:tcW w:w="1384" w:type="dxa"/>
            <w:tcBorders>
              <w:top w:val="nil"/>
              <w:left w:val="nil"/>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所有审批服务</w:t>
            </w:r>
          </w:p>
        </w:tc>
        <w:tc>
          <w:tcPr>
            <w:tcW w:w="8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997"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指标5：接待群众来信来访</w:t>
            </w:r>
          </w:p>
        </w:tc>
        <w:tc>
          <w:tcPr>
            <w:tcW w:w="1382"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26件</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26件</w:t>
            </w:r>
          </w:p>
        </w:tc>
        <w:tc>
          <w:tcPr>
            <w:tcW w:w="8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997"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指标6：处理信访维稳</w:t>
            </w:r>
          </w:p>
        </w:tc>
        <w:tc>
          <w:tcPr>
            <w:tcW w:w="1382"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18件</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18件</w:t>
            </w:r>
          </w:p>
        </w:tc>
        <w:tc>
          <w:tcPr>
            <w:tcW w:w="8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997"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指标7：生态农精工观光采摘基地建设</w:t>
            </w:r>
          </w:p>
        </w:tc>
        <w:tc>
          <w:tcPr>
            <w:tcW w:w="1382"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40亩</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40亩</w:t>
            </w:r>
          </w:p>
        </w:tc>
        <w:tc>
          <w:tcPr>
            <w:tcW w:w="8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997"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指标8：禁毒宣传活动</w:t>
            </w:r>
          </w:p>
        </w:tc>
        <w:tc>
          <w:tcPr>
            <w:tcW w:w="1382"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w:t>
            </w:r>
            <w:r>
              <w:rPr>
                <w:rFonts w:hint="eastAsia" w:eastAsia="仿宋_GB2312" w:cs="Times New Roman"/>
                <w:color w:val="auto"/>
                <w:kern w:val="0"/>
                <w:sz w:val="18"/>
                <w:szCs w:val="18"/>
                <w:lang w:val="en-US" w:eastAsia="zh-CN" w:bidi="ar-SA"/>
              </w:rPr>
              <w:t>6</w:t>
            </w:r>
            <w:r>
              <w:rPr>
                <w:rFonts w:hint="eastAsia" w:ascii="Times New Roman" w:hAnsi="Times New Roman" w:eastAsia="仿宋_GB2312" w:cs="Times New Roman"/>
                <w:color w:val="auto"/>
                <w:kern w:val="0"/>
                <w:sz w:val="18"/>
                <w:szCs w:val="18"/>
                <w:lang w:val="en-US" w:eastAsia="zh-CN" w:bidi="ar-SA"/>
              </w:rPr>
              <w:t>次</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6</w:t>
            </w:r>
            <w:r>
              <w:rPr>
                <w:rFonts w:hint="eastAsia" w:ascii="Times New Roman" w:hAnsi="Times New Roman" w:eastAsia="仿宋_GB2312" w:cs="Times New Roman"/>
                <w:color w:val="auto"/>
                <w:kern w:val="0"/>
                <w:sz w:val="18"/>
                <w:szCs w:val="18"/>
                <w:lang w:val="en-US" w:eastAsia="zh-CN" w:bidi="ar-SA"/>
              </w:rPr>
              <w:t>次</w:t>
            </w:r>
          </w:p>
        </w:tc>
        <w:tc>
          <w:tcPr>
            <w:tcW w:w="8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997"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指标9：提供就业岗位信息</w:t>
            </w:r>
          </w:p>
        </w:tc>
        <w:tc>
          <w:tcPr>
            <w:tcW w:w="1382"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15</w:t>
            </w:r>
            <w:r>
              <w:rPr>
                <w:rFonts w:hint="eastAsia" w:ascii="Times New Roman" w:hAnsi="Times New Roman" w:eastAsia="仿宋_GB2312" w:cs="Times New Roman"/>
                <w:color w:val="auto"/>
                <w:kern w:val="0"/>
                <w:sz w:val="18"/>
                <w:szCs w:val="18"/>
                <w:lang w:val="en-US" w:eastAsia="zh-CN" w:bidi="ar-SA"/>
              </w:rPr>
              <w:t>个</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15</w:t>
            </w:r>
            <w:r>
              <w:rPr>
                <w:rFonts w:hint="eastAsia" w:ascii="Times New Roman" w:hAnsi="Times New Roman" w:eastAsia="仿宋_GB2312" w:cs="Times New Roman"/>
                <w:color w:val="auto"/>
                <w:kern w:val="0"/>
                <w:sz w:val="18"/>
                <w:szCs w:val="18"/>
                <w:lang w:val="en-US" w:eastAsia="zh-CN" w:bidi="ar-SA"/>
              </w:rPr>
              <w:t>个</w:t>
            </w:r>
          </w:p>
        </w:tc>
        <w:tc>
          <w:tcPr>
            <w:tcW w:w="8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997"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指标10：技能培训</w:t>
            </w:r>
          </w:p>
        </w:tc>
        <w:tc>
          <w:tcPr>
            <w:tcW w:w="1382"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10</w:t>
            </w:r>
            <w:r>
              <w:rPr>
                <w:rFonts w:hint="eastAsia" w:ascii="Times New Roman" w:hAnsi="Times New Roman" w:eastAsia="仿宋_GB2312" w:cs="Times New Roman"/>
                <w:color w:val="auto"/>
                <w:kern w:val="0"/>
                <w:sz w:val="18"/>
                <w:szCs w:val="18"/>
                <w:lang w:val="en-US" w:eastAsia="zh-CN" w:bidi="ar-SA"/>
              </w:rPr>
              <w:t>0次/人</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100</w:t>
            </w:r>
            <w:r>
              <w:rPr>
                <w:rFonts w:hint="eastAsia" w:ascii="Times New Roman" w:hAnsi="Times New Roman" w:eastAsia="仿宋_GB2312" w:cs="Times New Roman"/>
                <w:color w:val="auto"/>
                <w:kern w:val="0"/>
                <w:sz w:val="18"/>
                <w:szCs w:val="18"/>
                <w:lang w:val="en-US" w:eastAsia="zh-CN" w:bidi="ar-SA"/>
              </w:rPr>
              <w:t>次/人</w:t>
            </w:r>
          </w:p>
        </w:tc>
        <w:tc>
          <w:tcPr>
            <w:tcW w:w="8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1</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1</w:t>
            </w:r>
          </w:p>
        </w:tc>
        <w:tc>
          <w:tcPr>
            <w:tcW w:w="997"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指标11：打造旅游项目</w:t>
            </w:r>
          </w:p>
        </w:tc>
        <w:tc>
          <w:tcPr>
            <w:tcW w:w="1382"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6项</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7</w:t>
            </w:r>
            <w:r>
              <w:rPr>
                <w:rFonts w:hint="eastAsia" w:ascii="Times New Roman" w:hAnsi="Times New Roman" w:eastAsia="仿宋_GB2312" w:cs="Times New Roman"/>
                <w:color w:val="auto"/>
                <w:kern w:val="0"/>
                <w:sz w:val="18"/>
                <w:szCs w:val="18"/>
                <w:lang w:val="en-US" w:eastAsia="zh-CN" w:bidi="ar-SA"/>
              </w:rPr>
              <w:t>项</w:t>
            </w:r>
          </w:p>
        </w:tc>
        <w:tc>
          <w:tcPr>
            <w:tcW w:w="8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997"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指标12：改厕</w:t>
            </w:r>
          </w:p>
        </w:tc>
        <w:tc>
          <w:tcPr>
            <w:tcW w:w="1382"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80</w:t>
            </w:r>
            <w:r>
              <w:rPr>
                <w:rFonts w:hint="eastAsia" w:ascii="Times New Roman" w:hAnsi="Times New Roman" w:eastAsia="仿宋_GB2312" w:cs="Times New Roman"/>
                <w:color w:val="auto"/>
                <w:kern w:val="0"/>
                <w:sz w:val="18"/>
                <w:szCs w:val="18"/>
                <w:lang w:val="en-US" w:eastAsia="zh-CN" w:bidi="ar-SA"/>
              </w:rPr>
              <w:t>处</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80</w:t>
            </w:r>
            <w:r>
              <w:rPr>
                <w:rFonts w:hint="eastAsia" w:ascii="Times New Roman" w:hAnsi="Times New Roman" w:eastAsia="仿宋_GB2312" w:cs="Times New Roman"/>
                <w:color w:val="auto"/>
                <w:kern w:val="0"/>
                <w:sz w:val="18"/>
                <w:szCs w:val="18"/>
                <w:lang w:val="en-US" w:eastAsia="zh-CN" w:bidi="ar-SA"/>
              </w:rPr>
              <w:t>处</w:t>
            </w:r>
          </w:p>
        </w:tc>
        <w:tc>
          <w:tcPr>
            <w:tcW w:w="8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3</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3</w:t>
            </w:r>
          </w:p>
        </w:tc>
        <w:tc>
          <w:tcPr>
            <w:tcW w:w="997"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指标13：培育种植</w:t>
            </w:r>
          </w:p>
        </w:tc>
        <w:tc>
          <w:tcPr>
            <w:tcW w:w="1382"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3种以上</w:t>
            </w:r>
            <w:r>
              <w:rPr>
                <w:rFonts w:hint="eastAsia" w:eastAsia="仿宋_GB2312" w:cs="Times New Roman"/>
                <w:color w:val="auto"/>
                <w:kern w:val="0"/>
                <w:sz w:val="18"/>
                <w:szCs w:val="18"/>
                <w:lang w:val="en-US" w:eastAsia="zh-CN" w:bidi="ar-SA"/>
              </w:rPr>
              <w:t>15</w:t>
            </w:r>
            <w:r>
              <w:rPr>
                <w:rFonts w:hint="eastAsia" w:ascii="Times New Roman" w:hAnsi="Times New Roman" w:eastAsia="仿宋_GB2312" w:cs="Times New Roman"/>
                <w:color w:val="auto"/>
                <w:kern w:val="0"/>
                <w:sz w:val="18"/>
                <w:szCs w:val="18"/>
                <w:lang w:val="en-US" w:eastAsia="zh-CN" w:bidi="ar-SA"/>
              </w:rPr>
              <w:t>00亩</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3</w:t>
            </w:r>
            <w:r>
              <w:rPr>
                <w:rFonts w:hint="eastAsia" w:ascii="Times New Roman" w:hAnsi="Times New Roman" w:eastAsia="仿宋_GB2312" w:cs="Times New Roman"/>
                <w:color w:val="auto"/>
                <w:kern w:val="0"/>
                <w:sz w:val="18"/>
                <w:szCs w:val="18"/>
                <w:lang w:val="en-US" w:eastAsia="zh-CN" w:bidi="ar-SA"/>
              </w:rPr>
              <w:t>种</w:t>
            </w:r>
            <w:r>
              <w:rPr>
                <w:rFonts w:hint="eastAsia" w:eastAsia="仿宋_GB2312" w:cs="Times New Roman"/>
                <w:color w:val="auto"/>
                <w:kern w:val="0"/>
                <w:sz w:val="18"/>
                <w:szCs w:val="18"/>
                <w:lang w:val="en-US" w:eastAsia="zh-CN" w:bidi="ar-SA"/>
              </w:rPr>
              <w:t>1</w:t>
            </w:r>
            <w:r>
              <w:rPr>
                <w:rFonts w:hint="eastAsia" w:ascii="Times New Roman" w:hAnsi="Times New Roman" w:eastAsia="仿宋_GB2312" w:cs="Times New Roman"/>
                <w:color w:val="auto"/>
                <w:kern w:val="0"/>
                <w:sz w:val="18"/>
                <w:szCs w:val="18"/>
                <w:lang w:val="en-US" w:eastAsia="zh-CN" w:bidi="ar-SA"/>
              </w:rPr>
              <w:t>500亩</w:t>
            </w:r>
          </w:p>
        </w:tc>
        <w:tc>
          <w:tcPr>
            <w:tcW w:w="8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997"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指标14：养殖业</w:t>
            </w: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r>
              <w:rPr>
                <w:rFonts w:hint="eastAsia" w:ascii="Times New Roman" w:hAnsi="Times New Roman" w:eastAsia="仿宋_GB2312" w:cs="Times New Roman"/>
                <w:color w:val="auto"/>
                <w:kern w:val="0"/>
                <w:sz w:val="18"/>
                <w:szCs w:val="18"/>
                <w:lang w:val="en-US" w:eastAsia="zh-CN" w:bidi="ar-SA"/>
              </w:rPr>
              <w:t>种</w:t>
            </w:r>
            <w:r>
              <w:rPr>
                <w:rFonts w:hint="eastAsia" w:eastAsia="仿宋_GB2312" w:cs="Times New Roman"/>
                <w:color w:val="auto"/>
                <w:kern w:val="0"/>
                <w:sz w:val="18"/>
                <w:szCs w:val="18"/>
                <w:lang w:val="en-US" w:eastAsia="zh-CN" w:bidi="ar-SA"/>
              </w:rPr>
              <w:t>27</w:t>
            </w:r>
            <w:r>
              <w:rPr>
                <w:rFonts w:hint="eastAsia" w:ascii="Times New Roman" w:hAnsi="Times New Roman" w:eastAsia="仿宋_GB2312" w:cs="Times New Roman"/>
                <w:color w:val="auto"/>
                <w:kern w:val="0"/>
                <w:sz w:val="18"/>
                <w:szCs w:val="18"/>
                <w:lang w:val="en-US" w:eastAsia="zh-CN" w:bidi="ar-SA"/>
              </w:rPr>
              <w:t>000</w:t>
            </w:r>
            <w:r>
              <w:rPr>
                <w:rFonts w:hint="eastAsia" w:eastAsia="仿宋_GB2312" w:cs="Times New Roman"/>
                <w:color w:val="auto"/>
                <w:kern w:val="0"/>
                <w:sz w:val="18"/>
                <w:szCs w:val="18"/>
                <w:lang w:val="en-US" w:eastAsia="zh-CN" w:bidi="ar-SA"/>
              </w:rPr>
              <w:t>（只、条）</w:t>
            </w:r>
          </w:p>
        </w:tc>
        <w:tc>
          <w:tcPr>
            <w:tcW w:w="1384"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r>
              <w:rPr>
                <w:rFonts w:hint="eastAsia" w:ascii="Times New Roman" w:hAnsi="Times New Roman" w:eastAsia="仿宋_GB2312" w:cs="Times New Roman"/>
                <w:color w:val="auto"/>
                <w:kern w:val="0"/>
                <w:sz w:val="18"/>
                <w:szCs w:val="18"/>
                <w:lang w:val="en-US" w:eastAsia="zh-CN" w:bidi="ar-SA"/>
              </w:rPr>
              <w:t>种</w:t>
            </w:r>
            <w:r>
              <w:rPr>
                <w:rFonts w:hint="eastAsia" w:eastAsia="仿宋_GB2312" w:cs="Times New Roman"/>
                <w:color w:val="auto"/>
                <w:kern w:val="0"/>
                <w:sz w:val="18"/>
                <w:szCs w:val="18"/>
                <w:lang w:val="en-US" w:eastAsia="zh-CN" w:bidi="ar-SA"/>
              </w:rPr>
              <w:t>27000（只、条）</w:t>
            </w:r>
          </w:p>
        </w:tc>
        <w:tc>
          <w:tcPr>
            <w:tcW w:w="8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997"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指标15：灌溉稻田</w:t>
            </w:r>
          </w:p>
        </w:tc>
        <w:tc>
          <w:tcPr>
            <w:tcW w:w="1382"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1</w:t>
            </w:r>
            <w:r>
              <w:rPr>
                <w:rFonts w:hint="eastAsia" w:ascii="Times New Roman" w:hAnsi="Times New Roman" w:eastAsia="仿宋_GB2312" w:cs="Times New Roman"/>
                <w:color w:val="auto"/>
                <w:kern w:val="0"/>
                <w:sz w:val="18"/>
                <w:szCs w:val="18"/>
                <w:lang w:val="en-US" w:eastAsia="zh-CN" w:bidi="ar-SA"/>
              </w:rPr>
              <w:t>8000多亩以上</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18000亩</w:t>
            </w:r>
          </w:p>
        </w:tc>
        <w:tc>
          <w:tcPr>
            <w:tcW w:w="8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1</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1</w:t>
            </w:r>
          </w:p>
        </w:tc>
        <w:tc>
          <w:tcPr>
            <w:tcW w:w="997"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p>
        </w:tc>
      </w:tr>
      <w:tr>
        <w:tblPrEx>
          <w:tblCellMar>
            <w:top w:w="0" w:type="dxa"/>
            <w:left w:w="108" w:type="dxa"/>
            <w:bottom w:w="0" w:type="dxa"/>
            <w:right w:w="108" w:type="dxa"/>
          </w:tblCellMar>
        </w:tblPrEx>
        <w:trPr>
          <w:trHeight w:val="1020"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提标16：督查疫情</w:t>
            </w:r>
          </w:p>
        </w:tc>
        <w:tc>
          <w:tcPr>
            <w:tcW w:w="1382"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每日</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每日</w:t>
            </w:r>
          </w:p>
        </w:tc>
        <w:tc>
          <w:tcPr>
            <w:tcW w:w="8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s="Times New Roman"/>
                <w:color w:val="auto"/>
                <w:kern w:val="0"/>
                <w:sz w:val="18"/>
                <w:szCs w:val="18"/>
                <w:lang w:val="en-US" w:eastAsia="zh-CN" w:bidi="ar-SA"/>
              </w:rPr>
              <w:t>2</w:t>
            </w:r>
          </w:p>
        </w:tc>
        <w:tc>
          <w:tcPr>
            <w:tcW w:w="997"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质量指标</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指标1：</w:t>
            </w:r>
            <w:r>
              <w:rPr>
                <w:rFonts w:hint="eastAsia" w:eastAsia="仿宋_GB2312"/>
                <w:color w:val="auto"/>
                <w:kern w:val="0"/>
                <w:sz w:val="18"/>
                <w:szCs w:val="18"/>
              </w:rPr>
              <w:t>工程验收合格率</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100%</w:t>
            </w:r>
            <w:r>
              <w:rPr>
                <w:rFonts w:eastAsia="仿宋_GB2312"/>
                <w:color w:val="auto"/>
                <w:kern w:val="0"/>
                <w:sz w:val="18"/>
                <w:szCs w:val="18"/>
              </w:rPr>
              <w:t>　</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100%</w:t>
            </w:r>
            <w:r>
              <w:rPr>
                <w:rFonts w:eastAsia="仿宋_GB2312"/>
                <w:color w:val="auto"/>
                <w:kern w:val="0"/>
                <w:sz w:val="18"/>
                <w:szCs w:val="18"/>
              </w:rPr>
              <w:t>　</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指标2：</w:t>
            </w:r>
            <w:r>
              <w:rPr>
                <w:rFonts w:hint="eastAsia" w:eastAsia="仿宋_GB2312"/>
                <w:color w:val="auto"/>
                <w:kern w:val="0"/>
                <w:sz w:val="18"/>
                <w:szCs w:val="18"/>
              </w:rPr>
              <w:t>畜禽免疫率</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eastAsia="仿宋_GB2312"/>
                <w:color w:val="auto"/>
                <w:kern w:val="0"/>
                <w:sz w:val="18"/>
                <w:szCs w:val="18"/>
              </w:rPr>
              <w:t>　</w:t>
            </w:r>
            <w:r>
              <w:rPr>
                <w:rFonts w:hint="eastAsia" w:eastAsia="仿宋_GB2312"/>
                <w:color w:val="auto"/>
                <w:kern w:val="0"/>
                <w:sz w:val="18"/>
                <w:szCs w:val="18"/>
                <w:lang w:val="en-US" w:eastAsia="zh-CN"/>
              </w:rPr>
              <w:t>90%</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eastAsia="仿宋_GB2312"/>
                <w:color w:val="auto"/>
                <w:kern w:val="0"/>
                <w:sz w:val="18"/>
                <w:szCs w:val="18"/>
              </w:rPr>
              <w:t>　</w:t>
            </w:r>
            <w:r>
              <w:rPr>
                <w:rFonts w:hint="eastAsia" w:eastAsia="仿宋_GB2312"/>
                <w:color w:val="auto"/>
                <w:kern w:val="0"/>
                <w:sz w:val="18"/>
                <w:szCs w:val="18"/>
                <w:lang w:val="en-US" w:eastAsia="zh-CN"/>
              </w:rPr>
              <w:t>90%</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1</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1</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val="en-US" w:eastAsia="zh-CN"/>
              </w:rPr>
            </w:pPr>
            <w:r>
              <w:rPr>
                <w:rFonts w:eastAsia="仿宋_GB2312"/>
                <w:color w:val="auto"/>
                <w:kern w:val="0"/>
                <w:sz w:val="18"/>
                <w:szCs w:val="18"/>
              </w:rPr>
              <w:t>指标</w:t>
            </w:r>
            <w:r>
              <w:rPr>
                <w:rFonts w:hint="eastAsia" w:eastAsia="仿宋_GB2312"/>
                <w:color w:val="auto"/>
                <w:kern w:val="0"/>
                <w:sz w:val="18"/>
                <w:szCs w:val="18"/>
                <w:lang w:val="en-US" w:eastAsia="zh-CN"/>
              </w:rPr>
              <w:t>3：林业病虫害防治率</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100%</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100%</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1</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eastAsia"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1</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val="en-US" w:eastAsia="zh-CN"/>
              </w:rPr>
            </w:pPr>
            <w:r>
              <w:rPr>
                <w:rFonts w:eastAsia="仿宋_GB2312"/>
                <w:color w:val="auto"/>
                <w:kern w:val="0"/>
                <w:sz w:val="18"/>
                <w:szCs w:val="18"/>
              </w:rPr>
              <w:t>指标</w:t>
            </w:r>
            <w:r>
              <w:rPr>
                <w:rFonts w:hint="eastAsia" w:eastAsia="仿宋_GB2312"/>
                <w:color w:val="auto"/>
                <w:kern w:val="0"/>
                <w:sz w:val="18"/>
                <w:szCs w:val="18"/>
                <w:lang w:val="en-US" w:eastAsia="zh-CN"/>
              </w:rPr>
              <w:t>4：稻田抛荒数</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0个</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eastAsia"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0个</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2</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eastAsia"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2</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val="en-US" w:eastAsia="zh-CN"/>
              </w:rPr>
            </w:pPr>
            <w:r>
              <w:rPr>
                <w:rFonts w:eastAsia="仿宋_GB2312"/>
                <w:color w:val="auto"/>
                <w:kern w:val="0"/>
                <w:sz w:val="18"/>
                <w:szCs w:val="18"/>
              </w:rPr>
              <w:t>指标</w:t>
            </w:r>
            <w:r>
              <w:rPr>
                <w:rFonts w:hint="eastAsia" w:eastAsia="仿宋_GB2312"/>
                <w:color w:val="auto"/>
                <w:kern w:val="0"/>
                <w:sz w:val="18"/>
                <w:szCs w:val="18"/>
                <w:lang w:val="en-US" w:eastAsia="zh-CN"/>
              </w:rPr>
              <w:t>5：安全生产隐患排查整改率</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100%</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100%</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2</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eastAsia"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2</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val="en-US" w:eastAsia="zh-CN"/>
              </w:rPr>
            </w:pPr>
            <w:r>
              <w:rPr>
                <w:rFonts w:eastAsia="仿宋_GB2312"/>
                <w:color w:val="auto"/>
                <w:kern w:val="0"/>
                <w:sz w:val="18"/>
                <w:szCs w:val="18"/>
              </w:rPr>
              <w:t>指标</w:t>
            </w:r>
            <w:r>
              <w:rPr>
                <w:rFonts w:hint="eastAsia" w:eastAsia="仿宋_GB2312"/>
                <w:color w:val="auto"/>
                <w:kern w:val="0"/>
                <w:sz w:val="18"/>
                <w:szCs w:val="18"/>
                <w:lang w:val="en-US" w:eastAsia="zh-CN"/>
              </w:rPr>
              <w:t>6：乡村振兴成效率</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100%</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100%</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2</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eastAsia"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2</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指标</w:t>
            </w:r>
            <w:r>
              <w:rPr>
                <w:rFonts w:hint="eastAsia" w:eastAsia="仿宋_GB2312"/>
                <w:color w:val="auto"/>
                <w:kern w:val="0"/>
                <w:sz w:val="18"/>
                <w:szCs w:val="18"/>
                <w:lang w:val="en-US" w:eastAsia="zh-CN"/>
              </w:rPr>
              <w:t>7：养殖业成活率</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85%以上</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88%</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1</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eastAsia"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1</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指标8：其他各项工作合格率</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eastAsia="仿宋_GB2312"/>
                <w:color w:val="auto"/>
                <w:kern w:val="0"/>
                <w:sz w:val="18"/>
                <w:szCs w:val="18"/>
              </w:rPr>
              <w:t>　</w:t>
            </w:r>
            <w:r>
              <w:rPr>
                <w:rFonts w:hint="eastAsia" w:eastAsia="仿宋_GB2312"/>
                <w:color w:val="auto"/>
                <w:kern w:val="0"/>
                <w:sz w:val="18"/>
                <w:szCs w:val="18"/>
                <w:lang w:val="en-US" w:eastAsia="zh-CN"/>
              </w:rPr>
              <w:t>95%</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eastAsia="仿宋_GB2312"/>
                <w:color w:val="auto"/>
                <w:kern w:val="0"/>
                <w:sz w:val="18"/>
                <w:szCs w:val="18"/>
              </w:rPr>
              <w:t>　</w:t>
            </w:r>
            <w:r>
              <w:rPr>
                <w:rFonts w:hint="eastAsia" w:eastAsia="仿宋_GB2312"/>
                <w:color w:val="auto"/>
                <w:kern w:val="0"/>
                <w:sz w:val="18"/>
                <w:szCs w:val="18"/>
                <w:lang w:val="en-US" w:eastAsia="zh-CN"/>
              </w:rPr>
              <w:t>95%</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时效指标</w:t>
            </w: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hint="eastAsia" w:eastAsia="仿宋_GB2312"/>
                <w:color w:val="auto"/>
                <w:kern w:val="0"/>
                <w:sz w:val="18"/>
                <w:szCs w:val="18"/>
                <w:lang w:eastAsia="zh-CN"/>
              </w:rPr>
            </w:pPr>
            <w:r>
              <w:rPr>
                <w:rFonts w:eastAsia="仿宋_GB2312"/>
                <w:color w:val="auto"/>
                <w:kern w:val="0"/>
                <w:sz w:val="18"/>
                <w:szCs w:val="18"/>
              </w:rPr>
              <w:t>指标1：</w:t>
            </w:r>
            <w:r>
              <w:rPr>
                <w:rFonts w:hint="eastAsia" w:eastAsia="仿宋_GB2312"/>
                <w:color w:val="auto"/>
                <w:kern w:val="0"/>
                <w:sz w:val="18"/>
                <w:szCs w:val="18"/>
                <w:lang w:eastAsia="zh-CN"/>
              </w:rPr>
              <w:t>各项工作完成时间</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eastAsia="zh-CN"/>
              </w:rPr>
              <w:t>年内全部按计划完成</w:t>
            </w:r>
            <w:r>
              <w:rPr>
                <w:rFonts w:eastAsia="仿宋_GB2312"/>
                <w:color w:val="auto"/>
                <w:kern w:val="0"/>
                <w:sz w:val="18"/>
                <w:szCs w:val="18"/>
              </w:rPr>
              <w:t>　</w:t>
            </w:r>
          </w:p>
        </w:tc>
        <w:tc>
          <w:tcPr>
            <w:tcW w:w="1384"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eastAsia="zh-CN"/>
              </w:rPr>
            </w:pPr>
            <w:r>
              <w:rPr>
                <w:rFonts w:eastAsia="仿宋_GB2312"/>
                <w:color w:val="auto"/>
                <w:kern w:val="0"/>
                <w:sz w:val="18"/>
                <w:szCs w:val="18"/>
              </w:rPr>
              <w:t>　</w:t>
            </w:r>
            <w:r>
              <w:rPr>
                <w:rFonts w:hint="eastAsia" w:eastAsia="仿宋_GB2312"/>
                <w:color w:val="auto"/>
                <w:kern w:val="0"/>
                <w:sz w:val="18"/>
                <w:szCs w:val="18"/>
                <w:lang w:eastAsia="zh-CN"/>
              </w:rPr>
              <w:t>全部按计划完成</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1</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1</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eastAsia="zh-CN"/>
              </w:rPr>
            </w:pPr>
            <w:r>
              <w:rPr>
                <w:rFonts w:eastAsia="仿宋_GB2312"/>
                <w:color w:val="auto"/>
                <w:kern w:val="0"/>
                <w:sz w:val="18"/>
                <w:szCs w:val="18"/>
              </w:rPr>
              <w:t>指标2：</w:t>
            </w:r>
            <w:r>
              <w:rPr>
                <w:rFonts w:hint="eastAsia" w:eastAsia="仿宋_GB2312"/>
                <w:color w:val="auto"/>
                <w:kern w:val="0"/>
                <w:sz w:val="18"/>
                <w:szCs w:val="18"/>
                <w:lang w:eastAsia="zh-CN"/>
              </w:rPr>
              <w:t>预算执行率</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98%以上</w:t>
            </w:r>
            <w:r>
              <w:rPr>
                <w:rFonts w:eastAsia="仿宋_GB2312"/>
                <w:color w:val="auto"/>
                <w:kern w:val="0"/>
                <w:sz w:val="18"/>
                <w:szCs w:val="18"/>
              </w:rPr>
              <w:t>　</w:t>
            </w:r>
          </w:p>
        </w:tc>
        <w:tc>
          <w:tcPr>
            <w:tcW w:w="138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100%</w:t>
            </w:r>
            <w:r>
              <w:rPr>
                <w:rFonts w:eastAsia="仿宋_GB2312"/>
                <w:color w:val="auto"/>
                <w:kern w:val="0"/>
                <w:sz w:val="18"/>
                <w:szCs w:val="18"/>
              </w:rPr>
              <w:t>　</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center"/>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2</w:t>
            </w:r>
          </w:p>
        </w:tc>
        <w:tc>
          <w:tcPr>
            <w:tcW w:w="1226"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val="en-US" w:eastAsia="zh-CN"/>
              </w:rPr>
            </w:pPr>
            <w:r>
              <w:rPr>
                <w:rFonts w:eastAsia="仿宋_GB2312"/>
                <w:color w:val="auto"/>
                <w:kern w:val="0"/>
                <w:sz w:val="18"/>
                <w:szCs w:val="18"/>
              </w:rPr>
              <w:t>　</w:t>
            </w:r>
            <w:r>
              <w:rPr>
                <w:rFonts w:hint="eastAsia" w:eastAsia="仿宋_GB2312"/>
                <w:color w:val="auto"/>
                <w:kern w:val="0"/>
                <w:sz w:val="18"/>
                <w:szCs w:val="18"/>
                <w:lang w:val="en-US" w:eastAsia="zh-CN"/>
              </w:rPr>
              <w:t>2</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成本指标</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eastAsia="zh-CN"/>
              </w:rPr>
            </w:pPr>
            <w:r>
              <w:rPr>
                <w:rFonts w:eastAsia="仿宋_GB2312"/>
                <w:color w:val="auto"/>
                <w:kern w:val="0"/>
                <w:sz w:val="18"/>
                <w:szCs w:val="18"/>
              </w:rPr>
              <w:t>指标1：</w:t>
            </w:r>
            <w:r>
              <w:rPr>
                <w:rFonts w:hint="eastAsia" w:eastAsia="仿宋_GB2312"/>
                <w:color w:val="auto"/>
                <w:kern w:val="0"/>
                <w:sz w:val="18"/>
                <w:szCs w:val="18"/>
                <w:lang w:eastAsia="zh-CN"/>
              </w:rPr>
              <w:t>基本支出</w:t>
            </w: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eastAsia="仿宋_GB2312"/>
                <w:color w:val="auto"/>
                <w:kern w:val="0"/>
                <w:sz w:val="18"/>
                <w:szCs w:val="18"/>
              </w:rPr>
            </w:pPr>
            <w:r>
              <w:rPr>
                <w:rFonts w:hint="eastAsia" w:eastAsia="仿宋_GB2312"/>
                <w:color w:val="auto"/>
                <w:kern w:val="0"/>
                <w:sz w:val="18"/>
                <w:szCs w:val="18"/>
                <w:lang w:val="en-US" w:eastAsia="zh-CN"/>
              </w:rPr>
              <w:t>1795.45万元</w:t>
            </w:r>
            <w:r>
              <w:rPr>
                <w:rFonts w:eastAsia="仿宋_GB2312"/>
                <w:color w:val="auto"/>
                <w:kern w:val="0"/>
                <w:sz w:val="18"/>
                <w:szCs w:val="18"/>
              </w:rPr>
              <w:t>　</w:t>
            </w:r>
          </w:p>
        </w:tc>
        <w:tc>
          <w:tcPr>
            <w:tcW w:w="1384"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1795.45万元</w:t>
            </w:r>
            <w:r>
              <w:rPr>
                <w:rFonts w:eastAsia="仿宋_GB2312"/>
                <w:color w:val="auto"/>
                <w:kern w:val="0"/>
                <w:sz w:val="18"/>
                <w:szCs w:val="18"/>
              </w:rPr>
              <w:t>　</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eastAsia="zh-CN"/>
              </w:rPr>
            </w:pPr>
            <w:r>
              <w:rPr>
                <w:rFonts w:eastAsia="仿宋_GB2312"/>
                <w:color w:val="auto"/>
                <w:kern w:val="0"/>
                <w:sz w:val="18"/>
                <w:szCs w:val="18"/>
              </w:rPr>
              <w:t>指标2：</w:t>
            </w:r>
            <w:r>
              <w:rPr>
                <w:rFonts w:hint="eastAsia" w:eastAsia="仿宋_GB2312"/>
                <w:color w:val="auto"/>
                <w:kern w:val="0"/>
                <w:sz w:val="18"/>
                <w:szCs w:val="18"/>
                <w:lang w:eastAsia="zh-CN"/>
              </w:rPr>
              <w:t>项目支出</w:t>
            </w: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489.29万元</w:t>
            </w:r>
          </w:p>
        </w:tc>
        <w:tc>
          <w:tcPr>
            <w:tcW w:w="1384"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hint="default"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489.29万元</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1</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1</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bottom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c>
          <w:tcPr>
            <w:tcW w:w="138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restart"/>
            <w:tcBorders>
              <w:top w:val="nil"/>
              <w:left w:val="nil"/>
              <w:right w:val="single" w:color="auto" w:sz="4" w:space="0"/>
            </w:tcBorders>
            <w:noWrap w:val="0"/>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效益指标</w:t>
            </w:r>
          </w:p>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（30分）</w:t>
            </w:r>
          </w:p>
        </w:tc>
        <w:tc>
          <w:tcPr>
            <w:tcW w:w="263"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经济效益指标</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指标1：</w:t>
            </w:r>
            <w:r>
              <w:rPr>
                <w:rFonts w:hint="eastAsia" w:eastAsia="仿宋_GB2312"/>
                <w:color w:val="auto"/>
                <w:kern w:val="0"/>
                <w:sz w:val="18"/>
                <w:szCs w:val="18"/>
              </w:rPr>
              <w:t>旅游增收</w:t>
            </w: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eastAsia="仿宋_GB2312"/>
                <w:color w:val="auto"/>
                <w:kern w:val="0"/>
                <w:sz w:val="18"/>
                <w:szCs w:val="18"/>
              </w:rPr>
            </w:pPr>
            <w:r>
              <w:rPr>
                <w:rFonts w:eastAsia="仿宋_GB2312"/>
                <w:color w:val="auto"/>
                <w:kern w:val="0"/>
                <w:sz w:val="18"/>
                <w:szCs w:val="18"/>
              </w:rPr>
              <w:t>　</w:t>
            </w:r>
            <w:r>
              <w:rPr>
                <w:rFonts w:hint="eastAsia" w:eastAsia="仿宋_GB2312"/>
                <w:color w:val="auto"/>
                <w:kern w:val="0"/>
                <w:sz w:val="18"/>
                <w:szCs w:val="18"/>
              </w:rPr>
              <w:t>≥10万元</w:t>
            </w:r>
          </w:p>
        </w:tc>
        <w:tc>
          <w:tcPr>
            <w:tcW w:w="1384"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rPr>
              <w:t>1</w:t>
            </w:r>
            <w:r>
              <w:rPr>
                <w:rFonts w:hint="eastAsia" w:eastAsia="仿宋_GB2312"/>
                <w:color w:val="auto"/>
                <w:kern w:val="0"/>
                <w:sz w:val="18"/>
                <w:szCs w:val="18"/>
                <w:lang w:val="en-US" w:eastAsia="zh-CN"/>
              </w:rPr>
              <w:t>2</w:t>
            </w:r>
            <w:r>
              <w:rPr>
                <w:rFonts w:hint="eastAsia" w:eastAsia="仿宋_GB2312"/>
                <w:color w:val="auto"/>
                <w:kern w:val="0"/>
                <w:sz w:val="18"/>
                <w:szCs w:val="18"/>
              </w:rPr>
              <w:t>万元</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center"/>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1</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center"/>
              <w:rPr>
                <w:rFonts w:hint="eastAsia"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1</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hint="eastAsia" w:eastAsia="仿宋_GB2312"/>
                <w:color w:val="auto"/>
                <w:kern w:val="0"/>
                <w:sz w:val="18"/>
                <w:szCs w:val="18"/>
                <w:lang w:eastAsia="zh-CN"/>
              </w:rPr>
              <w:t>指标</w:t>
            </w:r>
            <w:r>
              <w:rPr>
                <w:rFonts w:hint="eastAsia" w:eastAsia="仿宋_GB2312"/>
                <w:color w:val="auto"/>
                <w:kern w:val="0"/>
                <w:sz w:val="18"/>
                <w:szCs w:val="18"/>
                <w:lang w:val="en-US" w:eastAsia="zh-CN"/>
              </w:rPr>
              <w:t>2：农业增收</w:t>
            </w:r>
          </w:p>
        </w:tc>
        <w:tc>
          <w:tcPr>
            <w:tcW w:w="1382"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eastAsia="仿宋_GB2312"/>
                <w:color w:val="auto"/>
                <w:kern w:val="0"/>
                <w:sz w:val="18"/>
                <w:szCs w:val="18"/>
              </w:rPr>
            </w:pPr>
            <w:r>
              <w:rPr>
                <w:rFonts w:hint="eastAsia" w:eastAsia="仿宋_GB2312"/>
                <w:color w:val="auto"/>
                <w:kern w:val="0"/>
                <w:sz w:val="18"/>
                <w:szCs w:val="18"/>
              </w:rPr>
              <w:t>≥</w:t>
            </w:r>
            <w:r>
              <w:rPr>
                <w:rFonts w:hint="eastAsia" w:eastAsia="仿宋_GB2312"/>
                <w:color w:val="auto"/>
                <w:kern w:val="0"/>
                <w:sz w:val="18"/>
                <w:szCs w:val="18"/>
                <w:lang w:val="en-US" w:eastAsia="zh-CN"/>
              </w:rPr>
              <w:t>2</w:t>
            </w:r>
            <w:r>
              <w:rPr>
                <w:rFonts w:hint="eastAsia" w:eastAsia="仿宋_GB2312"/>
                <w:color w:val="auto"/>
                <w:kern w:val="0"/>
                <w:sz w:val="18"/>
                <w:szCs w:val="18"/>
              </w:rPr>
              <w:t>00万元</w:t>
            </w:r>
          </w:p>
        </w:tc>
        <w:tc>
          <w:tcPr>
            <w:tcW w:w="1384" w:type="dxa"/>
            <w:tcBorders>
              <w:top w:val="nil"/>
              <w:left w:val="nil"/>
              <w:bottom w:val="single" w:color="auto" w:sz="4" w:space="0"/>
              <w:right w:val="single" w:color="auto" w:sz="4" w:space="0"/>
            </w:tcBorders>
            <w:noWrap w:val="0"/>
            <w:vAlign w:val="center"/>
          </w:tcPr>
          <w:p>
            <w:pPr>
              <w:spacing w:line="240" w:lineRule="exact"/>
              <w:ind w:left="0" w:leftChars="0" w:firstLine="0" w:firstLineChars="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260</w:t>
            </w:r>
            <w:r>
              <w:rPr>
                <w:rFonts w:hint="eastAsia" w:eastAsia="仿宋_GB2312"/>
                <w:color w:val="auto"/>
                <w:kern w:val="0"/>
                <w:sz w:val="18"/>
                <w:szCs w:val="18"/>
              </w:rPr>
              <w:t>万元</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3</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eastAsia"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3</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hint="eastAsia" w:eastAsia="仿宋_GB2312"/>
                <w:color w:val="auto"/>
                <w:kern w:val="0"/>
                <w:sz w:val="18"/>
                <w:szCs w:val="18"/>
                <w:lang w:eastAsia="zh-CN"/>
              </w:rPr>
              <w:t>指标</w:t>
            </w:r>
            <w:r>
              <w:rPr>
                <w:rFonts w:hint="eastAsia" w:eastAsia="仿宋_GB2312"/>
                <w:color w:val="auto"/>
                <w:kern w:val="0"/>
                <w:sz w:val="18"/>
                <w:szCs w:val="18"/>
                <w:lang w:val="en-US" w:eastAsia="zh-CN"/>
              </w:rPr>
              <w:t>3：特色养殖业增收</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rPr>
              <w:t>120万元</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rPr>
              <w:t>1</w:t>
            </w:r>
            <w:r>
              <w:rPr>
                <w:rFonts w:hint="eastAsia" w:eastAsia="仿宋_GB2312"/>
                <w:color w:val="auto"/>
                <w:kern w:val="0"/>
                <w:sz w:val="18"/>
                <w:szCs w:val="18"/>
                <w:lang w:val="en-US" w:eastAsia="zh-CN"/>
              </w:rPr>
              <w:t>30</w:t>
            </w:r>
            <w:r>
              <w:rPr>
                <w:rFonts w:hint="eastAsia" w:eastAsia="仿宋_GB2312"/>
                <w:color w:val="auto"/>
                <w:kern w:val="0"/>
                <w:sz w:val="18"/>
                <w:szCs w:val="18"/>
              </w:rPr>
              <w:t>万元</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2</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eastAsia"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2</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指标</w:t>
            </w:r>
            <w:r>
              <w:rPr>
                <w:rFonts w:hint="eastAsia" w:eastAsia="仿宋_GB2312"/>
                <w:color w:val="auto"/>
                <w:kern w:val="0"/>
                <w:sz w:val="18"/>
                <w:szCs w:val="18"/>
                <w:lang w:val="en-US" w:eastAsia="zh-CN"/>
              </w:rPr>
              <w:t>4</w:t>
            </w:r>
            <w:r>
              <w:rPr>
                <w:rFonts w:eastAsia="仿宋_GB2312"/>
                <w:color w:val="auto"/>
                <w:kern w:val="0"/>
                <w:sz w:val="18"/>
                <w:szCs w:val="18"/>
              </w:rPr>
              <w:t>：</w:t>
            </w:r>
            <w:r>
              <w:rPr>
                <w:rFonts w:hint="eastAsia" w:eastAsia="仿宋_GB2312"/>
                <w:color w:val="auto"/>
                <w:kern w:val="0"/>
                <w:sz w:val="18"/>
                <w:szCs w:val="18"/>
                <w:lang w:eastAsia="zh-CN"/>
              </w:rPr>
              <w:t>脱贫</w:t>
            </w:r>
            <w:r>
              <w:rPr>
                <w:rFonts w:hint="eastAsia" w:eastAsia="仿宋_GB2312"/>
                <w:color w:val="auto"/>
                <w:kern w:val="0"/>
                <w:sz w:val="18"/>
                <w:szCs w:val="18"/>
              </w:rPr>
              <w:t>村和非贫困村的村级集体经济收入和贫困户家庭收入</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rPr>
              <w:t>提高</w:t>
            </w:r>
            <w:r>
              <w:rPr>
                <w:rFonts w:eastAsia="仿宋_GB2312"/>
                <w:color w:val="auto"/>
                <w:kern w:val="0"/>
                <w:sz w:val="18"/>
                <w:szCs w:val="18"/>
              </w:rPr>
              <w:t>　</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eastAsia="zh-CN"/>
              </w:rPr>
              <w:t>显著</w:t>
            </w:r>
            <w:r>
              <w:rPr>
                <w:rFonts w:hint="eastAsia" w:eastAsia="仿宋_GB2312"/>
                <w:color w:val="auto"/>
                <w:kern w:val="0"/>
                <w:sz w:val="18"/>
                <w:szCs w:val="18"/>
              </w:rPr>
              <w:t>提高</w:t>
            </w:r>
            <w:r>
              <w:rPr>
                <w:rFonts w:eastAsia="仿宋_GB2312"/>
                <w:color w:val="auto"/>
                <w:kern w:val="0"/>
                <w:sz w:val="18"/>
                <w:szCs w:val="18"/>
              </w:rPr>
              <w:t>　</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3</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3</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社会效益</w:t>
            </w:r>
          </w:p>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指标</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eastAsia="zh-CN"/>
              </w:rPr>
            </w:pPr>
            <w:r>
              <w:rPr>
                <w:rFonts w:eastAsia="仿宋_GB2312"/>
                <w:color w:val="auto"/>
                <w:kern w:val="0"/>
                <w:sz w:val="18"/>
                <w:szCs w:val="18"/>
              </w:rPr>
              <w:t>指标1：</w:t>
            </w:r>
            <w:r>
              <w:rPr>
                <w:rFonts w:hint="eastAsia" w:eastAsia="仿宋_GB2312"/>
                <w:color w:val="auto"/>
                <w:kern w:val="0"/>
                <w:sz w:val="18"/>
                <w:szCs w:val="18"/>
                <w:lang w:eastAsia="zh-CN"/>
              </w:rPr>
              <w:t>群众生产生活水平</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eastAsia="zh-CN"/>
              </w:rPr>
              <w:t>显著提高</w:t>
            </w:r>
            <w:r>
              <w:rPr>
                <w:rFonts w:eastAsia="仿宋_GB2312"/>
                <w:color w:val="auto"/>
                <w:kern w:val="0"/>
                <w:sz w:val="18"/>
                <w:szCs w:val="18"/>
              </w:rPr>
              <w:t>　</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eastAsia="zh-CN"/>
              </w:rPr>
              <w:t>显著提高</w:t>
            </w:r>
            <w:r>
              <w:rPr>
                <w:rFonts w:eastAsia="仿宋_GB2312"/>
                <w:color w:val="auto"/>
                <w:kern w:val="0"/>
                <w:sz w:val="18"/>
                <w:szCs w:val="18"/>
              </w:rPr>
              <w:t>　</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4</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4</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eastAsia="zh-CN"/>
              </w:rPr>
            </w:pPr>
            <w:r>
              <w:rPr>
                <w:rFonts w:eastAsia="仿宋_GB2312"/>
                <w:color w:val="auto"/>
                <w:kern w:val="0"/>
                <w:sz w:val="18"/>
                <w:szCs w:val="18"/>
              </w:rPr>
              <w:t>指标2：</w:t>
            </w:r>
            <w:r>
              <w:rPr>
                <w:rFonts w:hint="eastAsia" w:eastAsia="仿宋_GB2312"/>
                <w:color w:val="auto"/>
                <w:kern w:val="0"/>
                <w:sz w:val="18"/>
                <w:szCs w:val="18"/>
                <w:lang w:eastAsia="zh-CN"/>
              </w:rPr>
              <w:t>社会稳定、生产发展，人民幸福指数提高</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eastAsia="zh-CN"/>
              </w:rPr>
              <w:t>普遍提高</w:t>
            </w:r>
            <w:r>
              <w:rPr>
                <w:rFonts w:eastAsia="仿宋_GB2312"/>
                <w:color w:val="auto"/>
                <w:kern w:val="0"/>
                <w:sz w:val="18"/>
                <w:szCs w:val="18"/>
              </w:rPr>
              <w:t>　</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eastAsia="zh-CN"/>
              </w:rPr>
              <w:t>普遍提高</w:t>
            </w:r>
            <w:r>
              <w:rPr>
                <w:rFonts w:eastAsia="仿宋_GB2312"/>
                <w:color w:val="auto"/>
                <w:kern w:val="0"/>
                <w:sz w:val="18"/>
                <w:szCs w:val="18"/>
              </w:rPr>
              <w:t>　</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5</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5</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hint="eastAsia" w:eastAsia="仿宋_GB2312"/>
                <w:color w:val="auto"/>
                <w:kern w:val="0"/>
                <w:sz w:val="18"/>
                <w:szCs w:val="18"/>
                <w:lang w:eastAsia="zh-CN"/>
              </w:rPr>
              <w:t>指标</w:t>
            </w:r>
            <w:r>
              <w:rPr>
                <w:rFonts w:hint="eastAsia" w:eastAsia="仿宋_GB2312"/>
                <w:color w:val="auto"/>
                <w:kern w:val="0"/>
                <w:sz w:val="18"/>
                <w:szCs w:val="18"/>
                <w:lang w:val="en-US" w:eastAsia="zh-CN"/>
              </w:rPr>
              <w:t>3：就业增长率</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r>
              <w:rPr>
                <w:rFonts w:hint="eastAsia" w:eastAsia="仿宋_GB2312"/>
                <w:color w:val="auto"/>
                <w:kern w:val="0"/>
                <w:sz w:val="18"/>
                <w:szCs w:val="18"/>
              </w:rPr>
              <w:t>≥</w:t>
            </w:r>
            <w:r>
              <w:rPr>
                <w:rFonts w:hint="eastAsia" w:eastAsia="仿宋_GB2312"/>
                <w:color w:val="auto"/>
                <w:kern w:val="0"/>
                <w:sz w:val="18"/>
                <w:szCs w:val="18"/>
                <w:lang w:val="en-US" w:eastAsia="zh-CN"/>
              </w:rPr>
              <w:t>6%</w:t>
            </w:r>
            <w:r>
              <w:rPr>
                <w:rFonts w:eastAsia="仿宋_GB2312"/>
                <w:color w:val="auto"/>
                <w:kern w:val="0"/>
                <w:sz w:val="18"/>
                <w:szCs w:val="18"/>
              </w:rPr>
              <w:t>　</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eastAsia="仿宋_GB2312"/>
                <w:color w:val="auto"/>
                <w:kern w:val="0"/>
                <w:sz w:val="18"/>
                <w:szCs w:val="18"/>
              </w:rPr>
              <w:t>　</w:t>
            </w:r>
            <w:r>
              <w:rPr>
                <w:rFonts w:hint="eastAsia" w:eastAsia="仿宋_GB2312"/>
                <w:color w:val="auto"/>
                <w:kern w:val="0"/>
                <w:sz w:val="18"/>
                <w:szCs w:val="18"/>
                <w:lang w:val="en-US" w:eastAsia="zh-CN"/>
              </w:rPr>
              <w:t>6%</w:t>
            </w:r>
            <w:r>
              <w:rPr>
                <w:rFonts w:eastAsia="仿宋_GB2312"/>
                <w:color w:val="auto"/>
                <w:kern w:val="0"/>
                <w:sz w:val="18"/>
                <w:szCs w:val="18"/>
              </w:rPr>
              <w:t>　</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生态效益指标</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eastAsia="zh-CN"/>
              </w:rPr>
            </w:pPr>
            <w:r>
              <w:rPr>
                <w:rFonts w:eastAsia="仿宋_GB2312"/>
                <w:color w:val="auto"/>
                <w:kern w:val="0"/>
                <w:sz w:val="18"/>
                <w:szCs w:val="18"/>
              </w:rPr>
              <w:t>指标1：</w:t>
            </w:r>
            <w:r>
              <w:rPr>
                <w:rFonts w:hint="eastAsia" w:eastAsia="仿宋_GB2312"/>
                <w:color w:val="auto"/>
                <w:kern w:val="0"/>
                <w:sz w:val="18"/>
                <w:szCs w:val="18"/>
                <w:lang w:eastAsia="zh-CN"/>
              </w:rPr>
              <w:t>道路河岸绿化、美化</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eastAsia="zh-CN"/>
              </w:rPr>
              <w:t>较好</w:t>
            </w:r>
            <w:r>
              <w:rPr>
                <w:rFonts w:eastAsia="仿宋_GB2312"/>
                <w:color w:val="auto"/>
                <w:kern w:val="0"/>
                <w:sz w:val="18"/>
                <w:szCs w:val="18"/>
              </w:rPr>
              <w:t>　</w:t>
            </w:r>
          </w:p>
        </w:tc>
        <w:tc>
          <w:tcPr>
            <w:tcW w:w="138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eastAsia="zh-CN"/>
              </w:rPr>
              <w:t>好</w:t>
            </w:r>
            <w:r>
              <w:rPr>
                <w:rFonts w:eastAsia="仿宋_GB2312"/>
                <w:color w:val="auto"/>
                <w:kern w:val="0"/>
                <w:sz w:val="18"/>
                <w:szCs w:val="18"/>
              </w:rPr>
              <w:t>　</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eastAsia="zh-CN"/>
              </w:rPr>
            </w:pPr>
            <w:r>
              <w:rPr>
                <w:rFonts w:eastAsia="仿宋_GB2312"/>
                <w:color w:val="auto"/>
                <w:kern w:val="0"/>
                <w:sz w:val="18"/>
                <w:szCs w:val="18"/>
              </w:rPr>
              <w:t>指标2：</w:t>
            </w:r>
            <w:r>
              <w:rPr>
                <w:rFonts w:hint="eastAsia" w:eastAsia="仿宋_GB2312"/>
                <w:color w:val="auto"/>
                <w:kern w:val="0"/>
                <w:sz w:val="18"/>
                <w:szCs w:val="18"/>
                <w:lang w:eastAsia="zh-CN"/>
              </w:rPr>
              <w:t>节能减排</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eastAsia="zh-CN"/>
              </w:rPr>
              <w:t>显著</w:t>
            </w:r>
            <w:r>
              <w:rPr>
                <w:rFonts w:eastAsia="仿宋_GB2312"/>
                <w:color w:val="auto"/>
                <w:kern w:val="0"/>
                <w:sz w:val="18"/>
                <w:szCs w:val="18"/>
              </w:rPr>
              <w:t>　</w:t>
            </w:r>
          </w:p>
        </w:tc>
        <w:tc>
          <w:tcPr>
            <w:tcW w:w="1384"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eastAsia="zh-CN"/>
              </w:rPr>
              <w:t>显著</w:t>
            </w:r>
            <w:r>
              <w:rPr>
                <w:rFonts w:eastAsia="仿宋_GB2312"/>
                <w:color w:val="auto"/>
                <w:kern w:val="0"/>
                <w:sz w:val="18"/>
                <w:szCs w:val="18"/>
              </w:rPr>
              <w:t>　</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1</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1</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54" w:hRule="atLeast"/>
          <w:jc w:val="center"/>
        </w:trPr>
        <w:tc>
          <w:tcPr>
            <w:tcW w:w="929" w:type="dxa"/>
            <w:vMerge w:val="continue"/>
            <w:tcBorders>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bottom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hint="eastAsia" w:eastAsia="仿宋_GB2312"/>
                <w:color w:val="auto"/>
                <w:kern w:val="0"/>
                <w:sz w:val="18"/>
                <w:szCs w:val="18"/>
                <w:lang w:eastAsia="zh-CN"/>
              </w:rPr>
              <w:t>指标</w:t>
            </w:r>
            <w:r>
              <w:rPr>
                <w:rFonts w:hint="eastAsia" w:eastAsia="仿宋_GB2312"/>
                <w:color w:val="auto"/>
                <w:kern w:val="0"/>
                <w:sz w:val="18"/>
                <w:szCs w:val="18"/>
                <w:lang w:val="en-US" w:eastAsia="zh-CN"/>
              </w:rPr>
              <w:t>3：河道清淤</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rPr>
              <w:t>≥</w:t>
            </w:r>
            <w:r>
              <w:rPr>
                <w:rFonts w:hint="eastAsia" w:eastAsia="仿宋_GB2312"/>
                <w:color w:val="auto"/>
                <w:kern w:val="0"/>
                <w:sz w:val="18"/>
                <w:szCs w:val="18"/>
                <w:lang w:val="en-US" w:eastAsia="zh-CN"/>
              </w:rPr>
              <w:t>12公里</w:t>
            </w:r>
            <w:r>
              <w:rPr>
                <w:rFonts w:eastAsia="仿宋_GB2312"/>
                <w:color w:val="auto"/>
                <w:kern w:val="0"/>
                <w:sz w:val="18"/>
                <w:szCs w:val="18"/>
              </w:rPr>
              <w:t>　</w:t>
            </w:r>
          </w:p>
        </w:tc>
        <w:tc>
          <w:tcPr>
            <w:tcW w:w="1384"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eastAsia="仿宋_GB2312"/>
                <w:color w:val="auto"/>
                <w:kern w:val="0"/>
                <w:sz w:val="18"/>
                <w:szCs w:val="18"/>
              </w:rPr>
              <w:t>　</w:t>
            </w:r>
            <w:r>
              <w:rPr>
                <w:rFonts w:hint="eastAsia" w:eastAsia="仿宋_GB2312"/>
                <w:color w:val="auto"/>
                <w:kern w:val="0"/>
                <w:sz w:val="18"/>
                <w:szCs w:val="18"/>
                <w:lang w:val="en-US" w:eastAsia="zh-CN"/>
              </w:rPr>
              <w:t>13公里</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1</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1</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498" w:hRule="atLeast"/>
          <w:jc w:val="center"/>
        </w:trPr>
        <w:tc>
          <w:tcPr>
            <w:tcW w:w="92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仿宋_GB2312"/>
                <w:color w:val="auto"/>
                <w:kern w:val="0"/>
                <w:sz w:val="18"/>
                <w:szCs w:val="18"/>
              </w:rPr>
            </w:pPr>
            <w:r>
              <w:rPr>
                <w:rFonts w:eastAsia="仿宋_GB2312"/>
                <w:color w:val="auto"/>
                <w:kern w:val="0"/>
                <w:sz w:val="18"/>
                <w:szCs w:val="18"/>
              </w:rPr>
              <w:t>绩</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仿宋_GB2312"/>
                <w:color w:val="auto"/>
                <w:kern w:val="0"/>
                <w:sz w:val="18"/>
                <w:szCs w:val="18"/>
              </w:rPr>
            </w:pPr>
            <w:r>
              <w:rPr>
                <w:rFonts w:eastAsia="仿宋_GB2312"/>
                <w:color w:val="auto"/>
                <w:kern w:val="0"/>
                <w:sz w:val="18"/>
                <w:szCs w:val="18"/>
              </w:rPr>
              <w:t>效</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仿宋_GB2312"/>
                <w:color w:val="auto"/>
                <w:kern w:val="0"/>
                <w:sz w:val="18"/>
                <w:szCs w:val="18"/>
              </w:rPr>
            </w:pPr>
            <w:r>
              <w:rPr>
                <w:rFonts w:eastAsia="仿宋_GB2312"/>
                <w:color w:val="auto"/>
                <w:kern w:val="0"/>
                <w:sz w:val="18"/>
                <w:szCs w:val="18"/>
              </w:rPr>
              <w:t>指</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仿宋_GB2312"/>
                <w:color w:val="auto"/>
                <w:kern w:val="0"/>
                <w:sz w:val="18"/>
                <w:szCs w:val="18"/>
              </w:rPr>
            </w:pPr>
            <w:r>
              <w:rPr>
                <w:rFonts w:eastAsia="仿宋_GB2312"/>
                <w:color w:val="auto"/>
                <w:kern w:val="0"/>
                <w:sz w:val="18"/>
                <w:szCs w:val="18"/>
              </w:rPr>
              <w:t>标</w:t>
            </w:r>
          </w:p>
        </w:tc>
        <w:tc>
          <w:tcPr>
            <w:tcW w:w="541" w:type="dxa"/>
            <w:vMerge w:val="restart"/>
            <w:tcBorders>
              <w:top w:val="single" w:color="auto" w:sz="4" w:space="0"/>
              <w:left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可持续</w:t>
            </w:r>
          </w:p>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影响指标</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eastAsia="zh-CN"/>
              </w:rPr>
            </w:pPr>
            <w:r>
              <w:rPr>
                <w:rFonts w:eastAsia="仿宋_GB2312"/>
                <w:color w:val="auto"/>
                <w:kern w:val="0"/>
                <w:sz w:val="18"/>
                <w:szCs w:val="18"/>
              </w:rPr>
              <w:t>指标1：</w:t>
            </w:r>
            <w:r>
              <w:rPr>
                <w:rFonts w:hint="eastAsia" w:eastAsia="仿宋_GB2312"/>
                <w:color w:val="auto"/>
                <w:kern w:val="0"/>
                <w:sz w:val="18"/>
                <w:szCs w:val="18"/>
                <w:lang w:eastAsia="zh-CN"/>
              </w:rPr>
              <w:t>提升全镇人居环境</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eastAsia="zh-CN"/>
              </w:rPr>
              <w:t>长期</w:t>
            </w:r>
            <w:r>
              <w:rPr>
                <w:rFonts w:eastAsia="仿宋_GB2312"/>
                <w:color w:val="auto"/>
                <w:kern w:val="0"/>
                <w:sz w:val="18"/>
                <w:szCs w:val="18"/>
              </w:rPr>
              <w:t>　</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eastAsia="zh-CN"/>
              </w:rPr>
              <w:t>长期</w:t>
            </w:r>
            <w:r>
              <w:rPr>
                <w:rFonts w:eastAsia="仿宋_GB2312"/>
                <w:color w:val="auto"/>
                <w:kern w:val="0"/>
                <w:sz w:val="18"/>
                <w:szCs w:val="18"/>
              </w:rPr>
              <w:t>　</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99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eastAsia="zh-CN"/>
              </w:rPr>
            </w:pPr>
            <w:r>
              <w:rPr>
                <w:rFonts w:eastAsia="仿宋_GB2312"/>
                <w:color w:val="auto"/>
                <w:kern w:val="0"/>
                <w:sz w:val="18"/>
                <w:szCs w:val="18"/>
              </w:rPr>
              <w:t>指标2：</w:t>
            </w:r>
            <w:r>
              <w:rPr>
                <w:rFonts w:hint="eastAsia" w:eastAsia="仿宋_GB2312"/>
                <w:color w:val="auto"/>
                <w:kern w:val="0"/>
                <w:sz w:val="18"/>
                <w:szCs w:val="18"/>
                <w:lang w:eastAsia="zh-CN"/>
              </w:rPr>
              <w:t>脱贫攻坚后续帮扶措施</w:t>
            </w:r>
          </w:p>
        </w:tc>
        <w:tc>
          <w:tcPr>
            <w:tcW w:w="1382" w:type="dxa"/>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eastAsia="zh-CN"/>
              </w:rPr>
            </w:pPr>
            <w:r>
              <w:rPr>
                <w:rFonts w:eastAsia="仿宋_GB2312"/>
                <w:color w:val="auto"/>
                <w:kern w:val="0"/>
                <w:sz w:val="18"/>
                <w:szCs w:val="18"/>
              </w:rPr>
              <w:t>　</w:t>
            </w:r>
            <w:r>
              <w:rPr>
                <w:rFonts w:hint="eastAsia" w:eastAsia="仿宋_GB2312"/>
                <w:color w:val="auto"/>
                <w:kern w:val="0"/>
                <w:sz w:val="18"/>
                <w:szCs w:val="18"/>
                <w:lang w:eastAsia="zh-CN"/>
              </w:rPr>
              <w:t>健全</w:t>
            </w:r>
          </w:p>
        </w:tc>
        <w:tc>
          <w:tcPr>
            <w:tcW w:w="1384"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jc w:val="left"/>
              <w:rPr>
                <w:rFonts w:hint="eastAsia" w:ascii="Times New Roman" w:hAnsi="Times New Roman" w:eastAsia="仿宋_GB2312" w:cs="Times New Roman"/>
                <w:color w:val="auto"/>
                <w:kern w:val="0"/>
                <w:sz w:val="18"/>
                <w:szCs w:val="18"/>
                <w:lang w:val="en-US" w:eastAsia="zh-CN" w:bidi="ar-SA"/>
              </w:rPr>
            </w:pPr>
            <w:r>
              <w:rPr>
                <w:rFonts w:eastAsia="仿宋_GB2312"/>
                <w:color w:val="auto"/>
                <w:kern w:val="0"/>
                <w:sz w:val="18"/>
                <w:szCs w:val="18"/>
              </w:rPr>
              <w:t>　</w:t>
            </w:r>
            <w:r>
              <w:rPr>
                <w:rFonts w:hint="eastAsia" w:eastAsia="仿宋_GB2312"/>
                <w:color w:val="auto"/>
                <w:kern w:val="0"/>
                <w:sz w:val="18"/>
                <w:szCs w:val="18"/>
                <w:lang w:eastAsia="zh-CN"/>
              </w:rPr>
              <w:t>健全</w:t>
            </w:r>
          </w:p>
        </w:tc>
        <w:tc>
          <w:tcPr>
            <w:tcW w:w="826" w:type="dxa"/>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1226"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997" w:type="dxa"/>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single" w:color="auto" w:sz="4" w:space="0"/>
              <w:bottom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263"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hint="eastAsia" w:eastAsia="仿宋_GB2312"/>
                <w:color w:val="auto"/>
                <w:kern w:val="0"/>
                <w:sz w:val="18"/>
                <w:szCs w:val="18"/>
                <w:lang w:eastAsia="zh-CN"/>
              </w:rPr>
              <w:t>指标</w:t>
            </w:r>
            <w:r>
              <w:rPr>
                <w:rFonts w:hint="eastAsia" w:eastAsia="仿宋_GB2312"/>
                <w:color w:val="auto"/>
                <w:kern w:val="0"/>
                <w:sz w:val="18"/>
                <w:szCs w:val="18"/>
                <w:lang w:val="en-US" w:eastAsia="zh-CN"/>
              </w:rPr>
              <w:t>3：返贫人口</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rPr>
              <w:t>≤0人</w:t>
            </w:r>
            <w:r>
              <w:rPr>
                <w:rFonts w:eastAsia="仿宋_GB2312"/>
                <w:color w:val="auto"/>
                <w:kern w:val="0"/>
                <w:sz w:val="18"/>
                <w:szCs w:val="18"/>
              </w:rPr>
              <w:t>　</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rPr>
              <w:t>≤0人</w:t>
            </w:r>
            <w:r>
              <w:rPr>
                <w:rFonts w:eastAsia="仿宋_GB2312"/>
                <w:color w:val="auto"/>
                <w:kern w:val="0"/>
                <w:sz w:val="18"/>
                <w:szCs w:val="18"/>
              </w:rPr>
              <w:t>　</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2</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498"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restart"/>
            <w:tcBorders>
              <w:top w:val="nil"/>
              <w:left w:val="nil"/>
              <w:right w:val="single" w:color="auto" w:sz="4" w:space="0"/>
            </w:tcBorders>
            <w:noWrap w:val="0"/>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满意度指标（10分）</w:t>
            </w:r>
          </w:p>
        </w:tc>
        <w:tc>
          <w:tcPr>
            <w:tcW w:w="263"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服务对象</w:t>
            </w:r>
          </w:p>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满意度</w:t>
            </w:r>
          </w:p>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指标</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eastAsia="zh-CN"/>
              </w:rPr>
            </w:pPr>
            <w:r>
              <w:rPr>
                <w:rFonts w:eastAsia="仿宋_GB2312"/>
                <w:color w:val="auto"/>
                <w:kern w:val="0"/>
                <w:sz w:val="18"/>
                <w:szCs w:val="18"/>
              </w:rPr>
              <w:t>指标1：</w:t>
            </w:r>
            <w:r>
              <w:rPr>
                <w:rFonts w:hint="eastAsia" w:eastAsia="仿宋_GB2312"/>
                <w:color w:val="auto"/>
                <w:kern w:val="0"/>
                <w:sz w:val="18"/>
                <w:szCs w:val="18"/>
                <w:lang w:eastAsia="zh-CN"/>
              </w:rPr>
              <w:t>服务对象满意度</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95%</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eastAsia"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95%</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3</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3</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92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263" w:type="dxa"/>
            <w:vMerge w:val="continue"/>
            <w:tcBorders>
              <w:left w:val="nil"/>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auto"/>
                <w:kern w:val="0"/>
                <w:sz w:val="18"/>
                <w:szCs w:val="18"/>
                <w:lang w:eastAsia="zh-CN"/>
              </w:rPr>
            </w:pPr>
            <w:r>
              <w:rPr>
                <w:rFonts w:eastAsia="仿宋_GB2312"/>
                <w:color w:val="auto"/>
                <w:kern w:val="0"/>
                <w:sz w:val="18"/>
                <w:szCs w:val="18"/>
              </w:rPr>
              <w:t>指标2：</w:t>
            </w:r>
            <w:r>
              <w:rPr>
                <w:rFonts w:hint="eastAsia" w:eastAsia="仿宋_GB2312"/>
                <w:color w:val="auto"/>
                <w:kern w:val="0"/>
                <w:sz w:val="18"/>
                <w:szCs w:val="18"/>
                <w:lang w:eastAsia="zh-CN"/>
              </w:rPr>
              <w:t>信访对象满意度</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eastAsia="仿宋_GB2312"/>
                <w:color w:val="auto"/>
                <w:kern w:val="0"/>
                <w:sz w:val="18"/>
                <w:szCs w:val="18"/>
              </w:rPr>
              <w:t>　</w:t>
            </w:r>
            <w:r>
              <w:rPr>
                <w:rFonts w:hint="eastAsia" w:eastAsia="仿宋_GB2312"/>
                <w:color w:val="auto"/>
                <w:kern w:val="0"/>
                <w:sz w:val="18"/>
                <w:szCs w:val="18"/>
                <w:lang w:val="en-US" w:eastAsia="zh-CN"/>
              </w:rPr>
              <w:t>95%</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eastAsia="仿宋_GB2312"/>
                <w:color w:val="auto"/>
                <w:kern w:val="0"/>
                <w:sz w:val="18"/>
                <w:szCs w:val="18"/>
              </w:rPr>
              <w:t>　</w:t>
            </w:r>
            <w:r>
              <w:rPr>
                <w:rFonts w:hint="eastAsia" w:eastAsia="仿宋_GB2312"/>
                <w:color w:val="auto"/>
                <w:kern w:val="0"/>
                <w:sz w:val="18"/>
                <w:szCs w:val="18"/>
                <w:lang w:val="en-US" w:eastAsia="zh-CN"/>
              </w:rPr>
              <w:t>95%</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3</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3</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929" w:type="dxa"/>
            <w:vMerge w:val="continue"/>
            <w:tcBorders>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541" w:type="dxa"/>
            <w:vMerge w:val="continue"/>
            <w:tcBorders>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263" w:type="dxa"/>
            <w:vMerge w:val="continue"/>
            <w:tcBorders>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hint="eastAsia" w:eastAsia="仿宋_GB2312"/>
                <w:color w:val="auto"/>
                <w:kern w:val="0"/>
                <w:sz w:val="18"/>
                <w:szCs w:val="18"/>
                <w:lang w:eastAsia="zh-CN"/>
              </w:rPr>
              <w:t>指标</w:t>
            </w:r>
            <w:r>
              <w:rPr>
                <w:rFonts w:hint="eastAsia" w:eastAsia="仿宋_GB2312"/>
                <w:color w:val="auto"/>
                <w:kern w:val="0"/>
                <w:sz w:val="18"/>
                <w:szCs w:val="18"/>
                <w:lang w:val="en-US" w:eastAsia="zh-CN"/>
              </w:rPr>
              <w:t>3：群众满意度</w:t>
            </w:r>
          </w:p>
        </w:tc>
        <w:tc>
          <w:tcPr>
            <w:tcW w:w="1382"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eastAsia="仿宋_GB2312"/>
                <w:color w:val="auto"/>
                <w:kern w:val="0"/>
                <w:sz w:val="18"/>
                <w:szCs w:val="18"/>
              </w:rPr>
              <w:t>　</w:t>
            </w:r>
            <w:r>
              <w:rPr>
                <w:rFonts w:hint="eastAsia" w:eastAsia="仿宋_GB2312"/>
                <w:color w:val="auto"/>
                <w:kern w:val="0"/>
                <w:sz w:val="18"/>
                <w:szCs w:val="18"/>
                <w:lang w:val="en-US" w:eastAsia="zh-CN"/>
              </w:rPr>
              <w:t>98%</w:t>
            </w:r>
          </w:p>
        </w:tc>
        <w:tc>
          <w:tcPr>
            <w:tcW w:w="1384" w:type="dxa"/>
            <w:tcBorders>
              <w:top w:val="nil"/>
              <w:left w:val="nil"/>
              <w:bottom w:val="single" w:color="auto" w:sz="4" w:space="0"/>
              <w:right w:val="single" w:color="auto" w:sz="4" w:space="0"/>
            </w:tcBorders>
            <w:noWrap w:val="0"/>
            <w:vAlign w:val="center"/>
          </w:tcPr>
          <w:p>
            <w:pPr>
              <w:spacing w:line="240" w:lineRule="exact"/>
              <w:ind w:firstLine="360" w:firstLineChars="200"/>
              <w:jc w:val="left"/>
              <w:rPr>
                <w:rFonts w:hint="default" w:ascii="Times New Roman" w:hAnsi="Times New Roman" w:eastAsia="仿宋_GB2312" w:cs="Times New Roman"/>
                <w:color w:val="auto"/>
                <w:kern w:val="0"/>
                <w:sz w:val="18"/>
                <w:szCs w:val="18"/>
                <w:lang w:val="en-US" w:eastAsia="zh-CN" w:bidi="ar-SA"/>
              </w:rPr>
            </w:pPr>
            <w:r>
              <w:rPr>
                <w:rFonts w:eastAsia="仿宋_GB2312"/>
                <w:color w:val="auto"/>
                <w:kern w:val="0"/>
                <w:sz w:val="18"/>
                <w:szCs w:val="18"/>
              </w:rPr>
              <w:t>　</w:t>
            </w:r>
            <w:r>
              <w:rPr>
                <w:rFonts w:hint="eastAsia" w:eastAsia="仿宋_GB2312"/>
                <w:color w:val="auto"/>
                <w:kern w:val="0"/>
                <w:sz w:val="18"/>
                <w:szCs w:val="18"/>
                <w:lang w:val="en-US" w:eastAsia="zh-CN"/>
              </w:rPr>
              <w:t>98%</w:t>
            </w:r>
          </w:p>
        </w:tc>
        <w:tc>
          <w:tcPr>
            <w:tcW w:w="8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4</w:t>
            </w:r>
            <w:r>
              <w:rPr>
                <w:rFonts w:eastAsia="仿宋_GB2312"/>
                <w:color w:val="auto"/>
                <w:kern w:val="0"/>
                <w:sz w:val="18"/>
                <w:szCs w:val="18"/>
              </w:rPr>
              <w:t>　</w:t>
            </w:r>
          </w:p>
        </w:tc>
        <w:tc>
          <w:tcPr>
            <w:tcW w:w="122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lang w:val="en-US" w:eastAsia="zh-CN"/>
              </w:rPr>
              <w:t>4</w:t>
            </w:r>
            <w:r>
              <w:rPr>
                <w:rFonts w:eastAsia="仿宋_GB2312"/>
                <w:color w:val="auto"/>
                <w:kern w:val="0"/>
                <w:sz w:val="18"/>
                <w:szCs w:val="18"/>
              </w:rPr>
              <w:t>　</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CellMar>
            <w:top w:w="0" w:type="dxa"/>
            <w:left w:w="108" w:type="dxa"/>
            <w:bottom w:w="0" w:type="dxa"/>
            <w:right w:w="108" w:type="dxa"/>
          </w:tblCellMar>
        </w:tblPrEx>
        <w:trPr>
          <w:trHeight w:val="295" w:hRule="atLeast"/>
          <w:jc w:val="center"/>
        </w:trPr>
        <w:tc>
          <w:tcPr>
            <w:tcW w:w="5881" w:type="dxa"/>
            <w:gridSpan w:val="6"/>
            <w:tcBorders>
              <w:top w:val="single" w:color="auto" w:sz="4" w:space="0"/>
              <w:left w:val="single" w:color="auto" w:sz="4" w:space="0"/>
              <w:bottom w:val="single" w:color="auto" w:sz="4" w:space="0"/>
              <w:right w:val="single" w:color="000000" w:sz="4" w:space="0"/>
            </w:tcBorders>
            <w:noWrap w:val="0"/>
            <w:vAlign w:val="center"/>
          </w:tcPr>
          <w:p>
            <w:pPr>
              <w:spacing w:line="240" w:lineRule="exact"/>
              <w:ind w:firstLine="360"/>
              <w:jc w:val="center"/>
              <w:rPr>
                <w:rFonts w:eastAsia="仿宋_GB2312"/>
                <w:color w:val="auto"/>
                <w:kern w:val="0"/>
                <w:sz w:val="18"/>
                <w:szCs w:val="18"/>
              </w:rPr>
            </w:pPr>
            <w:r>
              <w:rPr>
                <w:rFonts w:eastAsia="仿宋_GB2312"/>
                <w:color w:val="auto"/>
                <w:kern w:val="0"/>
                <w:sz w:val="18"/>
                <w:szCs w:val="18"/>
              </w:rPr>
              <w:t>总分</w:t>
            </w:r>
          </w:p>
        </w:tc>
        <w:tc>
          <w:tcPr>
            <w:tcW w:w="82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100</w:t>
            </w:r>
          </w:p>
        </w:tc>
        <w:tc>
          <w:tcPr>
            <w:tcW w:w="1226"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eastAsia="仿宋_GB2312"/>
                <w:color w:val="auto"/>
                <w:kern w:val="0"/>
                <w:sz w:val="18"/>
                <w:szCs w:val="18"/>
              </w:rPr>
              <w:t>　</w:t>
            </w:r>
            <w:r>
              <w:rPr>
                <w:rFonts w:hint="eastAsia" w:eastAsia="仿宋_GB2312"/>
                <w:color w:val="auto"/>
                <w:kern w:val="0"/>
                <w:sz w:val="18"/>
                <w:szCs w:val="18"/>
                <w:lang w:val="en-US" w:eastAsia="zh-CN"/>
              </w:rPr>
              <w:t>100</w:t>
            </w:r>
          </w:p>
        </w:tc>
        <w:tc>
          <w:tcPr>
            <w:tcW w:w="99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bl>
    <w:p>
      <w:pPr>
        <w:spacing w:line="600" w:lineRule="exact"/>
        <w:ind w:left="0" w:leftChars="0" w:firstLine="0" w:firstLineChars="0"/>
        <w:jc w:val="left"/>
        <w:rPr>
          <w:rFonts w:eastAsia="仿宋_GB2312"/>
          <w:color w:val="auto"/>
          <w:kern w:val="0"/>
          <w:sz w:val="21"/>
          <w:szCs w:val="21"/>
        </w:rPr>
      </w:pPr>
      <w:r>
        <w:rPr>
          <w:rFonts w:eastAsia="仿宋_GB2312"/>
          <w:color w:val="auto"/>
          <w:kern w:val="0"/>
          <w:sz w:val="21"/>
          <w:szCs w:val="21"/>
        </w:rPr>
        <w:t>填表人：</w:t>
      </w:r>
      <w:r>
        <w:rPr>
          <w:rFonts w:hint="eastAsia" w:eastAsia="仿宋_GB2312"/>
          <w:color w:val="auto"/>
          <w:kern w:val="0"/>
          <w:sz w:val="21"/>
          <w:szCs w:val="21"/>
          <w:lang w:val="en-US" w:eastAsia="zh-CN"/>
        </w:rPr>
        <w:t>罗秋桂</w:t>
      </w:r>
      <w:r>
        <w:rPr>
          <w:rFonts w:eastAsia="仿宋_GB2312"/>
          <w:color w:val="auto"/>
          <w:kern w:val="0"/>
          <w:sz w:val="21"/>
          <w:szCs w:val="21"/>
        </w:rPr>
        <w:t xml:space="preserve">   填报日期：</w:t>
      </w:r>
      <w:r>
        <w:rPr>
          <w:rFonts w:hint="eastAsia" w:eastAsia="仿宋_GB2312"/>
          <w:color w:val="auto"/>
          <w:kern w:val="0"/>
          <w:sz w:val="21"/>
          <w:szCs w:val="21"/>
          <w:lang w:val="en-US" w:eastAsia="zh-CN"/>
        </w:rPr>
        <w:t>2024.5.11</w:t>
      </w:r>
      <w:r>
        <w:rPr>
          <w:rFonts w:eastAsia="仿宋_GB2312"/>
          <w:color w:val="auto"/>
          <w:kern w:val="0"/>
          <w:sz w:val="21"/>
          <w:szCs w:val="21"/>
        </w:rPr>
        <w:t xml:space="preserve">    联系电话：</w:t>
      </w:r>
      <w:r>
        <w:rPr>
          <w:rFonts w:hint="eastAsia" w:eastAsia="仿宋_GB2312"/>
          <w:color w:val="auto"/>
          <w:kern w:val="0"/>
          <w:sz w:val="21"/>
          <w:szCs w:val="21"/>
          <w:lang w:val="en-US" w:eastAsia="zh-CN"/>
        </w:rPr>
        <w:t>13973917132</w:t>
      </w:r>
      <w:r>
        <w:rPr>
          <w:rFonts w:eastAsia="仿宋_GB2312"/>
          <w:color w:val="auto"/>
          <w:kern w:val="0"/>
          <w:sz w:val="21"/>
          <w:szCs w:val="21"/>
        </w:rPr>
        <w:t>单位负责人签字：</w:t>
      </w:r>
    </w:p>
    <w:p>
      <w:pPr>
        <w:spacing w:line="560" w:lineRule="exact"/>
        <w:rPr>
          <w:rFonts w:hint="eastAsia" w:ascii="仿宋" w:hAnsi="仿宋" w:eastAsia="仿宋" w:cs="仿宋"/>
          <w:kern w:val="0"/>
          <w:sz w:val="24"/>
          <w:szCs w:val="24"/>
        </w:rPr>
      </w:pPr>
      <w:r>
        <w:rPr>
          <w:rFonts w:eastAsia="黑体"/>
          <w:color w:val="auto"/>
          <w:szCs w:val="32"/>
        </w:rPr>
        <w:br w:type="page"/>
      </w: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pStyle w:val="7"/>
        <w:rPr>
          <w:rFonts w:hint="eastAsia"/>
        </w:rPr>
      </w:pPr>
    </w:p>
    <w:p>
      <w:pPr>
        <w:spacing w:line="560" w:lineRule="exact"/>
        <w:rPr>
          <w:rFonts w:hint="eastAsia" w:ascii="仿宋" w:hAnsi="仿宋" w:eastAsia="仿宋" w:cs="仿宋"/>
          <w:kern w:val="0"/>
          <w:sz w:val="24"/>
          <w:szCs w:val="24"/>
        </w:rPr>
      </w:pPr>
    </w:p>
    <w:p>
      <w:pPr>
        <w:spacing w:line="600" w:lineRule="exact"/>
        <w:ind w:firstLine="0" w:firstLineChars="0"/>
        <w:rPr>
          <w:rFonts w:hint="eastAsia" w:ascii="仿宋" w:hAnsi="仿宋" w:eastAsia="仿宋" w:cs="仿宋"/>
          <w:kern w:val="0"/>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rPr>
          <w:sz w:val="30"/>
          <w:szCs w:val="30"/>
        </w:rPr>
      </w:pPr>
    </w:p>
    <w:sectPr>
      <w:headerReference r:id="rId3" w:type="default"/>
      <w:footerReference r:id="rId4" w:type="default"/>
      <w:footerReference r:id="rId5" w:type="even"/>
      <w:pgSz w:w="11905" w:h="16837"/>
      <w:pgMar w:top="1418"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fldChar w:fldCharType="begin"/>
    </w:r>
    <w:r>
      <w:rPr>
        <w:rStyle w:val="14"/>
      </w:rPr>
      <w:instrText xml:space="preserve">PAGE  </w:instrText>
    </w:r>
    <w:r>
      <w:fldChar w:fldCharType="separate"/>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1D1B1"/>
    <w:multiLevelType w:val="singleLevel"/>
    <w:tmpl w:val="EC81D1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M2YwOTVlODI2ZWMzMTEwNzI4MDAwNzdlZmJjNzIifQ=="/>
  </w:docVars>
  <w:rsids>
    <w:rsidRoot w:val="18D538B0"/>
    <w:rsid w:val="00586FEC"/>
    <w:rsid w:val="01600BAC"/>
    <w:rsid w:val="018E17F6"/>
    <w:rsid w:val="01A734FC"/>
    <w:rsid w:val="028D5673"/>
    <w:rsid w:val="032D1951"/>
    <w:rsid w:val="04EB6EA8"/>
    <w:rsid w:val="04EC682C"/>
    <w:rsid w:val="05092FAB"/>
    <w:rsid w:val="055D3AAB"/>
    <w:rsid w:val="05690583"/>
    <w:rsid w:val="05DE7F94"/>
    <w:rsid w:val="060F639F"/>
    <w:rsid w:val="06291239"/>
    <w:rsid w:val="06654211"/>
    <w:rsid w:val="06846D8D"/>
    <w:rsid w:val="070752C8"/>
    <w:rsid w:val="07D660E3"/>
    <w:rsid w:val="07E54F62"/>
    <w:rsid w:val="080A6232"/>
    <w:rsid w:val="083A104D"/>
    <w:rsid w:val="083F27A5"/>
    <w:rsid w:val="08B8037D"/>
    <w:rsid w:val="08E458C1"/>
    <w:rsid w:val="095347F5"/>
    <w:rsid w:val="096F7F87"/>
    <w:rsid w:val="09D347BB"/>
    <w:rsid w:val="0A075D0B"/>
    <w:rsid w:val="0A410AD9"/>
    <w:rsid w:val="0A686BF6"/>
    <w:rsid w:val="0B344AB5"/>
    <w:rsid w:val="0C0149DC"/>
    <w:rsid w:val="0C26368A"/>
    <w:rsid w:val="0CD65E68"/>
    <w:rsid w:val="0D881D7B"/>
    <w:rsid w:val="0E2F3539"/>
    <w:rsid w:val="0E3F3599"/>
    <w:rsid w:val="0EA93670"/>
    <w:rsid w:val="0EAC741F"/>
    <w:rsid w:val="0F0E3BEE"/>
    <w:rsid w:val="0FDA17CC"/>
    <w:rsid w:val="1080090C"/>
    <w:rsid w:val="10DC117A"/>
    <w:rsid w:val="115D26B4"/>
    <w:rsid w:val="117C2E73"/>
    <w:rsid w:val="11E9622E"/>
    <w:rsid w:val="12607728"/>
    <w:rsid w:val="12907252"/>
    <w:rsid w:val="12A86FD9"/>
    <w:rsid w:val="12F3036F"/>
    <w:rsid w:val="13113C31"/>
    <w:rsid w:val="133826F0"/>
    <w:rsid w:val="13531204"/>
    <w:rsid w:val="13930956"/>
    <w:rsid w:val="13C57FC2"/>
    <w:rsid w:val="13DF140A"/>
    <w:rsid w:val="13EB2DF0"/>
    <w:rsid w:val="14622C4F"/>
    <w:rsid w:val="14E60C13"/>
    <w:rsid w:val="15860F3D"/>
    <w:rsid w:val="16070E41"/>
    <w:rsid w:val="1630410C"/>
    <w:rsid w:val="16E563F3"/>
    <w:rsid w:val="172D1C46"/>
    <w:rsid w:val="17347CA1"/>
    <w:rsid w:val="1767588B"/>
    <w:rsid w:val="188C4D77"/>
    <w:rsid w:val="189E24DB"/>
    <w:rsid w:val="18D538B0"/>
    <w:rsid w:val="18E032C2"/>
    <w:rsid w:val="19081158"/>
    <w:rsid w:val="19733E93"/>
    <w:rsid w:val="1A3B6565"/>
    <w:rsid w:val="1A4E44C3"/>
    <w:rsid w:val="1AD27C6F"/>
    <w:rsid w:val="1BCE2A30"/>
    <w:rsid w:val="1CCF110C"/>
    <w:rsid w:val="1D383726"/>
    <w:rsid w:val="1D660B43"/>
    <w:rsid w:val="1D8C6C56"/>
    <w:rsid w:val="1DCA2E80"/>
    <w:rsid w:val="1ED61A9A"/>
    <w:rsid w:val="1EEB392A"/>
    <w:rsid w:val="1EEF77BC"/>
    <w:rsid w:val="1FFF22EB"/>
    <w:rsid w:val="201310D3"/>
    <w:rsid w:val="209E7196"/>
    <w:rsid w:val="213276BA"/>
    <w:rsid w:val="21804179"/>
    <w:rsid w:val="21B552CB"/>
    <w:rsid w:val="227619B0"/>
    <w:rsid w:val="22EA60C3"/>
    <w:rsid w:val="22F15352"/>
    <w:rsid w:val="2312765E"/>
    <w:rsid w:val="23575B1D"/>
    <w:rsid w:val="23F925C2"/>
    <w:rsid w:val="24392B0D"/>
    <w:rsid w:val="2483632E"/>
    <w:rsid w:val="24AB32DF"/>
    <w:rsid w:val="2527114A"/>
    <w:rsid w:val="25692036"/>
    <w:rsid w:val="25B05D49"/>
    <w:rsid w:val="25E429D3"/>
    <w:rsid w:val="2734580E"/>
    <w:rsid w:val="27462B12"/>
    <w:rsid w:val="277F0EAE"/>
    <w:rsid w:val="29431078"/>
    <w:rsid w:val="2964141D"/>
    <w:rsid w:val="2A706BB3"/>
    <w:rsid w:val="2B681F2A"/>
    <w:rsid w:val="2BB1742D"/>
    <w:rsid w:val="2C2B5641"/>
    <w:rsid w:val="2CDF7FCA"/>
    <w:rsid w:val="2D8079FF"/>
    <w:rsid w:val="2E2B5E45"/>
    <w:rsid w:val="2E515D05"/>
    <w:rsid w:val="2FB92D54"/>
    <w:rsid w:val="2FC02FA6"/>
    <w:rsid w:val="2FF745A3"/>
    <w:rsid w:val="305C2401"/>
    <w:rsid w:val="30AB4D93"/>
    <w:rsid w:val="315E3BB3"/>
    <w:rsid w:val="316450AF"/>
    <w:rsid w:val="31B17221"/>
    <w:rsid w:val="32D72556"/>
    <w:rsid w:val="32EE540A"/>
    <w:rsid w:val="335115F0"/>
    <w:rsid w:val="336056D1"/>
    <w:rsid w:val="3409619C"/>
    <w:rsid w:val="345D45F6"/>
    <w:rsid w:val="34802092"/>
    <w:rsid w:val="349F14B4"/>
    <w:rsid w:val="34F67C2F"/>
    <w:rsid w:val="3546366F"/>
    <w:rsid w:val="35466CF0"/>
    <w:rsid w:val="357070B5"/>
    <w:rsid w:val="35E6061B"/>
    <w:rsid w:val="364605F9"/>
    <w:rsid w:val="36912951"/>
    <w:rsid w:val="36C92242"/>
    <w:rsid w:val="36D53265"/>
    <w:rsid w:val="37E42938"/>
    <w:rsid w:val="38305B7D"/>
    <w:rsid w:val="38FC7F68"/>
    <w:rsid w:val="393957B3"/>
    <w:rsid w:val="397B72CC"/>
    <w:rsid w:val="398E0DAD"/>
    <w:rsid w:val="39934616"/>
    <w:rsid w:val="3A754CC9"/>
    <w:rsid w:val="3A8F302F"/>
    <w:rsid w:val="3A984E57"/>
    <w:rsid w:val="3AA96A42"/>
    <w:rsid w:val="3B183024"/>
    <w:rsid w:val="3B2D5047"/>
    <w:rsid w:val="3B567FF1"/>
    <w:rsid w:val="3BDB3AA5"/>
    <w:rsid w:val="3BEA370A"/>
    <w:rsid w:val="3BFA097C"/>
    <w:rsid w:val="3C177780"/>
    <w:rsid w:val="3C773907"/>
    <w:rsid w:val="3C89198F"/>
    <w:rsid w:val="3CDC62D4"/>
    <w:rsid w:val="3E134392"/>
    <w:rsid w:val="3E846C23"/>
    <w:rsid w:val="3ECD3124"/>
    <w:rsid w:val="3F4F7231"/>
    <w:rsid w:val="3F7E3672"/>
    <w:rsid w:val="3F9A003D"/>
    <w:rsid w:val="40F164D7"/>
    <w:rsid w:val="4162149D"/>
    <w:rsid w:val="41847666"/>
    <w:rsid w:val="41AB3D4B"/>
    <w:rsid w:val="423111A5"/>
    <w:rsid w:val="429F227D"/>
    <w:rsid w:val="45237196"/>
    <w:rsid w:val="452D6B44"/>
    <w:rsid w:val="45AA3F79"/>
    <w:rsid w:val="45CD65B2"/>
    <w:rsid w:val="45F60406"/>
    <w:rsid w:val="4654512D"/>
    <w:rsid w:val="47593A2B"/>
    <w:rsid w:val="475F4422"/>
    <w:rsid w:val="4874505C"/>
    <w:rsid w:val="49136AFE"/>
    <w:rsid w:val="491F2710"/>
    <w:rsid w:val="49201968"/>
    <w:rsid w:val="49257DF1"/>
    <w:rsid w:val="49D942C7"/>
    <w:rsid w:val="4A8E048D"/>
    <w:rsid w:val="4AC07235"/>
    <w:rsid w:val="4BA3693A"/>
    <w:rsid w:val="4BB905DA"/>
    <w:rsid w:val="4BED5E64"/>
    <w:rsid w:val="4C147838"/>
    <w:rsid w:val="4CB37051"/>
    <w:rsid w:val="4D694F6D"/>
    <w:rsid w:val="4DB03590"/>
    <w:rsid w:val="4DB52955"/>
    <w:rsid w:val="4DD043AD"/>
    <w:rsid w:val="4DD14C05"/>
    <w:rsid w:val="4DF01BDF"/>
    <w:rsid w:val="4E0B709E"/>
    <w:rsid w:val="4EAA6232"/>
    <w:rsid w:val="501841D7"/>
    <w:rsid w:val="50506965"/>
    <w:rsid w:val="506B2040"/>
    <w:rsid w:val="507C62DD"/>
    <w:rsid w:val="50EE137C"/>
    <w:rsid w:val="512322CB"/>
    <w:rsid w:val="51622DF4"/>
    <w:rsid w:val="51897D37"/>
    <w:rsid w:val="52BE405A"/>
    <w:rsid w:val="52FB46B4"/>
    <w:rsid w:val="53DB1E95"/>
    <w:rsid w:val="54C539FC"/>
    <w:rsid w:val="557852FE"/>
    <w:rsid w:val="562C577E"/>
    <w:rsid w:val="563C6D66"/>
    <w:rsid w:val="565C4B5A"/>
    <w:rsid w:val="56794AD6"/>
    <w:rsid w:val="571C73D5"/>
    <w:rsid w:val="574F5E1A"/>
    <w:rsid w:val="578E37A1"/>
    <w:rsid w:val="57925AB5"/>
    <w:rsid w:val="58276B45"/>
    <w:rsid w:val="58C76ABA"/>
    <w:rsid w:val="59D61838"/>
    <w:rsid w:val="5A7D2A4C"/>
    <w:rsid w:val="5AFC1BC3"/>
    <w:rsid w:val="5B092532"/>
    <w:rsid w:val="5B1C04B7"/>
    <w:rsid w:val="5B4F2EB6"/>
    <w:rsid w:val="5B5E02D2"/>
    <w:rsid w:val="5B9550E6"/>
    <w:rsid w:val="5BC8375F"/>
    <w:rsid w:val="5BE464C7"/>
    <w:rsid w:val="5D4C36C9"/>
    <w:rsid w:val="5D5757D7"/>
    <w:rsid w:val="5E5A37D0"/>
    <w:rsid w:val="5F351B48"/>
    <w:rsid w:val="5F8605F5"/>
    <w:rsid w:val="5F9168B8"/>
    <w:rsid w:val="5FA33338"/>
    <w:rsid w:val="60050C52"/>
    <w:rsid w:val="60CC05C6"/>
    <w:rsid w:val="61144110"/>
    <w:rsid w:val="614B11AE"/>
    <w:rsid w:val="628A6522"/>
    <w:rsid w:val="62F67840"/>
    <w:rsid w:val="635B32B1"/>
    <w:rsid w:val="636447C5"/>
    <w:rsid w:val="639E52BD"/>
    <w:rsid w:val="63AD5DD7"/>
    <w:rsid w:val="64BB70BD"/>
    <w:rsid w:val="65ED7F30"/>
    <w:rsid w:val="676F7BC1"/>
    <w:rsid w:val="67FC60FE"/>
    <w:rsid w:val="687234C5"/>
    <w:rsid w:val="6A3550F2"/>
    <w:rsid w:val="6A522671"/>
    <w:rsid w:val="6A5671F1"/>
    <w:rsid w:val="6ACB22C2"/>
    <w:rsid w:val="6AD34E12"/>
    <w:rsid w:val="6AEF52A0"/>
    <w:rsid w:val="6B7B6B34"/>
    <w:rsid w:val="6B855C05"/>
    <w:rsid w:val="6C474C68"/>
    <w:rsid w:val="6C5C6966"/>
    <w:rsid w:val="6C6A0E2B"/>
    <w:rsid w:val="6C801864"/>
    <w:rsid w:val="6C9A123C"/>
    <w:rsid w:val="6CDC7AA6"/>
    <w:rsid w:val="6D633D24"/>
    <w:rsid w:val="6D94661B"/>
    <w:rsid w:val="6E5D2598"/>
    <w:rsid w:val="6E615BFD"/>
    <w:rsid w:val="6E7A58B1"/>
    <w:rsid w:val="6E8B6551"/>
    <w:rsid w:val="6ED749C9"/>
    <w:rsid w:val="6EEB5D7F"/>
    <w:rsid w:val="6F5B7B0B"/>
    <w:rsid w:val="6F631DB9"/>
    <w:rsid w:val="6FCB196B"/>
    <w:rsid w:val="6FF43359"/>
    <w:rsid w:val="705566D0"/>
    <w:rsid w:val="708446DD"/>
    <w:rsid w:val="70DA42FD"/>
    <w:rsid w:val="70F14227"/>
    <w:rsid w:val="71752277"/>
    <w:rsid w:val="71A768D5"/>
    <w:rsid w:val="71BB2536"/>
    <w:rsid w:val="71CE2DA4"/>
    <w:rsid w:val="71D7083C"/>
    <w:rsid w:val="72916C3D"/>
    <w:rsid w:val="72A9740E"/>
    <w:rsid w:val="7383089D"/>
    <w:rsid w:val="73A0182E"/>
    <w:rsid w:val="73D52438"/>
    <w:rsid w:val="74251D33"/>
    <w:rsid w:val="742D61CC"/>
    <w:rsid w:val="747A6F05"/>
    <w:rsid w:val="75D809DB"/>
    <w:rsid w:val="75EB0D5A"/>
    <w:rsid w:val="76143E0D"/>
    <w:rsid w:val="767C2482"/>
    <w:rsid w:val="768E3F8B"/>
    <w:rsid w:val="76A553AD"/>
    <w:rsid w:val="76AF7FDA"/>
    <w:rsid w:val="783469E8"/>
    <w:rsid w:val="785A7C4F"/>
    <w:rsid w:val="786B6698"/>
    <w:rsid w:val="78853E63"/>
    <w:rsid w:val="79005D96"/>
    <w:rsid w:val="79B17BC5"/>
    <w:rsid w:val="7A0D4748"/>
    <w:rsid w:val="7A3613CA"/>
    <w:rsid w:val="7A61185F"/>
    <w:rsid w:val="7ACF29F8"/>
    <w:rsid w:val="7AF95CC7"/>
    <w:rsid w:val="7B8E47E8"/>
    <w:rsid w:val="7BB10350"/>
    <w:rsid w:val="7C4222CD"/>
    <w:rsid w:val="7CBB2EC6"/>
    <w:rsid w:val="7D2A54B9"/>
    <w:rsid w:val="7DC720AD"/>
    <w:rsid w:val="7DFE5934"/>
    <w:rsid w:val="7E6B0C8A"/>
    <w:rsid w:val="7ECF04CA"/>
    <w:rsid w:val="7F853FCE"/>
    <w:rsid w:val="7FA61257"/>
    <w:rsid w:val="7FF36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0"/>
    <w:pPr>
      <w:ind w:firstLine="640" w:firstLineChars="200"/>
    </w:pPr>
    <w:rPr>
      <w:sz w:val="32"/>
    </w:rPr>
  </w:style>
  <w:style w:type="paragraph" w:styleId="4">
    <w:name w:val="Body Text"/>
    <w:basedOn w:val="1"/>
    <w:next w:val="5"/>
    <w:qFormat/>
    <w:uiPriority w:val="1"/>
    <w:rPr>
      <w:rFonts w:ascii="仿宋_GB2312" w:hAnsi="仿宋_GB2312" w:eastAsia="仿宋_GB2312" w:cs="仿宋_GB2312"/>
      <w:sz w:val="32"/>
      <w:szCs w:val="32"/>
      <w:lang w:val="zh-CN" w:bidi="zh-CN"/>
    </w:rPr>
  </w:style>
  <w:style w:type="paragraph" w:styleId="5">
    <w:name w:val="toc 5"/>
    <w:basedOn w:val="1"/>
    <w:next w:val="1"/>
    <w:qFormat/>
    <w:uiPriority w:val="0"/>
    <w:pPr>
      <w:ind w:left="1680" w:leftChars="800"/>
    </w:pPr>
    <w:rPr>
      <w:rFonts w:ascii="Times New Roman" w:hAnsi="Times New Roman" w:eastAsia="宋体" w:cs="Times New Roman"/>
    </w:rPr>
  </w:style>
  <w:style w:type="paragraph" w:styleId="7">
    <w:name w:val="toa heading"/>
    <w:basedOn w:val="1"/>
    <w:next w:val="1"/>
    <w:qFormat/>
    <w:uiPriority w:val="0"/>
    <w:pPr>
      <w:spacing w:before="120" w:after="200" w:line="276" w:lineRule="auto"/>
    </w:pPr>
    <w:rPr>
      <w:rFonts w:ascii="Arial" w:hAnsi="Arial" w:eastAsia="宋体"/>
      <w:sz w:val="24"/>
      <w:szCs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5128</Words>
  <Characters>5652</Characters>
  <Lines>0</Lines>
  <Paragraphs>0</Paragraphs>
  <TotalTime>0</TotalTime>
  <ScaleCrop>false</ScaleCrop>
  <LinksUpToDate>false</LinksUpToDate>
  <CharactersWithSpaces>5812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素颜</cp:lastModifiedBy>
  <cp:lastPrinted>2024-05-24T03:02:00Z</cp:lastPrinted>
  <dcterms:modified xsi:type="dcterms:W3CDTF">2024-05-31T03:24:01Z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FC4AD5B48165493FADE0A0374E14E380</vt:lpwstr>
  </property>
</Properties>
</file>