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89"/>
        <w:gridCol w:w="626"/>
        <w:gridCol w:w="823"/>
        <w:gridCol w:w="688"/>
        <w:gridCol w:w="764"/>
        <w:gridCol w:w="1152"/>
        <w:gridCol w:w="339"/>
        <w:gridCol w:w="430"/>
        <w:gridCol w:w="1167"/>
        <w:gridCol w:w="953"/>
        <w:gridCol w:w="563"/>
        <w:gridCol w:w="236"/>
      </w:tblGrid>
      <w:tr w14:paraId="64F75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5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4B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自评表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C2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302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AA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40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DF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隆回县小沙江镇人民政府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E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BF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9E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05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2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B3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6C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25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5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F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C1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29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5AE4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26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89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999.49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D0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5818.33</w:t>
            </w:r>
          </w:p>
        </w:tc>
        <w:tc>
          <w:tcPr>
            <w:tcW w:w="11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4D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5360.5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8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8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92.13%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2A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9.21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57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70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CFC6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E9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1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按支出性质分：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2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00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F6ED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EC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2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76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2064.85</w:t>
            </w:r>
          </w:p>
        </w:tc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C1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89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2E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1169.4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EF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25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BE24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D3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2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4F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CF6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FCC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51D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09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AA70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36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2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2D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50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89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7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4191.1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3E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F7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1CF5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7E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33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3708.48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285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BC9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AFB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20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B8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4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D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E3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10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75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0E17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44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目标1：落实上级的决策部署；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目标2：保障镇政府正常运转，完成日常工作及镇政府领导交办的各项任务；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目标3：按计划执行年度预算，提高资金使用效率。</w:t>
            </w: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86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目标1：落实上级的决策部署；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目标2：保障镇政府正常运转，完成日常工作及镇政府领导交办的各项任务；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目标3：按计划执行年度预算，提高资金使用效率。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77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0A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4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6A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48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B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AC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8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评扣分标准</w:t>
            </w: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52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CB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58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0F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4F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EF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C7AB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3BE1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4876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17D3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008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F763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7478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2D92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411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8F4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A0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FC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2F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EC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招商引资项目数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6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F9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9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达到计划值得满分，否则按实际值/计划值*指标分值计分。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09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26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F9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55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E4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F448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0AB1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69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安全生产检查次数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28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53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B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达到计划值得满分，否则按实际值/计划值*指标分值计分。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0B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4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0D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3B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99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A0AD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20C2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2E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医保基金缴纳人数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14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07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83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达到计划值得满分，否则按实际值/计划值*指标分值计分。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1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0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0D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76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7E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C54C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162D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1D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金银花种植面积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0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F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C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达到计划值得满分，否则按实际值/计划值*指标分值计分。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6F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9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B2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F52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A02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27D9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291E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52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固定资产利用率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9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0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0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达到计划值得满分，否则按实际值/计划值*指标分值计分。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9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F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DF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60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940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5352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89F0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9A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三公经费控制率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1B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05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B1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达到计划值得满分，否则按实际值/计划值*指标分值计分。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8F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B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D0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04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E5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620F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E48D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5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考核合格率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8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90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7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达到计划值得满分，否则按实际值/计划值*指标分值计分。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BF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40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17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6C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412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4043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D142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0D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考核及时率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24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1B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86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考核及时为满分，15分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F8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70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1B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BA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FC3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1A1E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4C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F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促进经济发展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4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86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F3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促进经济发展有效性，15分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E0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0A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40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C8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DA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592D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422C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54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促进社会安定有效性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4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18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2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促进社会安定有效性，15分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9E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E7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93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ED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19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AE4F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7A75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01B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33A4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D385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E099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4DA2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51F6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A9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08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15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8FF0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C38A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4BB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958A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FA0E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511A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AABD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C831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04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54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20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8944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09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2F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6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2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9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群众满意，10分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3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F5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57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90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98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02BB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39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1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部门预算支出金额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DE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1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DE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花费成本，10分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69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6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</w:t>
            </w: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6F7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B6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5C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4151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BBC2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05B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D1EC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73F1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5A60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B049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C4DF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D5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3D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DE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C44C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8F14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B14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25CE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905A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EDF4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F731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66C7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2C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FE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0F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7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40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4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99.11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6F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7BE99AD"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 w14:paraId="19C0904C"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 w14:paraId="470430AB"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 w14:paraId="02135F5B"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 w14:paraId="7C125758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 w14:paraId="068A5720">
      <w:pPr>
        <w:ind w:firstLine="420" w:firstLineChars="200"/>
        <w:rPr>
          <w:rFonts w:hint="eastAsia" w:ascii="仿宋" w:hAnsi="仿宋" w:eastAsia="仿宋" w:cs="仿宋"/>
        </w:rPr>
      </w:pPr>
    </w:p>
    <w:p w14:paraId="3F80B0E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黑体"/>
          <w:b/>
          <w:bCs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2D454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小沙江镇人民政府内设机构包括：党政综合办公室、基层党建办公室、经济发展办公室、社会事务办公室、社会治安和应急管理办公室、自然资源和生态环境办公室。</w:t>
      </w:r>
    </w:p>
    <w:p w14:paraId="20B1FDC5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党政综合办公室：主要负责乡镇机关党务和行政事务工作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负责机关文电、机要、保密、信息、会务、档案、督办、政务公开、后勤保障等工作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负责重要事项的综合协调和重要文稿的起草审核工作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承担社会经济调查和综合统计等职责。</w:t>
      </w:r>
    </w:p>
    <w:p w14:paraId="69423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基层党建办公室：主要负责基层党的建设、意识形态、统一战线工作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负责协调辖区内群团组织开展工作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负责机关干部队伍建设等。</w:t>
      </w:r>
    </w:p>
    <w:p w14:paraId="6FEE4481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经济发展办公室：紧扣城乡基层治理，聚焦乡村振兴等重点工作，承担经济发展规划的制定和落实，第一、二、三产业的指导、管理等职责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负责道路交通建设的相关工作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负责精准扶贫、移民开发等工作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负责产业发展、乡镇企业、民营企业、招商引资、科技普及等工作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负责产品质量、食品药品安全、市场监管等工作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负责农村经济、农业发展、水利等工作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负责动物检疫防疫等工作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承担农民负担监督管理、农村土地承包管理、集体资产与村级财务管理指导、村级财务审计、农民专业合作组织指导和管理等职责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负责协调与发展经济相关的其他工作。</w:t>
      </w:r>
    </w:p>
    <w:p w14:paraId="59A17BE0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社会事务办公室：负责就业和社会保障、民政优抚、社会救助、医疗保障、卫生健康、文体、计生、教育、慈善、民族宗教等工作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负责行政审批和公共服务事项管理工作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负责协调职业技能培训和劳务输出、劳动争议调解、社会保障服务等工作。</w:t>
      </w:r>
    </w:p>
    <w:p w14:paraId="4267A716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社会治安和应急管理办公室：负责社会治安、维护社会稳定、群众工作和应急管理工作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承担人民来信来访职责,协调政法综治、群防群治、司法、人民调解、安全文明创建等工作。负责宣传贯彻安全生产有关法律、法规、政策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负责安全生产综合监管和打非治违、禁毒等工作；负责突发公共事件(如火灾、洪灾、旱灾、地质灾害等自然灾害、事故灾难、公共卫生事件,社会安全事件等的应急管理和处置等工作。</w:t>
      </w:r>
    </w:p>
    <w:p w14:paraId="1B58BF98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自然资源和生态环境办公室:负责宣传贯彻自然资源、生态环境保护、城镇建设和管理有关法律、法规政策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负责自然资源管理工作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负责村镇城市规划、建设、管理工作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负责市容市貌、环境卫生整治工作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负责基础设施建设与维护工作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负责协调小区物业管理工作</w:t>
      </w:r>
      <w:r>
        <w:rPr>
          <w:rFonts w:hint="eastAsia" w:eastAsia="仿宋_GB2312" w:cs="黑体"/>
          <w:color w:val="000000"/>
          <w:kern w:val="0"/>
          <w:sz w:val="32"/>
          <w:szCs w:val="32"/>
          <w:lang w:val="zh-CN" w:eastAsia="zh-CN" w:bidi="ar-SA"/>
        </w:rPr>
        <w:t>；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zh-CN" w:eastAsia="zh-CN" w:bidi="ar-SA"/>
        </w:rPr>
        <w:t>负责生态环境建设、环境保护监督管理等工作。</w:t>
      </w:r>
    </w:p>
    <w:p w14:paraId="0ABA2D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部门整体支出情况</w:t>
      </w:r>
    </w:p>
    <w:p w14:paraId="3D37312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2024年度收、支总计1770.31。与2023年相比，减少162.65，减少8.42%，主要是因为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预算内资金政府性资金减少。</w:t>
      </w:r>
    </w:p>
    <w:p w14:paraId="37031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1EB54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 w14:paraId="6C558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年度财政拨款基本支出</w:t>
      </w:r>
      <w:r>
        <w:rPr>
          <w:rFonts w:hint="eastAsia" w:eastAsia="仿宋_GB2312"/>
          <w:sz w:val="32"/>
          <w:szCs w:val="32"/>
          <w:lang w:val="en-US" w:eastAsia="zh-CN"/>
        </w:rPr>
        <w:t>1740.31</w:t>
      </w:r>
      <w:r>
        <w:rPr>
          <w:rFonts w:hint="eastAsia" w:ascii="Times New Roman" w:hAnsi="Times New Roman" w:eastAsia="仿宋_GB2312"/>
          <w:sz w:val="32"/>
          <w:szCs w:val="32"/>
        </w:rPr>
        <w:t>万元，其中：</w:t>
      </w:r>
    </w:p>
    <w:p w14:paraId="6FF9EF7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1200.84</w:t>
      </w:r>
      <w:r>
        <w:rPr>
          <w:rFonts w:hint="eastAsia" w:ascii="Times New Roman" w:hAnsi="Times New Roman" w:eastAsia="仿宋_GB2312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69</w:t>
      </w:r>
      <w:r>
        <w:rPr>
          <w:rFonts w:hint="eastAsia" w:ascii="Times New Roman" w:hAnsi="Times New Roman" w:eastAsia="仿宋_GB2312"/>
          <w:sz w:val="32"/>
          <w:szCs w:val="32"/>
        </w:rPr>
        <w:t>%,主要包括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医疗费补助、奖励金、其他对个人和家庭的补助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040C7EE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b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公用经费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282.11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</w:rPr>
        <w:t>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16.21</w:t>
      </w:r>
      <w:r>
        <w:rPr>
          <w:rFonts w:hint="eastAsia" w:ascii="Times New Roman" w:hAnsi="Times New Roman" w:eastAsia="仿宋_GB2312"/>
          <w:sz w:val="32"/>
          <w:szCs w:val="32"/>
        </w:rPr>
        <w:t>%，主要包括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公务用车购置、其他交通工具购置、文物和陈列品购置、无形资产购置、其他资本性支出、赠与。</w:t>
      </w:r>
    </w:p>
    <w:p w14:paraId="4C691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）“三公”经费情况</w:t>
      </w:r>
    </w:p>
    <w:p w14:paraId="08FCC0D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“三公”经费财政拨款支出预算为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9.13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43.48</w:t>
      </w:r>
      <w:r>
        <w:rPr>
          <w:rFonts w:hint="eastAsia" w:ascii="Times New Roman" w:hAnsi="Times New Roman" w:eastAsia="仿宋_GB2312"/>
          <w:sz w:val="32"/>
          <w:szCs w:val="32"/>
        </w:rPr>
        <w:t>%，其中：</w:t>
      </w:r>
    </w:p>
    <w:p w14:paraId="1A5154C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因公出国（境）费支出预算为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决算数等于预算数的主要原因是小沙江镇人民政府无因公出国。与上年相比，收支相等。</w:t>
      </w:r>
    </w:p>
    <w:p w14:paraId="7FB2B35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3.97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26.47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5B8099B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公务用车购置费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及运行维护费</w:t>
      </w:r>
      <w:r>
        <w:rPr>
          <w:rFonts w:hint="eastAsia" w:ascii="Times New Roman" w:hAnsi="Times New Roman" w:eastAsia="仿宋_GB2312"/>
          <w:sz w:val="32"/>
          <w:szCs w:val="32"/>
        </w:rPr>
        <w:t>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5.16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86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717A3F5D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政府性基金预算支出情况</w:t>
      </w:r>
    </w:p>
    <w:p w14:paraId="33257D2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年度政府性基金预算财政拨款收入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万元；年初结转和结余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万元；支出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万元，项目支出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万元；年末结转和结余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万元。具体情况如下：</w:t>
      </w:r>
    </w:p>
    <w:p w14:paraId="31C9A29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其他支出</w:t>
      </w:r>
      <w:r>
        <w:rPr>
          <w:rFonts w:hint="eastAsia" w:ascii="Times New Roman" w:hAnsi="Times New Roman" w:eastAsia="仿宋_GB2312"/>
          <w:sz w:val="32"/>
          <w:szCs w:val="32"/>
        </w:rPr>
        <w:t>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彩票公益金安排的支出</w:t>
      </w:r>
      <w:r>
        <w:rPr>
          <w:rFonts w:hint="eastAsia" w:ascii="Times New Roman" w:hAnsi="Times New Roman" w:eastAsia="仿宋_GB2312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用于社会福利的彩票公益金支出</w:t>
      </w:r>
      <w:r>
        <w:rPr>
          <w:rFonts w:hint="eastAsia" w:ascii="Times New Roman" w:hAnsi="Times New Roman" w:eastAsia="仿宋_GB2312"/>
          <w:sz w:val="32"/>
          <w:szCs w:val="32"/>
        </w:rPr>
        <w:t>（项）。</w:t>
      </w:r>
    </w:p>
    <w:p w14:paraId="7E75F73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0861A08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部门整体支出绩效情况</w:t>
      </w:r>
    </w:p>
    <w:p w14:paraId="2C38C8E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 w:bidi="ar-SA"/>
        </w:rPr>
        <w:t>1、保障本镇编制人数</w:t>
      </w:r>
      <w:r>
        <w:rPr>
          <w:rFonts w:hint="eastAsia" w:eastAsia="仿宋_GB2312" w:cs="黑体"/>
          <w:color w:val="000000"/>
          <w:sz w:val="32"/>
          <w:szCs w:val="32"/>
          <w:lang w:val="en-US" w:eastAsia="zh-CN" w:bidi="ar-SA"/>
        </w:rPr>
        <w:t>82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 w:bidi="ar-SA"/>
        </w:rPr>
        <w:t>人，实际人数11</w:t>
      </w:r>
      <w:r>
        <w:rPr>
          <w:rFonts w:hint="eastAsia" w:eastAsia="仿宋_GB2312" w:cs="黑体"/>
          <w:color w:val="000000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 w:bidi="ar-SA"/>
        </w:rPr>
        <w:t>人（其中，在职</w:t>
      </w:r>
      <w:r>
        <w:rPr>
          <w:rFonts w:hint="eastAsia" w:eastAsia="仿宋_GB2312" w:cs="黑体"/>
          <w:color w:val="000000"/>
          <w:sz w:val="32"/>
          <w:szCs w:val="32"/>
          <w:lang w:val="en-US" w:eastAsia="zh-CN" w:bidi="ar-SA"/>
        </w:rPr>
        <w:t>82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 w:bidi="ar-SA"/>
        </w:rPr>
        <w:t>人，离退休35人），遗属补助人数18人的正常办公、生活秩序。在20</w:t>
      </w:r>
      <w:r>
        <w:rPr>
          <w:rFonts w:hint="eastAsia" w:eastAsia="仿宋_GB2312" w:cs="黑体"/>
          <w:color w:val="000000"/>
          <w:sz w:val="32"/>
          <w:szCs w:val="32"/>
          <w:lang w:val="en-US" w:eastAsia="zh-CN" w:bidi="ar-SA"/>
        </w:rPr>
        <w:t>024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 w:bidi="ar-SA"/>
        </w:rPr>
        <w:t>年度完成各项资金支出进度要求，保障乡镇各项工作顺利开展、工资薪金按时发放。保障15个行政村村干部基本报酬，保障村级组织办公经费，确保村正常办公运转需求。完成年内项目组织管理任务，做好各类项目执行的全过程监督管理工作，确保各类项目按计划有效实施。在年度内完成各项目资金支出进度要求。</w:t>
      </w:r>
    </w:p>
    <w:p w14:paraId="4F67E18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 w:bidi="ar-SA"/>
        </w:rPr>
        <w:t>2、（1）社会效益指标：通过项目的实施，提高村干部自觉履职的积极性，确保村为村、居民群众办实事、做好事、解难事等需要的支出，保障社会和谐稳定，确保资金使用效率，保障各项工作进展顺利。（2）环境效益指标：通过项目的实施，促进村各项公益事业的建设，全面开展美丽乡村建设，切实改善农村人居环境。（3）可持续影响指标：提现政策导向，长期保障工作平稳进行。（4）服务对象满意度指标：通过项目的实施，力争让全乡村民对项目实施的满意度达到95%以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 w14:paraId="4E27181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0AEF52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 w:bidi="ar-SA"/>
        </w:rPr>
        <w:t>1、预算编制有待细化。预算编制工作主要靠财政所编制，其他部门未参与，导致预算编制不够细化和准确。</w:t>
      </w:r>
    </w:p>
    <w:p w14:paraId="63E7490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 w:bidi="ar-SA"/>
        </w:rPr>
        <w:t>2、资产管理有待加强。各个部门的职责意识不强，要对财务管理机制进行调整与规范，确保各单位能够严格按照财务管理机制开展业务。</w:t>
      </w:r>
    </w:p>
    <w:p w14:paraId="62CB0A20">
      <w:pPr>
        <w:rPr>
          <w:rFonts w:hint="eastAsia"/>
        </w:rPr>
      </w:pPr>
      <w:bookmarkStart w:id="0" w:name="_GoBack"/>
      <w:bookmarkEnd w:id="0"/>
    </w:p>
    <w:p w14:paraId="69DE1565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7103033A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1A817186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1C5C665B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7F412C5D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440" w:right="1800" w:bottom="1440" w:left="1800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843E3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1C58E">
                          <w:pPr>
                            <w:pStyle w:val="5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B1C58E">
                    <w:pPr>
                      <w:pStyle w:val="5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DBE65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275F7198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2CC97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4E8E7"/>
    <w:multiLevelType w:val="singleLevel"/>
    <w:tmpl w:val="A284E8E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4188405"/>
    <w:multiLevelType w:val="singleLevel"/>
    <w:tmpl w:val="A418840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YzQzNDMzYzE2ZTYyNzMyZWM5YWNhYWY0MGEwMmQifQ=="/>
  </w:docVars>
  <w:rsids>
    <w:rsidRoot w:val="18D538B0"/>
    <w:rsid w:val="003752C8"/>
    <w:rsid w:val="004B48CF"/>
    <w:rsid w:val="015E0632"/>
    <w:rsid w:val="01600BAC"/>
    <w:rsid w:val="018067FB"/>
    <w:rsid w:val="01830099"/>
    <w:rsid w:val="018E17F6"/>
    <w:rsid w:val="019127B6"/>
    <w:rsid w:val="019329D2"/>
    <w:rsid w:val="01A4698D"/>
    <w:rsid w:val="01B34E22"/>
    <w:rsid w:val="01B6046E"/>
    <w:rsid w:val="01CE57B8"/>
    <w:rsid w:val="01DF3BD2"/>
    <w:rsid w:val="01E50D53"/>
    <w:rsid w:val="01EB6738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9A0717"/>
    <w:rsid w:val="05D709B3"/>
    <w:rsid w:val="05E337FC"/>
    <w:rsid w:val="06536294"/>
    <w:rsid w:val="06F51A39"/>
    <w:rsid w:val="07155C37"/>
    <w:rsid w:val="071F2B16"/>
    <w:rsid w:val="07287718"/>
    <w:rsid w:val="074D22E3"/>
    <w:rsid w:val="077E558A"/>
    <w:rsid w:val="086C1887"/>
    <w:rsid w:val="095E3180"/>
    <w:rsid w:val="099472E7"/>
    <w:rsid w:val="09972933"/>
    <w:rsid w:val="09D347BB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9E6D20"/>
    <w:rsid w:val="0CBD4DA7"/>
    <w:rsid w:val="0CC779D3"/>
    <w:rsid w:val="0CDD2D53"/>
    <w:rsid w:val="0D766D04"/>
    <w:rsid w:val="0DD74424"/>
    <w:rsid w:val="0E8F2773"/>
    <w:rsid w:val="0F31382A"/>
    <w:rsid w:val="0F9F0794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92638E"/>
    <w:rsid w:val="12A83E03"/>
    <w:rsid w:val="12EC1F42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5916DD0"/>
    <w:rsid w:val="167309F3"/>
    <w:rsid w:val="167504A0"/>
    <w:rsid w:val="1711641B"/>
    <w:rsid w:val="17233A58"/>
    <w:rsid w:val="174148B4"/>
    <w:rsid w:val="1767588B"/>
    <w:rsid w:val="176D1177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C258D5"/>
    <w:rsid w:val="1EDD568A"/>
    <w:rsid w:val="1EFD1033"/>
    <w:rsid w:val="1F3D3B25"/>
    <w:rsid w:val="1FA31533"/>
    <w:rsid w:val="1FDB75C6"/>
    <w:rsid w:val="206A094A"/>
    <w:rsid w:val="210C37AF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BF4190"/>
    <w:rsid w:val="28C4406E"/>
    <w:rsid w:val="28C878C3"/>
    <w:rsid w:val="29037B8D"/>
    <w:rsid w:val="2A5341FD"/>
    <w:rsid w:val="2A706BB3"/>
    <w:rsid w:val="2A7C719C"/>
    <w:rsid w:val="2A974647"/>
    <w:rsid w:val="2AE17B04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8F2F53"/>
    <w:rsid w:val="2CAE79CE"/>
    <w:rsid w:val="2CB6067E"/>
    <w:rsid w:val="2CC66F08"/>
    <w:rsid w:val="2CCA094F"/>
    <w:rsid w:val="2D610085"/>
    <w:rsid w:val="2E1B3283"/>
    <w:rsid w:val="2E2B5E45"/>
    <w:rsid w:val="2E515D05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35115F0"/>
    <w:rsid w:val="339A4C4A"/>
    <w:rsid w:val="33A04957"/>
    <w:rsid w:val="33D939C5"/>
    <w:rsid w:val="34B8182C"/>
    <w:rsid w:val="3546366F"/>
    <w:rsid w:val="35492DCC"/>
    <w:rsid w:val="357070B5"/>
    <w:rsid w:val="35867B7C"/>
    <w:rsid w:val="35F03248"/>
    <w:rsid w:val="372907BF"/>
    <w:rsid w:val="376A3C4C"/>
    <w:rsid w:val="377D6D5D"/>
    <w:rsid w:val="37CD55EE"/>
    <w:rsid w:val="37D270A9"/>
    <w:rsid w:val="38761300"/>
    <w:rsid w:val="38D330D8"/>
    <w:rsid w:val="38E452E6"/>
    <w:rsid w:val="38F90665"/>
    <w:rsid w:val="38FC7F68"/>
    <w:rsid w:val="391E32EE"/>
    <w:rsid w:val="39C175C6"/>
    <w:rsid w:val="3A754CC9"/>
    <w:rsid w:val="3A771FCA"/>
    <w:rsid w:val="3A934E91"/>
    <w:rsid w:val="3B082DE1"/>
    <w:rsid w:val="3B4A51A8"/>
    <w:rsid w:val="3B563B4D"/>
    <w:rsid w:val="3BDC6748"/>
    <w:rsid w:val="3BEA370A"/>
    <w:rsid w:val="3C6B3628"/>
    <w:rsid w:val="3D77716E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17D146"/>
    <w:rsid w:val="3F3E3276"/>
    <w:rsid w:val="3F5017C4"/>
    <w:rsid w:val="3F520ACF"/>
    <w:rsid w:val="3F830C89"/>
    <w:rsid w:val="3F966C0E"/>
    <w:rsid w:val="3F9A003D"/>
    <w:rsid w:val="3FB53007"/>
    <w:rsid w:val="3FBD07D3"/>
    <w:rsid w:val="3FEA0343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4A21E9"/>
    <w:rsid w:val="435B61A4"/>
    <w:rsid w:val="43925E19"/>
    <w:rsid w:val="44A818BD"/>
    <w:rsid w:val="45A414B0"/>
    <w:rsid w:val="46222FA9"/>
    <w:rsid w:val="46A2058E"/>
    <w:rsid w:val="46D5271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DB003F"/>
    <w:rsid w:val="49F04DE4"/>
    <w:rsid w:val="49F977A4"/>
    <w:rsid w:val="4A0B1FA6"/>
    <w:rsid w:val="4ADB406F"/>
    <w:rsid w:val="4B6814D6"/>
    <w:rsid w:val="4B775B45"/>
    <w:rsid w:val="4BB905DA"/>
    <w:rsid w:val="4BC468B1"/>
    <w:rsid w:val="4C9E5354"/>
    <w:rsid w:val="4DDD3C5A"/>
    <w:rsid w:val="4DE4323A"/>
    <w:rsid w:val="4E0B709E"/>
    <w:rsid w:val="4E2A5D47"/>
    <w:rsid w:val="4E7E368F"/>
    <w:rsid w:val="4EDF237F"/>
    <w:rsid w:val="4F3B1723"/>
    <w:rsid w:val="4F702FD7"/>
    <w:rsid w:val="4F7A3E56"/>
    <w:rsid w:val="4F860A4D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67040A"/>
    <w:rsid w:val="521E54EC"/>
    <w:rsid w:val="522E2CD6"/>
    <w:rsid w:val="527E3C5D"/>
    <w:rsid w:val="545D5AF4"/>
    <w:rsid w:val="547370C6"/>
    <w:rsid w:val="54CF07A0"/>
    <w:rsid w:val="55164621"/>
    <w:rsid w:val="551D59AF"/>
    <w:rsid w:val="552F2E36"/>
    <w:rsid w:val="558D41B7"/>
    <w:rsid w:val="55EF2839"/>
    <w:rsid w:val="55FE57CA"/>
    <w:rsid w:val="56231F37"/>
    <w:rsid w:val="562B40FC"/>
    <w:rsid w:val="563C6D66"/>
    <w:rsid w:val="565C4B5A"/>
    <w:rsid w:val="57034731"/>
    <w:rsid w:val="578E37A1"/>
    <w:rsid w:val="579D2DD8"/>
    <w:rsid w:val="57DB3900"/>
    <w:rsid w:val="58C76ABA"/>
    <w:rsid w:val="58E10AA2"/>
    <w:rsid w:val="592B7F6F"/>
    <w:rsid w:val="59941FB8"/>
    <w:rsid w:val="59CA59DA"/>
    <w:rsid w:val="59E7033A"/>
    <w:rsid w:val="5A026F22"/>
    <w:rsid w:val="5A696FA1"/>
    <w:rsid w:val="5AC02939"/>
    <w:rsid w:val="5B523ED9"/>
    <w:rsid w:val="5B955B74"/>
    <w:rsid w:val="5C3F445D"/>
    <w:rsid w:val="5C8400C2"/>
    <w:rsid w:val="5C910A31"/>
    <w:rsid w:val="5D415FB3"/>
    <w:rsid w:val="5D6C7344"/>
    <w:rsid w:val="5E007C1C"/>
    <w:rsid w:val="5E5E5BE2"/>
    <w:rsid w:val="5E9F11E3"/>
    <w:rsid w:val="5EA05A1B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1FB4D8E"/>
    <w:rsid w:val="622C5484"/>
    <w:rsid w:val="62600C89"/>
    <w:rsid w:val="62BD60DC"/>
    <w:rsid w:val="62C27B96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6A3541"/>
    <w:rsid w:val="670B01C0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6F1673"/>
    <w:rsid w:val="6A7C4ACE"/>
    <w:rsid w:val="6ABE6E95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D946D06"/>
    <w:rsid w:val="6DF27FD2"/>
    <w:rsid w:val="6E615BFD"/>
    <w:rsid w:val="6E71421E"/>
    <w:rsid w:val="6ED21161"/>
    <w:rsid w:val="6F1654F2"/>
    <w:rsid w:val="6F1E7F02"/>
    <w:rsid w:val="6F3040D9"/>
    <w:rsid w:val="6F4F026E"/>
    <w:rsid w:val="6F765F90"/>
    <w:rsid w:val="6F8166E3"/>
    <w:rsid w:val="6F9401C4"/>
    <w:rsid w:val="6FD902CD"/>
    <w:rsid w:val="6FF005A6"/>
    <w:rsid w:val="70C60851"/>
    <w:rsid w:val="70C64CF5"/>
    <w:rsid w:val="714F6A99"/>
    <w:rsid w:val="71DB032D"/>
    <w:rsid w:val="71F0075E"/>
    <w:rsid w:val="72070CF1"/>
    <w:rsid w:val="723637B5"/>
    <w:rsid w:val="724265FE"/>
    <w:rsid w:val="73301622"/>
    <w:rsid w:val="7343262D"/>
    <w:rsid w:val="738B5D82"/>
    <w:rsid w:val="743957DE"/>
    <w:rsid w:val="744523C5"/>
    <w:rsid w:val="745037BC"/>
    <w:rsid w:val="7460720F"/>
    <w:rsid w:val="7463506E"/>
    <w:rsid w:val="74A40EAA"/>
    <w:rsid w:val="75530B22"/>
    <w:rsid w:val="767C248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D124E1E"/>
    <w:rsid w:val="7D2A54B9"/>
    <w:rsid w:val="7D6DDDCA"/>
    <w:rsid w:val="7D817E5A"/>
    <w:rsid w:val="7D871368"/>
    <w:rsid w:val="7D887789"/>
    <w:rsid w:val="7D8C697F"/>
    <w:rsid w:val="7D9B4E14"/>
    <w:rsid w:val="7DBA7990"/>
    <w:rsid w:val="7DD3FCF1"/>
    <w:rsid w:val="7E745D91"/>
    <w:rsid w:val="7E747B3F"/>
    <w:rsid w:val="7EB048EF"/>
    <w:rsid w:val="7F2F1CB8"/>
    <w:rsid w:val="7F930498"/>
    <w:rsid w:val="7FA61257"/>
    <w:rsid w:val="7FA67B82"/>
    <w:rsid w:val="7FBC5A54"/>
    <w:rsid w:val="7FDB5E13"/>
    <w:rsid w:val="BD5F850C"/>
    <w:rsid w:val="BEFBA0E6"/>
    <w:rsid w:val="D66D9BDF"/>
    <w:rsid w:val="EF7F534C"/>
    <w:rsid w:val="EFF5E0C6"/>
    <w:rsid w:val="F5FDE354"/>
    <w:rsid w:val="FBDB11CA"/>
    <w:rsid w:val="FF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paragraph" w:styleId="8">
    <w:name w:val="Body Text First Indent 2"/>
    <w:basedOn w:val="4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2292</Words>
  <Characters>2390</Characters>
  <Lines>0</Lines>
  <Paragraphs>0</Paragraphs>
  <TotalTime>59</TotalTime>
  <ScaleCrop>false</ScaleCrop>
  <LinksUpToDate>false</LinksUpToDate>
  <CharactersWithSpaces>2402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2021-04-19T15:48:00Z</dcterms:created>
  <dc:creator>彭礼孝</dc:creator>
  <cp:lastModifiedBy>kylin</cp:lastModifiedBy>
  <cp:lastPrinted>2024-04-23T16:44:00Z</cp:lastPrinted>
  <dcterms:modified xsi:type="dcterms:W3CDTF">2025-09-25T10:16:52Z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AB810C59E2894EE691622EC438F15754_13</vt:lpwstr>
  </property>
  <property fmtid="{D5CDD505-2E9C-101B-9397-08002B2CF9AE}" pid="4" name="KSOTemplateDocerSaveRecord">
    <vt:lpwstr>eyJoZGlkIjoiN2VlMWYwNmZhNzg1MThkZTcyYmVlOGEwMGY4ZjA1YTUiLCJ1c2VySWQiOiIzNDg2NjM0MjkifQ==</vt:lpwstr>
  </property>
</Properties>
</file>