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>隆回县融媒体中心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自评报告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机构设置情况</w:t>
      </w:r>
    </w:p>
    <w:p>
      <w:pPr>
        <w:widowControl/>
        <w:spacing w:line="240" w:lineRule="auto"/>
        <w:ind w:firstLine="600" w:firstLineChars="200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隆回县融媒体中心内设机构包括：隆回县融媒体中心、小沙江微波站、望云山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传输中转站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、隆回县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广播服务中心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人员编制情况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融媒体中心编制人数109人，在职人数127人。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27" w:firstLineChars="196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主要职能职责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88" w:firstLineChars="196"/>
        <w:jc w:val="left"/>
        <w:textAlignment w:val="auto"/>
        <w:rPr>
          <w:rFonts w:hint="eastAsia" w:ascii="仿宋" w:hAnsi="仿宋" w:eastAsia="仿宋"/>
          <w:sz w:val="30"/>
          <w:szCs w:val="24"/>
          <w:lang w:val="en-US" w:eastAsia="zh-CN"/>
        </w:rPr>
      </w:pPr>
      <w:r>
        <w:rPr>
          <w:rFonts w:hint="eastAsia" w:ascii="仿宋" w:hAnsi="仿宋" w:eastAsia="仿宋"/>
          <w:sz w:val="30"/>
          <w:szCs w:val="24"/>
        </w:rPr>
        <w:t>贯彻执行党和国家有关新闻宣传、广播电视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新型媒体</w:t>
      </w:r>
      <w:r>
        <w:rPr>
          <w:rFonts w:hint="eastAsia" w:ascii="仿宋" w:hAnsi="仿宋" w:eastAsia="仿宋"/>
          <w:sz w:val="30"/>
          <w:szCs w:val="24"/>
        </w:rPr>
        <w:t>管理等方面的方针政策和法律法规；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研究制订并组织实施媒体宣传工作的规定与措施；坚持正确舆论导向，充分发挥党和政府的喉舌功能与主流媒体的作用；负责组织媒体采、编、制、播各类节目作品；负责制订县内广播剧、电视剧、动漫作品的创作规划并组织实施。</w:t>
      </w:r>
      <w:r>
        <w:rPr>
          <w:rFonts w:hint="eastAsia" w:ascii="仿宋" w:hAnsi="仿宋" w:eastAsia="仿宋"/>
          <w:sz w:val="30"/>
          <w:szCs w:val="24"/>
        </w:rPr>
        <w:t>根据国家、省、市总体规划和要求，拟定全县融媒体事业发展规划、计划，经批准后组织实施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；使用并管理融媒体中心频率频道资源；领导并协调本系统事业与产业发展。</w:t>
      </w:r>
      <w:r>
        <w:rPr>
          <w:rFonts w:hint="eastAsia" w:ascii="仿宋" w:hAnsi="仿宋" w:eastAsia="仿宋"/>
          <w:sz w:val="30"/>
          <w:szCs w:val="24"/>
        </w:rPr>
        <w:t>负责广播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</w:rPr>
        <w:t>电视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网站等</w:t>
      </w:r>
      <w:r>
        <w:rPr>
          <w:rFonts w:hint="eastAsia" w:ascii="仿宋" w:hAnsi="仿宋" w:eastAsia="仿宋"/>
          <w:sz w:val="30"/>
          <w:szCs w:val="24"/>
        </w:rPr>
        <w:t>重要技术设备监管，加强安全防范，保障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各类</w:t>
      </w:r>
      <w:r>
        <w:rPr>
          <w:rFonts w:hint="eastAsia" w:ascii="仿宋" w:hAnsi="仿宋" w:eastAsia="仿宋"/>
          <w:sz w:val="30"/>
          <w:szCs w:val="24"/>
        </w:rPr>
        <w:t>节目</w:t>
      </w:r>
      <w:r>
        <w:rPr>
          <w:rFonts w:hint="eastAsia" w:ascii="仿宋" w:hAnsi="仿宋" w:eastAsia="仿宋"/>
          <w:sz w:val="30"/>
          <w:szCs w:val="24"/>
          <w:lang w:eastAsia="zh-CN"/>
        </w:rPr>
        <w:t>（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作品）</w:t>
      </w:r>
      <w:r>
        <w:rPr>
          <w:rFonts w:hint="eastAsia" w:ascii="仿宋" w:hAnsi="仿宋" w:eastAsia="仿宋"/>
          <w:sz w:val="30"/>
          <w:szCs w:val="24"/>
        </w:rPr>
        <w:t>安全播出</w:t>
      </w:r>
      <w:r>
        <w:rPr>
          <w:rFonts w:hint="eastAsia" w:ascii="仿宋" w:hAnsi="仿宋" w:eastAsia="仿宋"/>
          <w:sz w:val="30"/>
          <w:szCs w:val="24"/>
          <w:lang w:eastAsia="zh-CN"/>
        </w:rPr>
        <w:t>（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发布）</w:t>
      </w:r>
      <w:r>
        <w:rPr>
          <w:rFonts w:hint="eastAsia" w:ascii="仿宋" w:hAnsi="仿宋" w:eastAsia="仿宋"/>
          <w:sz w:val="30"/>
          <w:szCs w:val="24"/>
        </w:rPr>
        <w:t>；做好广播、电视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网站</w:t>
      </w:r>
      <w:r>
        <w:rPr>
          <w:rFonts w:hint="eastAsia" w:ascii="仿宋" w:hAnsi="仿宋" w:eastAsia="仿宋"/>
          <w:sz w:val="30"/>
          <w:szCs w:val="24"/>
        </w:rPr>
        <w:t>等频率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</w:rPr>
        <w:t>频道</w:t>
      </w:r>
      <w:r>
        <w:rPr>
          <w:rFonts w:hint="eastAsia" w:ascii="仿宋" w:hAnsi="仿宋" w:eastAsia="仿宋"/>
          <w:sz w:val="30"/>
          <w:szCs w:val="24"/>
          <w:lang w:eastAsia="zh-CN"/>
        </w:rPr>
        <w:t>、等</w:t>
      </w:r>
      <w:r>
        <w:rPr>
          <w:rFonts w:hint="eastAsia" w:ascii="仿宋" w:hAnsi="仿宋" w:eastAsia="仿宋"/>
          <w:sz w:val="30"/>
          <w:szCs w:val="24"/>
        </w:rPr>
        <w:t>资源的报批、使用和管理工作，管好摄录、制作、演播、发射等重要技术装备。负责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隆回人民广播电台、隆回电视台、隆回新闻网、新闻客户端、微信公众号等</w:t>
      </w:r>
      <w:r>
        <w:rPr>
          <w:rFonts w:hint="eastAsia" w:ascii="仿宋" w:hAnsi="仿宋" w:eastAsia="仿宋"/>
          <w:sz w:val="30"/>
          <w:szCs w:val="24"/>
        </w:rPr>
        <w:t>媒体内容的策划、采编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制播（发布）和品牌推广，做好农村广播“村村响”。</w:t>
      </w:r>
      <w:r>
        <w:rPr>
          <w:rFonts w:hint="eastAsia" w:ascii="仿宋" w:hAnsi="仿宋" w:eastAsia="仿宋"/>
          <w:sz w:val="30"/>
          <w:szCs w:val="24"/>
        </w:rPr>
        <w:t>负责广播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</w:rPr>
        <w:t>电视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新媒体平台的</w:t>
      </w:r>
      <w:r>
        <w:rPr>
          <w:rFonts w:hint="eastAsia" w:ascii="仿宋" w:hAnsi="仿宋" w:eastAsia="仿宋"/>
          <w:sz w:val="30"/>
          <w:szCs w:val="24"/>
        </w:rPr>
        <w:t>高新技术的科学研究、开发应用、申报评定和推广应用；负责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隆回人民广播电台、隆回电视台、隆回新闻网、隆回手机报、新闻客户端、微信公众号</w:t>
      </w:r>
      <w:r>
        <w:rPr>
          <w:rFonts w:hint="eastAsia" w:ascii="仿宋" w:hAnsi="仿宋" w:eastAsia="仿宋"/>
          <w:sz w:val="30"/>
          <w:szCs w:val="24"/>
        </w:rPr>
        <w:t>等媒体的广告经营。立足媒体资源优势，拓展经营媒体广告、文化教育培训、电子商务、智慧城市等传媒衍生产业，</w:t>
      </w:r>
      <w:r>
        <w:rPr>
          <w:rFonts w:hint="eastAsia" w:ascii="仿宋" w:hAnsi="仿宋" w:eastAsia="仿宋"/>
          <w:sz w:val="30"/>
          <w:szCs w:val="24"/>
          <w:lang w:eastAsia="zh-CN"/>
        </w:rPr>
        <w:t>促进</w:t>
      </w:r>
      <w:r>
        <w:rPr>
          <w:rFonts w:hint="eastAsia" w:ascii="仿宋" w:hAnsi="仿宋" w:eastAsia="仿宋"/>
          <w:sz w:val="30"/>
          <w:szCs w:val="24"/>
        </w:rPr>
        <w:t>国有资产保值增值。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负责并组织实施全县广播电视传输覆盖网络建设、运营与管理。负责城乡数字电视建设、推广与经营，大力发展广播电视网络与数字电信业务。负责管理国家和本级财政拨付（筹集）的媒体建设资金，统筹发展融媒体中心各项事业产业；负责媒体广告与有线广播电视网络经营；负责监督检查全中心各项经费的分配和使用、国有资产保值增值；审批和监管本中心重点项目建设并进行内部审计，监督中心各部门经营活动。负责并组织开展全中心媒体理论研究、优秀作品评选、并负责向上级评审部门申报、推荐创优作品与科研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2023年，共制作《电视问政》3期，《电视问政整改进行时》3期，发布短视频220余条，点击量超过10万+的有50余条；点击量超100万+的有10条。今年以来，高质量完成融媒直播7场，全网点击量超过500万次。制作“一县一品·金银花”、“早安隆回 云上花瑶”、“首届湖南民族电影展”等专题专栏30余个，编发新媒体稿件6000余篇、刊发手机报125期，编发天下隆回微信公众号299期，转发落实上级指令600余条。“天下隆回微信公众号”连续两个季度获得全市新闻宣传微信号季度影响力榜单（县、区）第2名。罗勇军、刘江、朱京、戴丽琼创作的新闻消息《亩产1138.5公斤 超级杂交水稻高产攻关创造湖南一季中稻最高产记录》获评湖南新闻奖三等奖。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2023年，融媒体中心共完成央视上稿8条，湖南卫视上稿53条，湖南经视上稿34条，市级媒体上稿102条，《学习强国》上稿8条。完成电影《永不独行》首映式、湖南省首届民族电影节闭幕式红毯仪式和颁奖晚会等大型网络直播7场次，完成《早安隆回》ＭＶ等专题宣传片2个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播出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创建文明城市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、消防安全、平安建设、禁毒、防溺水、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毒蘑菇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公益广告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宣传标语）10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2条，分别在标清、高清频道七个时段循环播出。每天播出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时长约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1.5小时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总计播出时长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约500小时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村村响”应急广播共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播出疫情防控节目8条计92次；防火类节目18条计200多次；安全生产类节目36条计400多次；交通安全节目12条计88多次；法治节目68条计1020多次；国家安全节目8条计600多次；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禁毒15条260次；反电诈24条计410次；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冰雪天、防汛31条计250次。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绩效目标设定情况。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中心设立整体目标依据充分，符合国家法规，符合部门制定的中长期实施规划，有利于促进公共文化公益事业发展。定的绩效指标清晰、细化、与部门预算资金相匹配。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部门整体支出情况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年总收入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2500.06</w:t>
      </w:r>
      <w:r>
        <w:rPr>
          <w:rFonts w:hint="eastAsia" w:ascii="仿宋" w:hAnsi="仿宋" w:eastAsia="仿宋" w:cs="仿宋"/>
          <w:sz w:val="30"/>
          <w:szCs w:val="30"/>
        </w:rPr>
        <w:t>万元。202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年总支出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2500.06</w:t>
      </w:r>
      <w:r>
        <w:rPr>
          <w:rFonts w:hint="eastAsia" w:ascii="仿宋" w:hAnsi="仿宋" w:eastAsia="仿宋" w:cs="仿宋"/>
          <w:sz w:val="30"/>
          <w:szCs w:val="30"/>
        </w:rPr>
        <w:t>万元。年末财政拨款结转和结余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年度基本支出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2433.62</w:t>
      </w:r>
      <w:r>
        <w:rPr>
          <w:rFonts w:hint="eastAsia" w:ascii="仿宋" w:hAnsi="仿宋" w:eastAsia="仿宋" w:cs="仿宋"/>
          <w:sz w:val="30"/>
          <w:szCs w:val="30"/>
        </w:rPr>
        <w:t>万元，用于保障单位机构正常运转、完成日常工作任务而发生的各项支出，包括用于基本工资、津贴补贴等人员经费以及办公费、印刷费、水电费及办公设备购置等日常公用经费。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年度项目支出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66.44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文化引导资金和村村响维护支出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00" w:firstLineChars="1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因公出国（境）费用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无。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公务接待费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公务接待费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1.33</w:t>
      </w:r>
      <w:r>
        <w:rPr>
          <w:rFonts w:hint="eastAsia" w:ascii="仿宋" w:hAnsi="仿宋" w:eastAsia="仿宋" w:cs="仿宋"/>
          <w:sz w:val="30"/>
          <w:szCs w:val="30"/>
        </w:rPr>
        <w:t>万元，比上年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增加51.1</w:t>
      </w:r>
      <w:r>
        <w:rPr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本年度来我单位交流学习的同行比上年多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公务用车购置及运行费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公务用车运行维护费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0.94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比上年减少5.63%。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政府性基金预算支出情况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我单位无政府性基金预算支出。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四、国有资本经营预算支出情况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五、社会保险基金预算支出情况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0000FF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2023年，县融媒体中心在县委、县政府以及县委宣传部的领导支持下，稳步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推进资源整合、理念融合、管理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新闻舆论的传播力、引导力、影响力、公信力不断增强，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特别是在重大决策解读、应急信息发布、权威舆论引导等方面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发挥重要作用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，主流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媒体地位得到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彰显，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社会效益长足提升。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2.经营创收，完成非税创收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万元，完成率100%。3.保证日常运营维护费顺利开展，保证人员经费正常发放。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0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0"/>
          <w:szCs w:val="30"/>
          <w:shd w:val="clear" w:fill="FFFFFF"/>
          <w:lang w:val="en-US" w:eastAsia="zh-CN" w:bidi="ar"/>
        </w:rPr>
        <w:t>资产管理有待加强，部分往来款清理不到位。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0"/>
          <w:szCs w:val="30"/>
          <w:shd w:val="clear" w:fill="FFFFFF"/>
          <w:lang w:val="en-US" w:eastAsia="zh-CN" w:bidi="ar"/>
        </w:rPr>
        <w:t>严格按照《固定资产管理办法》的规定加强固定资产管理，及时登记、更新台账，加强资金产卡片管理，年终前对各类实物资产进行全面盘点，确保账账、账实相符。严格按照经费审批制度，规范支出，及时清缴往来款项。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7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隆回县融媒体中心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116.51%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1.88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0.88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219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2023年产业引导资金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2023年山洪预警系统运行和维护经费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2023年红网云5G智慧电台等运行维护经费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2023年解决村村响专项维护经费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649.69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725.39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725.39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14.15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37.54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66.75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106.67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4.09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2.84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157.01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66.44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7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在经费支出，严格执行各项制度，保证各项任务顺利完成的同时，严格落实厉行节约的原则。</w:t>
            </w:r>
          </w:p>
        </w:tc>
      </w:tr>
    </w:tbl>
    <w:p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</w:pPr>
    </w:p>
    <w:p>
      <w:pPr>
        <w:pStyle w:val="7"/>
        <w:jc w:val="both"/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7"/>
        <w:ind w:left="0" w:leftChars="0" w:firstLine="42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</w:pPr>
    </w:p>
    <w:p>
      <w:pPr>
        <w:pStyle w:val="7"/>
        <w:ind w:left="0" w:leftChars="0" w:firstLine="0" w:firstLineChars="0"/>
        <w:jc w:val="both"/>
        <w:rPr>
          <w:rFonts w:hint="default" w:ascii="黑体" w:hAnsi="黑体" w:eastAsia="黑体" w:cs="黑体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/>
        </w:rPr>
        <w:t>王丽芳 填报日期：2024/5/5 联系电话：13874229018 单位负责人签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字：</w:t>
      </w: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/>
        </w:rPr>
        <w:t>欧阳征剑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隆回县融媒体中心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1987.15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2500.06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2500.06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2323.67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2433.62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00" w:firstLineChars="5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66.44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176.39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1.主动担当，扎实做好宣传工作；2.加快发展，深入推进媒体融合；3.做好维护，增强媒体发展活力；4.全面推进，全力完成各项工作。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按年初预期目标，圆满完成。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县、乡、村级广播数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≥9200台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9200台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广播电台栏目时长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≥1500小时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6314.5小时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转播上级台站广播电视时长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≥6570小时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6570小时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安全播放率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广播电台及电视播出的及时率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 xml:space="preserve">单位运行经济成本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2500.06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2500.06万元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丰富群众精神文化生活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丰富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丰富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干净环保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无污染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无污染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充实用户精神文化生活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逐年提升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逐年提升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/>
        </w:rPr>
        <w:t>王丽芳 填报日期：2024/5/5 联系电话：13874229018 单位负责人签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字：</w:t>
      </w: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/>
        </w:rPr>
        <w:t>欧阳征剑</w:t>
      </w:r>
    </w:p>
    <w:p>
      <w:pPr>
        <w:rPr>
          <w:rFonts w:hint="eastAsia"/>
        </w:rPr>
      </w:pPr>
    </w:p>
    <w:bookmarkEnd w:id="0"/>
    <w:sectPr>
      <w:headerReference r:id="rId3" w:type="default"/>
      <w:footerReference r:id="rId4" w:type="default"/>
      <w:footerReference r:id="rId5" w:type="even"/>
      <w:pgSz w:w="11905" w:h="16837"/>
      <w:pgMar w:top="1043" w:right="1689" w:bottom="1043" w:left="1689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AE85E"/>
    <w:multiLevelType w:val="singleLevel"/>
    <w:tmpl w:val="83BAE85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57E5BF3"/>
    <w:multiLevelType w:val="singleLevel"/>
    <w:tmpl w:val="857E5BF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901CDE5"/>
    <w:multiLevelType w:val="singleLevel"/>
    <w:tmpl w:val="9901CD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44937B0"/>
    <w:multiLevelType w:val="singleLevel"/>
    <w:tmpl w:val="A44937B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DY3MGYyMmJlMGNiYzY5NGNjNzg5NjljZjI1OGY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6B5FC4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12592B"/>
    <w:rsid w:val="0955056D"/>
    <w:rsid w:val="095E3180"/>
    <w:rsid w:val="09926315"/>
    <w:rsid w:val="099472E7"/>
    <w:rsid w:val="09972933"/>
    <w:rsid w:val="09D347BB"/>
    <w:rsid w:val="09E21808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ED0356B"/>
    <w:rsid w:val="0F31382A"/>
    <w:rsid w:val="10060813"/>
    <w:rsid w:val="10196798"/>
    <w:rsid w:val="101A42BE"/>
    <w:rsid w:val="10234F21"/>
    <w:rsid w:val="1024256C"/>
    <w:rsid w:val="107F4121"/>
    <w:rsid w:val="10A70E86"/>
    <w:rsid w:val="10C57C4D"/>
    <w:rsid w:val="112B6C40"/>
    <w:rsid w:val="11456604"/>
    <w:rsid w:val="11553800"/>
    <w:rsid w:val="115630D4"/>
    <w:rsid w:val="115B4B8E"/>
    <w:rsid w:val="117C2E73"/>
    <w:rsid w:val="117D4AB5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2A18A8"/>
    <w:rsid w:val="13C57FC2"/>
    <w:rsid w:val="13DD7ADC"/>
    <w:rsid w:val="13E40E6B"/>
    <w:rsid w:val="13EB2DF0"/>
    <w:rsid w:val="144F5156"/>
    <w:rsid w:val="14740441"/>
    <w:rsid w:val="14B52807"/>
    <w:rsid w:val="15916DD0"/>
    <w:rsid w:val="166E707D"/>
    <w:rsid w:val="167504A0"/>
    <w:rsid w:val="1711641B"/>
    <w:rsid w:val="17233A58"/>
    <w:rsid w:val="174148B4"/>
    <w:rsid w:val="1767588B"/>
    <w:rsid w:val="176D1177"/>
    <w:rsid w:val="18251831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ACC4407"/>
    <w:rsid w:val="1B326960"/>
    <w:rsid w:val="1B8B42C2"/>
    <w:rsid w:val="1BCD6688"/>
    <w:rsid w:val="1BD417C5"/>
    <w:rsid w:val="1CB05D8E"/>
    <w:rsid w:val="1CCF110C"/>
    <w:rsid w:val="1D4B16F0"/>
    <w:rsid w:val="1D743260"/>
    <w:rsid w:val="1D9456B0"/>
    <w:rsid w:val="1DEB1048"/>
    <w:rsid w:val="1E0F4D36"/>
    <w:rsid w:val="1E164317"/>
    <w:rsid w:val="1E683D5E"/>
    <w:rsid w:val="1EDD568A"/>
    <w:rsid w:val="1F3D3B25"/>
    <w:rsid w:val="1F6E560C"/>
    <w:rsid w:val="1FA31533"/>
    <w:rsid w:val="1FDB75C6"/>
    <w:rsid w:val="206A094A"/>
    <w:rsid w:val="211A411E"/>
    <w:rsid w:val="21260D15"/>
    <w:rsid w:val="21274A8D"/>
    <w:rsid w:val="213827F6"/>
    <w:rsid w:val="21460B0C"/>
    <w:rsid w:val="21771570"/>
    <w:rsid w:val="21796BC2"/>
    <w:rsid w:val="21B552CB"/>
    <w:rsid w:val="21C75A73"/>
    <w:rsid w:val="220527FD"/>
    <w:rsid w:val="224D407F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6517BD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7DC212D"/>
    <w:rsid w:val="281D135F"/>
    <w:rsid w:val="28377363"/>
    <w:rsid w:val="28897991"/>
    <w:rsid w:val="28BF4190"/>
    <w:rsid w:val="28C4406E"/>
    <w:rsid w:val="28C878C3"/>
    <w:rsid w:val="28D567C5"/>
    <w:rsid w:val="29037B8D"/>
    <w:rsid w:val="2A4915D0"/>
    <w:rsid w:val="2A5341FD"/>
    <w:rsid w:val="2A706BB3"/>
    <w:rsid w:val="2A7C719C"/>
    <w:rsid w:val="2A974647"/>
    <w:rsid w:val="2AE158AB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2020B0"/>
    <w:rsid w:val="2D610085"/>
    <w:rsid w:val="2E1B3283"/>
    <w:rsid w:val="2E2B5E45"/>
    <w:rsid w:val="2E515D05"/>
    <w:rsid w:val="2F967B6C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925173"/>
    <w:rsid w:val="30F878AC"/>
    <w:rsid w:val="315F16D9"/>
    <w:rsid w:val="316450AF"/>
    <w:rsid w:val="317433D6"/>
    <w:rsid w:val="3179634E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8E6F97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3C377D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207139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3DB441F"/>
    <w:rsid w:val="446E0159"/>
    <w:rsid w:val="44A818BD"/>
    <w:rsid w:val="46222FA9"/>
    <w:rsid w:val="464E3257"/>
    <w:rsid w:val="46A2058E"/>
    <w:rsid w:val="46D52711"/>
    <w:rsid w:val="47215957"/>
    <w:rsid w:val="474927B8"/>
    <w:rsid w:val="475F4422"/>
    <w:rsid w:val="47743CD8"/>
    <w:rsid w:val="4786135E"/>
    <w:rsid w:val="47FF1A76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B438F6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A10BC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90E1F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3B4CEA"/>
    <w:rsid w:val="5A696FA1"/>
    <w:rsid w:val="5AC02939"/>
    <w:rsid w:val="5B523ED9"/>
    <w:rsid w:val="5B955B74"/>
    <w:rsid w:val="5BEC7E8A"/>
    <w:rsid w:val="5C3F445D"/>
    <w:rsid w:val="5C8400C2"/>
    <w:rsid w:val="5C910A31"/>
    <w:rsid w:val="5D415FB3"/>
    <w:rsid w:val="5D6C7344"/>
    <w:rsid w:val="5E007C1C"/>
    <w:rsid w:val="5E0377EF"/>
    <w:rsid w:val="5E5E5BE2"/>
    <w:rsid w:val="5EA551F5"/>
    <w:rsid w:val="5EFD0600"/>
    <w:rsid w:val="5F41673E"/>
    <w:rsid w:val="5F4D50E3"/>
    <w:rsid w:val="5F773F0E"/>
    <w:rsid w:val="5FB70BF2"/>
    <w:rsid w:val="5FBA3DFB"/>
    <w:rsid w:val="5FF732A1"/>
    <w:rsid w:val="60651FB9"/>
    <w:rsid w:val="60675D31"/>
    <w:rsid w:val="6086100C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550BE"/>
    <w:rsid w:val="639808F7"/>
    <w:rsid w:val="63AD5DD7"/>
    <w:rsid w:val="63D3192F"/>
    <w:rsid w:val="64354398"/>
    <w:rsid w:val="648C045C"/>
    <w:rsid w:val="64AD03D2"/>
    <w:rsid w:val="64F03FA1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44593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CD117BF"/>
    <w:rsid w:val="6D946D06"/>
    <w:rsid w:val="6DF27FD2"/>
    <w:rsid w:val="6E615BFD"/>
    <w:rsid w:val="6E71421E"/>
    <w:rsid w:val="6ED21161"/>
    <w:rsid w:val="6F1654F2"/>
    <w:rsid w:val="6F1B2B08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7FE63C8"/>
    <w:rsid w:val="78016613"/>
    <w:rsid w:val="78270946"/>
    <w:rsid w:val="786B1CDE"/>
    <w:rsid w:val="78853E63"/>
    <w:rsid w:val="78886D34"/>
    <w:rsid w:val="78B27C05"/>
    <w:rsid w:val="78CA6BA7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6E9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Body Text First Indent 21"/>
    <w:basedOn w:val="4"/>
    <w:autoRedefine/>
    <w:qFormat/>
    <w:uiPriority w:val="0"/>
    <w:pPr>
      <w:spacing w:after="0"/>
      <w:ind w:left="0" w:leftChars="0" w:firstLine="42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4510</Words>
  <Characters>4803</Characters>
  <Lines>0</Lines>
  <Paragraphs>0</Paragraphs>
  <TotalTime>118</TotalTime>
  <ScaleCrop>false</ScaleCrop>
  <LinksUpToDate>false</LinksUpToDate>
  <CharactersWithSpaces>5061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2024-04-29T00:45:00Z</cp:lastPrinted>
  <dcterms:modified xsi:type="dcterms:W3CDTF">2024-05-16T02:54:01Z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