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72279">
      <w:pPr>
        <w:pStyle w:val="9"/>
        <w:spacing w:line="500" w:lineRule="exact"/>
        <w:jc w:val="center"/>
        <w:rPr>
          <w:rFonts w:hint="eastAsia" w:ascii="仿宋" w:eastAsia="仿宋"/>
          <w:color w:val="auto"/>
          <w:sz w:val="56"/>
          <w:szCs w:val="56"/>
        </w:rPr>
      </w:pPr>
      <w:r>
        <w:rPr>
          <w:rFonts w:hint="eastAsia" w:ascii="仿宋" w:eastAsia="仿宋" w:cs="仿宋_GB2312"/>
          <w:bCs/>
          <w:color w:val="auto"/>
          <w:kern w:val="2"/>
          <w:sz w:val="32"/>
          <w:szCs w:val="30"/>
          <w:lang w:bidi="ar-SA"/>
        </w:rPr>
        <w:t>2023年度</w:t>
      </w:r>
      <w:r>
        <w:rPr>
          <w:rFonts w:hint="eastAsia" w:ascii="仿宋" w:eastAsia="仿宋" w:cs="仿宋_GB2312"/>
          <w:bCs/>
          <w:color w:val="auto"/>
          <w:kern w:val="2"/>
          <w:sz w:val="32"/>
          <w:szCs w:val="30"/>
          <w:lang w:eastAsia="zh-CN" w:bidi="ar-SA"/>
        </w:rPr>
        <w:t>西洋江镇中心学校</w:t>
      </w:r>
      <w:r>
        <w:rPr>
          <w:rFonts w:hint="eastAsia" w:ascii="仿宋" w:eastAsia="仿宋" w:cs="仿宋_GB2312"/>
          <w:bCs/>
          <w:color w:val="auto"/>
          <w:kern w:val="2"/>
          <w:sz w:val="32"/>
          <w:szCs w:val="30"/>
          <w:lang w:bidi="ar-SA"/>
        </w:rPr>
        <w:t>单位部门决算公开目录及说明</w:t>
      </w:r>
    </w:p>
    <w:p w14:paraId="6F673785">
      <w:pPr>
        <w:autoSpaceDE w:val="0"/>
        <w:autoSpaceDN w:val="0"/>
        <w:adjustRightInd w:val="0"/>
        <w:spacing w:line="500" w:lineRule="exact"/>
        <w:jc w:val="center"/>
        <w:rPr>
          <w:rFonts w:hint="eastAsia" w:ascii="仿宋" w:eastAsia="仿宋" w:cs="宋体"/>
          <w:b/>
          <w:bCs/>
          <w:color w:val="auto"/>
          <w:kern w:val="0"/>
          <w:sz w:val="32"/>
          <w:szCs w:val="32"/>
          <w:highlight w:val="white"/>
          <w:lang w:bidi="ar-SA"/>
        </w:rPr>
      </w:pPr>
      <w:r>
        <w:rPr>
          <w:rFonts w:hint="eastAsia" w:ascii="仿宋" w:eastAsia="仿宋" w:cs="宋体"/>
          <w:b/>
          <w:bCs/>
          <w:color w:val="auto"/>
          <w:kern w:val="0"/>
          <w:sz w:val="32"/>
          <w:szCs w:val="32"/>
          <w:highlight w:val="white"/>
          <w:lang w:bidi="ar-SA"/>
        </w:rPr>
        <w:t>目 录</w:t>
      </w:r>
    </w:p>
    <w:p w14:paraId="75FD55EC">
      <w:pPr>
        <w:pStyle w:val="9"/>
        <w:spacing w:line="500" w:lineRule="exact"/>
        <w:ind w:firstLine="643"/>
        <w:rPr>
          <w:rFonts w:hint="eastAsia" w:ascii="仿宋" w:eastAsia="仿宋"/>
          <w:b/>
          <w:color w:val="auto"/>
          <w:sz w:val="32"/>
          <w:szCs w:val="32"/>
        </w:rPr>
      </w:pPr>
      <w:r>
        <w:rPr>
          <w:rFonts w:hint="eastAsia" w:ascii="仿宋" w:eastAsia="仿宋"/>
          <w:b/>
          <w:color w:val="auto"/>
          <w:sz w:val="32"/>
          <w:szCs w:val="32"/>
        </w:rPr>
        <w:t>第一部</w:t>
      </w:r>
      <w:r>
        <w:rPr>
          <w:rFonts w:hint="eastAsia" w:ascii="仿宋" w:eastAsia="仿宋"/>
          <w:b/>
          <w:bCs w:val="0"/>
          <w:color w:val="auto"/>
          <w:sz w:val="32"/>
          <w:szCs w:val="32"/>
        </w:rPr>
        <w:t xml:space="preserve">分  </w:t>
      </w:r>
      <w:r>
        <w:rPr>
          <w:rFonts w:hint="eastAsia" w:ascii="仿宋" w:eastAsia="仿宋" w:cs="仿宋_GB2312"/>
          <w:b/>
          <w:bCs w:val="0"/>
          <w:color w:val="auto"/>
          <w:kern w:val="2"/>
          <w:sz w:val="32"/>
          <w:szCs w:val="30"/>
          <w:lang w:eastAsia="zh-CN" w:bidi="ar-SA"/>
        </w:rPr>
        <w:t>西洋江镇中心学校</w:t>
      </w:r>
      <w:r>
        <w:rPr>
          <w:rFonts w:hint="eastAsia" w:ascii="仿宋" w:eastAsia="仿宋"/>
          <w:b/>
          <w:bCs w:val="0"/>
          <w:color w:val="auto"/>
          <w:sz w:val="32"/>
          <w:szCs w:val="32"/>
        </w:rPr>
        <w:t>部门</w:t>
      </w:r>
      <w:r>
        <w:rPr>
          <w:rFonts w:hint="eastAsia" w:ascii="仿宋" w:eastAsia="仿宋"/>
          <w:b/>
          <w:color w:val="auto"/>
          <w:sz w:val="32"/>
          <w:szCs w:val="32"/>
        </w:rPr>
        <w:t>（单位）概况</w:t>
      </w:r>
    </w:p>
    <w:p w14:paraId="235730A0">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一、部门职责</w:t>
      </w:r>
    </w:p>
    <w:p w14:paraId="59C26228">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二、机构设置</w:t>
      </w:r>
    </w:p>
    <w:p w14:paraId="0DBB5709">
      <w:pPr>
        <w:pStyle w:val="9"/>
        <w:spacing w:line="500" w:lineRule="exact"/>
        <w:ind w:firstLine="630" w:firstLineChars="196"/>
        <w:rPr>
          <w:rFonts w:hint="eastAsia" w:ascii="仿宋" w:eastAsia="仿宋"/>
          <w:b/>
          <w:color w:val="auto"/>
          <w:sz w:val="32"/>
          <w:szCs w:val="32"/>
        </w:rPr>
      </w:pPr>
      <w:r>
        <w:rPr>
          <w:rFonts w:hint="eastAsia" w:ascii="仿宋" w:eastAsia="仿宋"/>
          <w:b/>
          <w:color w:val="auto"/>
          <w:sz w:val="32"/>
          <w:szCs w:val="32"/>
        </w:rPr>
        <w:t>第二部分  部门决算表</w:t>
      </w:r>
    </w:p>
    <w:p w14:paraId="1EA9D4A4">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一、收入支出决算总表</w:t>
      </w:r>
    </w:p>
    <w:p w14:paraId="70D274FE">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二、收入决算表</w:t>
      </w:r>
    </w:p>
    <w:p w14:paraId="4AA48DAA">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三、支出决算表</w:t>
      </w:r>
    </w:p>
    <w:p w14:paraId="3C36E96F">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四、财政拨款收入支出决算总表</w:t>
      </w:r>
    </w:p>
    <w:p w14:paraId="3E738AE2">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五、一般公共预算财政拨款支出决算表</w:t>
      </w:r>
    </w:p>
    <w:p w14:paraId="70B2C0CE">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六、一般公共预算财政拨款基本支出决算明细表</w:t>
      </w:r>
    </w:p>
    <w:p w14:paraId="774522FF">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七、政府性基金预算财政拨款收入支出决算表</w:t>
      </w:r>
    </w:p>
    <w:p w14:paraId="10D9CF4D">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八、国有资本经营预算财政拨款支出决算表</w:t>
      </w:r>
    </w:p>
    <w:p w14:paraId="5E2EADBF">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九、财政拨款“三公”经费支出决算表</w:t>
      </w:r>
    </w:p>
    <w:p w14:paraId="1BCCD4B4">
      <w:pPr>
        <w:pStyle w:val="9"/>
        <w:spacing w:line="500" w:lineRule="exact"/>
        <w:ind w:firstLine="790" w:firstLineChars="246"/>
        <w:rPr>
          <w:rFonts w:hint="eastAsia" w:ascii="仿宋" w:eastAsia="仿宋"/>
          <w:b/>
          <w:color w:val="auto"/>
          <w:sz w:val="32"/>
          <w:szCs w:val="32"/>
        </w:rPr>
      </w:pPr>
      <w:r>
        <w:rPr>
          <w:rFonts w:hint="eastAsia" w:ascii="仿宋" w:eastAsia="仿宋"/>
          <w:b/>
          <w:color w:val="auto"/>
          <w:sz w:val="32"/>
          <w:szCs w:val="32"/>
        </w:rPr>
        <w:t>第三部分  部门决算情况说明</w:t>
      </w:r>
    </w:p>
    <w:p w14:paraId="7597811A">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一、收入支出决算总体情况说明</w:t>
      </w:r>
    </w:p>
    <w:p w14:paraId="4A54059D">
      <w:pPr>
        <w:spacing w:line="500" w:lineRule="exact"/>
        <w:ind w:firstLine="800" w:firstLineChars="250"/>
        <w:jc w:val="left"/>
        <w:rPr>
          <w:rFonts w:hint="eastAsia" w:ascii="仿宋" w:eastAsia="仿宋" w:cs="仿宋_GB2312"/>
          <w:color w:val="auto"/>
          <w:sz w:val="32"/>
          <w:szCs w:val="32"/>
          <w:lang w:bidi="ar-SA"/>
        </w:rPr>
      </w:pPr>
      <w:r>
        <w:rPr>
          <w:rFonts w:hint="eastAsia" w:ascii="仿宋" w:eastAsia="仿宋" w:cs="仿宋_GB2312"/>
          <w:color w:val="auto"/>
          <w:sz w:val="32"/>
          <w:szCs w:val="32"/>
          <w:lang w:bidi="ar-SA"/>
        </w:rPr>
        <w:t>二、收入决算情况说明</w:t>
      </w:r>
    </w:p>
    <w:p w14:paraId="260EA7DF">
      <w:pPr>
        <w:autoSpaceDE w:val="0"/>
        <w:autoSpaceDN w:val="0"/>
        <w:adjustRightInd w:val="0"/>
        <w:spacing w:line="500" w:lineRule="exact"/>
        <w:ind w:firstLine="800" w:firstLineChars="250"/>
        <w:jc w:val="left"/>
        <w:rPr>
          <w:rFonts w:hint="eastAsia" w:ascii="仿宋" w:eastAsia="仿宋" w:cs="仿宋_GB2312"/>
          <w:color w:val="auto"/>
          <w:kern w:val="0"/>
          <w:sz w:val="32"/>
          <w:szCs w:val="32"/>
          <w:lang w:bidi="ar-SA"/>
        </w:rPr>
      </w:pPr>
      <w:r>
        <w:rPr>
          <w:rFonts w:hint="eastAsia" w:ascii="仿宋" w:eastAsia="仿宋" w:cs="仿宋_GB2312"/>
          <w:color w:val="auto"/>
          <w:kern w:val="0"/>
          <w:sz w:val="32"/>
          <w:szCs w:val="32"/>
          <w:lang w:bidi="ar-SA"/>
        </w:rPr>
        <w:t>三、支出决算情况说明</w:t>
      </w:r>
    </w:p>
    <w:p w14:paraId="7EA12784">
      <w:pPr>
        <w:autoSpaceDE w:val="0"/>
        <w:autoSpaceDN w:val="0"/>
        <w:adjustRightInd w:val="0"/>
        <w:spacing w:line="500" w:lineRule="exact"/>
        <w:ind w:firstLine="800" w:firstLineChars="250"/>
        <w:jc w:val="left"/>
        <w:rPr>
          <w:rFonts w:hint="eastAsia" w:ascii="仿宋" w:eastAsia="仿宋" w:cs="仿宋_GB2312"/>
          <w:color w:val="auto"/>
          <w:kern w:val="0"/>
          <w:sz w:val="32"/>
          <w:szCs w:val="32"/>
          <w:lang w:bidi="ar-SA"/>
        </w:rPr>
      </w:pPr>
      <w:r>
        <w:rPr>
          <w:rFonts w:hint="eastAsia" w:ascii="仿宋" w:eastAsia="仿宋" w:cs="仿宋_GB2312"/>
          <w:color w:val="auto"/>
          <w:kern w:val="0"/>
          <w:sz w:val="32"/>
          <w:szCs w:val="32"/>
          <w:lang w:bidi="ar-SA"/>
        </w:rPr>
        <w:t>四、财政拨款收入支出决算总体情况说明</w:t>
      </w:r>
    </w:p>
    <w:p w14:paraId="6A9C189C">
      <w:pPr>
        <w:autoSpaceDE w:val="0"/>
        <w:autoSpaceDN w:val="0"/>
        <w:adjustRightInd w:val="0"/>
        <w:spacing w:line="500" w:lineRule="exact"/>
        <w:ind w:firstLine="800" w:firstLineChars="250"/>
        <w:jc w:val="left"/>
        <w:rPr>
          <w:rFonts w:hint="eastAsia" w:ascii="仿宋" w:eastAsia="仿宋" w:cs="仿宋_GB2312"/>
          <w:color w:val="auto"/>
          <w:kern w:val="0"/>
          <w:sz w:val="32"/>
          <w:szCs w:val="32"/>
          <w:lang w:bidi="ar-SA"/>
        </w:rPr>
      </w:pPr>
      <w:r>
        <w:rPr>
          <w:rFonts w:hint="eastAsia" w:ascii="仿宋" w:eastAsia="仿宋" w:cs="仿宋_GB2312"/>
          <w:color w:val="auto"/>
          <w:kern w:val="0"/>
          <w:sz w:val="32"/>
          <w:szCs w:val="32"/>
          <w:lang w:bidi="ar-SA"/>
        </w:rPr>
        <w:t>五、一般公共预算财政拨款支出决算情况说明</w:t>
      </w:r>
    </w:p>
    <w:p w14:paraId="49229D1B">
      <w:pPr>
        <w:autoSpaceDE w:val="0"/>
        <w:autoSpaceDN w:val="0"/>
        <w:adjustRightInd w:val="0"/>
        <w:spacing w:line="500" w:lineRule="exact"/>
        <w:ind w:firstLine="800" w:firstLineChars="250"/>
        <w:jc w:val="left"/>
        <w:rPr>
          <w:rFonts w:hint="eastAsia" w:ascii="仿宋" w:eastAsia="仿宋" w:cs="仿宋_GB2312"/>
          <w:color w:val="auto"/>
          <w:kern w:val="0"/>
          <w:sz w:val="32"/>
          <w:szCs w:val="32"/>
          <w:lang w:bidi="ar-SA"/>
        </w:rPr>
      </w:pPr>
      <w:r>
        <w:rPr>
          <w:rFonts w:hint="eastAsia" w:ascii="仿宋" w:eastAsia="仿宋" w:cs="仿宋_GB2312"/>
          <w:color w:val="auto"/>
          <w:kern w:val="0"/>
          <w:sz w:val="32"/>
          <w:szCs w:val="32"/>
          <w:lang w:bidi="ar-SA"/>
        </w:rPr>
        <w:t>六、一般公共预算财政拨款基本支出决算情况说明</w:t>
      </w:r>
    </w:p>
    <w:p w14:paraId="69011216">
      <w:pPr>
        <w:autoSpaceDE w:val="0"/>
        <w:autoSpaceDN w:val="0"/>
        <w:adjustRightInd w:val="0"/>
        <w:spacing w:line="500" w:lineRule="exact"/>
        <w:ind w:firstLine="800" w:firstLineChars="250"/>
        <w:jc w:val="left"/>
        <w:rPr>
          <w:rFonts w:hint="eastAsia" w:ascii="仿宋" w:eastAsia="仿宋" w:cs="仿宋_GB2312"/>
          <w:color w:val="auto"/>
          <w:kern w:val="0"/>
          <w:sz w:val="32"/>
          <w:szCs w:val="32"/>
          <w:lang w:bidi="ar-SA"/>
        </w:rPr>
      </w:pPr>
      <w:r>
        <w:rPr>
          <w:rFonts w:hint="eastAsia" w:ascii="仿宋" w:eastAsia="仿宋" w:cs="仿宋_GB2312"/>
          <w:color w:val="auto"/>
          <w:kern w:val="0"/>
          <w:sz w:val="32"/>
          <w:szCs w:val="32"/>
          <w:lang w:bidi="ar-SA"/>
        </w:rPr>
        <w:t>七、财政拨款三公经费支出决算情况说明</w:t>
      </w:r>
    </w:p>
    <w:p w14:paraId="31C9B779">
      <w:pPr>
        <w:autoSpaceDE w:val="0"/>
        <w:autoSpaceDN w:val="0"/>
        <w:adjustRightInd w:val="0"/>
        <w:spacing w:line="500" w:lineRule="exact"/>
        <w:ind w:firstLine="800" w:firstLineChars="250"/>
        <w:jc w:val="left"/>
        <w:rPr>
          <w:rFonts w:hint="eastAsia" w:ascii="仿宋" w:eastAsia="仿宋" w:cs="仿宋_GB2312"/>
          <w:color w:val="auto"/>
          <w:kern w:val="0"/>
          <w:sz w:val="32"/>
          <w:szCs w:val="32"/>
          <w:lang w:bidi="ar-SA"/>
        </w:rPr>
      </w:pPr>
      <w:r>
        <w:rPr>
          <w:rFonts w:hint="eastAsia" w:ascii="仿宋" w:eastAsia="仿宋" w:cs="仿宋_GB2312"/>
          <w:color w:val="auto"/>
          <w:kern w:val="0"/>
          <w:sz w:val="32"/>
          <w:szCs w:val="32"/>
          <w:lang w:bidi="ar-SA"/>
        </w:rPr>
        <w:t>八、政府性基金预算收入支出决算情况</w:t>
      </w:r>
    </w:p>
    <w:p w14:paraId="3F2B41FD">
      <w:pPr>
        <w:autoSpaceDE w:val="0"/>
        <w:autoSpaceDN w:val="0"/>
        <w:adjustRightInd w:val="0"/>
        <w:spacing w:line="500" w:lineRule="exact"/>
        <w:ind w:firstLine="800" w:firstLineChars="250"/>
        <w:jc w:val="left"/>
        <w:rPr>
          <w:rFonts w:hint="eastAsia" w:ascii="仿宋" w:eastAsia="仿宋" w:cs="仿宋_GB2312"/>
          <w:color w:val="auto"/>
          <w:kern w:val="0"/>
          <w:sz w:val="32"/>
          <w:szCs w:val="32"/>
          <w:lang w:bidi="ar-SA"/>
        </w:rPr>
      </w:pPr>
      <w:r>
        <w:rPr>
          <w:rFonts w:hint="eastAsia" w:ascii="仿宋" w:eastAsia="仿宋" w:cs="仿宋_GB2312"/>
          <w:color w:val="auto"/>
          <w:kern w:val="0"/>
          <w:sz w:val="32"/>
          <w:szCs w:val="32"/>
          <w:lang w:bidi="ar-SA"/>
        </w:rPr>
        <w:t>九、国有资本经营预算财政拨款支出决算情况</w:t>
      </w:r>
    </w:p>
    <w:p w14:paraId="37D26DD9">
      <w:pPr>
        <w:autoSpaceDE w:val="0"/>
        <w:autoSpaceDN w:val="0"/>
        <w:adjustRightInd w:val="0"/>
        <w:spacing w:line="500" w:lineRule="exact"/>
        <w:ind w:firstLine="800" w:firstLineChars="250"/>
        <w:jc w:val="left"/>
        <w:rPr>
          <w:rFonts w:hint="eastAsia" w:ascii="仿宋" w:eastAsia="仿宋" w:cs="仿宋_GB2312"/>
          <w:color w:val="auto"/>
          <w:kern w:val="0"/>
          <w:sz w:val="32"/>
          <w:szCs w:val="32"/>
          <w:lang w:bidi="ar-SA"/>
        </w:rPr>
      </w:pPr>
      <w:r>
        <w:rPr>
          <w:rFonts w:hint="eastAsia" w:ascii="仿宋" w:eastAsia="仿宋" w:cs="仿宋_GB2312"/>
          <w:color w:val="auto"/>
          <w:kern w:val="0"/>
          <w:sz w:val="32"/>
          <w:szCs w:val="32"/>
          <w:lang w:bidi="ar-SA"/>
        </w:rPr>
        <w:t>十、关于机关运行经费支出说明</w:t>
      </w:r>
    </w:p>
    <w:p w14:paraId="08139C15">
      <w:pPr>
        <w:autoSpaceDE w:val="0"/>
        <w:autoSpaceDN w:val="0"/>
        <w:adjustRightInd w:val="0"/>
        <w:spacing w:line="500" w:lineRule="exact"/>
        <w:ind w:firstLine="800" w:firstLineChars="250"/>
        <w:jc w:val="left"/>
        <w:rPr>
          <w:rFonts w:hint="eastAsia" w:ascii="仿宋" w:eastAsia="仿宋" w:cs="仿宋_GB2312"/>
          <w:color w:val="auto"/>
          <w:kern w:val="0"/>
          <w:sz w:val="32"/>
          <w:szCs w:val="32"/>
          <w:lang w:bidi="ar-SA"/>
        </w:rPr>
      </w:pPr>
      <w:r>
        <w:rPr>
          <w:rFonts w:hint="eastAsia" w:ascii="仿宋" w:eastAsia="仿宋" w:cs="仿宋_GB2312"/>
          <w:color w:val="auto"/>
          <w:kern w:val="0"/>
          <w:sz w:val="32"/>
          <w:szCs w:val="32"/>
          <w:lang w:bidi="ar-SA"/>
        </w:rPr>
        <w:t>十一、一般性支出情况说明</w:t>
      </w:r>
    </w:p>
    <w:p w14:paraId="0B2EF002">
      <w:pPr>
        <w:autoSpaceDE w:val="0"/>
        <w:autoSpaceDN w:val="0"/>
        <w:adjustRightInd w:val="0"/>
        <w:spacing w:line="500" w:lineRule="exact"/>
        <w:ind w:firstLine="800" w:firstLineChars="250"/>
        <w:jc w:val="left"/>
        <w:rPr>
          <w:rFonts w:hint="eastAsia" w:ascii="仿宋" w:eastAsia="仿宋" w:cs="仿宋_GB2312"/>
          <w:color w:val="auto"/>
          <w:kern w:val="0"/>
          <w:sz w:val="32"/>
          <w:szCs w:val="32"/>
          <w:lang w:bidi="ar-SA"/>
        </w:rPr>
      </w:pPr>
      <w:r>
        <w:rPr>
          <w:rFonts w:hint="eastAsia" w:ascii="仿宋" w:eastAsia="仿宋" w:cs="仿宋_GB2312"/>
          <w:color w:val="auto"/>
          <w:kern w:val="0"/>
          <w:sz w:val="32"/>
          <w:szCs w:val="32"/>
          <w:lang w:bidi="ar-SA"/>
        </w:rPr>
        <w:t>十二、关于政府采购支出说明</w:t>
      </w:r>
    </w:p>
    <w:p w14:paraId="2D09642F">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十三、关于国有资产占用情况说明</w:t>
      </w:r>
    </w:p>
    <w:p w14:paraId="6BEA3478">
      <w:pPr>
        <w:pStyle w:val="9"/>
        <w:spacing w:line="500" w:lineRule="exact"/>
        <w:ind w:firstLine="800" w:firstLineChars="250"/>
        <w:rPr>
          <w:rFonts w:hint="eastAsia" w:ascii="仿宋" w:eastAsia="仿宋" w:cs="仿宋_GB2312"/>
          <w:color w:val="auto"/>
          <w:sz w:val="32"/>
          <w:szCs w:val="32"/>
          <w:lang w:bidi="ar-SA"/>
        </w:rPr>
      </w:pPr>
      <w:r>
        <w:rPr>
          <w:rFonts w:hint="eastAsia" w:ascii="仿宋" w:eastAsia="仿宋" w:cs="仿宋_GB2312"/>
          <w:color w:val="auto"/>
          <w:sz w:val="32"/>
          <w:szCs w:val="32"/>
          <w:lang w:bidi="ar-SA"/>
        </w:rPr>
        <w:t>十四、关于</w:t>
      </w:r>
      <w:r>
        <w:rPr>
          <w:rFonts w:hint="eastAsia" w:ascii="仿宋" w:eastAsia="仿宋" w:cs="Times New Roman"/>
          <w:color w:val="auto"/>
          <w:sz w:val="32"/>
          <w:szCs w:val="32"/>
          <w:lang w:bidi="ar-SA"/>
        </w:rPr>
        <w:t>2023</w:t>
      </w:r>
      <w:r>
        <w:rPr>
          <w:rFonts w:hint="eastAsia" w:ascii="仿宋" w:eastAsia="仿宋" w:cs="仿宋_GB2312"/>
          <w:color w:val="auto"/>
          <w:sz w:val="32"/>
          <w:szCs w:val="32"/>
          <w:lang w:bidi="ar-SA"/>
        </w:rPr>
        <w:t>年度预算绩效情况的说明</w:t>
      </w:r>
    </w:p>
    <w:p w14:paraId="138740B1">
      <w:pPr>
        <w:pStyle w:val="9"/>
        <w:spacing w:line="500" w:lineRule="exact"/>
        <w:ind w:firstLine="790" w:firstLineChars="246"/>
        <w:rPr>
          <w:rFonts w:hint="eastAsia" w:ascii="仿宋" w:eastAsia="仿宋"/>
          <w:b/>
          <w:color w:val="auto"/>
          <w:sz w:val="32"/>
          <w:szCs w:val="32"/>
        </w:rPr>
      </w:pPr>
      <w:r>
        <w:rPr>
          <w:rFonts w:hint="eastAsia" w:ascii="仿宋" w:eastAsia="仿宋"/>
          <w:b/>
          <w:color w:val="auto"/>
          <w:sz w:val="32"/>
          <w:szCs w:val="32"/>
        </w:rPr>
        <w:t>第四部分  名词解释</w:t>
      </w:r>
    </w:p>
    <w:p w14:paraId="700E97D2">
      <w:pPr>
        <w:pStyle w:val="9"/>
        <w:spacing w:line="500" w:lineRule="exact"/>
        <w:ind w:firstLine="790" w:firstLineChars="246"/>
        <w:rPr>
          <w:rFonts w:hint="eastAsia" w:ascii="仿宋" w:eastAsia="仿宋"/>
          <w:b/>
          <w:color w:val="auto"/>
          <w:sz w:val="32"/>
          <w:szCs w:val="32"/>
        </w:rPr>
      </w:pPr>
      <w:r>
        <w:rPr>
          <w:rFonts w:hint="eastAsia" w:ascii="仿宋" w:eastAsia="仿宋"/>
          <w:b/>
          <w:color w:val="auto"/>
          <w:sz w:val="32"/>
          <w:szCs w:val="32"/>
        </w:rPr>
        <w:t>第五部分  附件</w:t>
      </w:r>
    </w:p>
    <w:p w14:paraId="3DB56CDB">
      <w:pPr>
        <w:pStyle w:val="9"/>
        <w:spacing w:line="500" w:lineRule="exact"/>
        <w:ind w:firstLine="790" w:firstLineChars="246"/>
        <w:rPr>
          <w:rFonts w:hint="eastAsia" w:ascii="仿宋" w:eastAsia="仿宋" w:cs="方正小标宋_GBK"/>
          <w:b/>
          <w:color w:val="auto"/>
          <w:sz w:val="32"/>
          <w:szCs w:val="32"/>
          <w:lang w:bidi="ar-SA"/>
        </w:rPr>
      </w:pPr>
    </w:p>
    <w:p w14:paraId="6FE8B9C6">
      <w:pPr>
        <w:pStyle w:val="9"/>
        <w:jc w:val="center"/>
        <w:rPr>
          <w:rFonts w:hint="eastAsia" w:ascii="仿宋" w:eastAsia="仿宋" w:cs="方正小标宋_GBK"/>
          <w:color w:val="auto"/>
          <w:sz w:val="44"/>
          <w:szCs w:val="44"/>
          <w:lang w:bidi="ar-SA"/>
        </w:rPr>
      </w:pPr>
      <w:r>
        <w:rPr>
          <w:rFonts w:hint="eastAsia" w:ascii="仿宋" w:eastAsia="仿宋" w:cs="方正小标宋_GBK"/>
          <w:color w:val="auto"/>
          <w:sz w:val="44"/>
          <w:szCs w:val="44"/>
          <w:lang w:bidi="ar-SA"/>
        </w:rPr>
        <w:t xml:space="preserve">第一部分 </w:t>
      </w:r>
      <w:r>
        <w:rPr>
          <w:rFonts w:hint="eastAsia" w:ascii="仿宋" w:eastAsia="仿宋" w:cs="方正小标宋_GBK"/>
          <w:color w:val="auto"/>
          <w:sz w:val="44"/>
          <w:szCs w:val="44"/>
          <w:lang w:eastAsia="zh-CN" w:bidi="ar-SA"/>
        </w:rPr>
        <w:t>西洋江镇中心学校</w:t>
      </w:r>
      <w:r>
        <w:rPr>
          <w:rFonts w:hint="eastAsia" w:ascii="仿宋" w:eastAsia="仿宋" w:cs="方正小标宋_GBK"/>
          <w:color w:val="auto"/>
          <w:sz w:val="44"/>
          <w:szCs w:val="44"/>
          <w:lang w:bidi="ar-SA"/>
        </w:rPr>
        <w:t>概况</w:t>
      </w:r>
    </w:p>
    <w:p w14:paraId="24C16853">
      <w:pPr>
        <w:pStyle w:val="10"/>
        <w:ind w:firstLine="630" w:firstLineChars="196"/>
        <w:jc w:val="left"/>
        <w:rPr>
          <w:rFonts w:hint="eastAsia" w:ascii="仿宋" w:eastAsia="仿宋" w:cs="黑体"/>
          <w:b/>
          <w:bCs/>
          <w:color w:val="auto"/>
          <w:sz w:val="32"/>
          <w:szCs w:val="32"/>
          <w:lang w:bidi="ar-SA"/>
        </w:rPr>
      </w:pPr>
      <w:r>
        <w:rPr>
          <w:rFonts w:hint="eastAsia" w:ascii="仿宋" w:eastAsia="仿宋" w:cs="黑体"/>
          <w:b/>
          <w:bCs/>
          <w:color w:val="auto"/>
          <w:sz w:val="32"/>
          <w:szCs w:val="32"/>
          <w:lang w:bidi="ar-SA"/>
        </w:rPr>
        <w:t>一、部门职责</w:t>
      </w:r>
    </w:p>
    <w:p w14:paraId="5C02FF93">
      <w:pPr>
        <w:widowControl/>
        <w:spacing w:line="600" w:lineRule="exact"/>
        <w:rPr>
          <w:rFonts w:hint="eastAsia" w:ascii="仿宋" w:hAnsi="仿宋" w:eastAsia="仿宋" w:cs="仿宋"/>
          <w:color w:val="auto"/>
          <w:sz w:val="28"/>
          <w:szCs w:val="28"/>
        </w:rPr>
      </w:pPr>
      <w:r>
        <w:rPr>
          <w:rFonts w:hint="eastAsia" w:ascii="仿宋" w:hAnsi="仿宋" w:eastAsia="仿宋" w:cs="仿宋"/>
          <w:color w:val="auto"/>
          <w:sz w:val="28"/>
          <w:szCs w:val="28"/>
        </w:rPr>
        <w:t>（一）为教育教学提供管理保障，中小学、幼儿园教育教学管理，中小学学历教育，办人民满意的教育。</w:t>
      </w:r>
    </w:p>
    <w:p w14:paraId="251F3DE0">
      <w:pPr>
        <w:pStyle w:val="9"/>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（二）研究拟定全镇教育发展战略和教育工作的的规定，办法、监督和检查所属学校对党和国家教育方针、政策和法规的贯彻执行。管理和指导全镇教育教学研究工作等。</w:t>
      </w:r>
    </w:p>
    <w:p w14:paraId="4BC17C31">
      <w:pPr>
        <w:ind w:firstLine="803" w:firstLineChars="250"/>
        <w:jc w:val="left"/>
        <w:rPr>
          <w:rFonts w:hint="eastAsia" w:ascii="仿宋" w:eastAsia="仿宋" w:cs="仿宋_GB2312"/>
          <w:color w:val="auto"/>
          <w:sz w:val="32"/>
          <w:szCs w:val="32"/>
          <w:lang w:bidi="ar-SA"/>
        </w:rPr>
      </w:pPr>
      <w:r>
        <w:rPr>
          <w:rFonts w:hint="eastAsia" w:ascii="仿宋" w:eastAsia="仿宋" w:cs="黑体"/>
          <w:b/>
          <w:color w:val="auto"/>
          <w:kern w:val="0"/>
          <w:sz w:val="32"/>
          <w:szCs w:val="32"/>
          <w:lang w:bidi="ar-SA"/>
        </w:rPr>
        <w:t>二、机构设置及决算单位构成</w:t>
      </w:r>
    </w:p>
    <w:p w14:paraId="6FAB6E7D">
      <w:pPr>
        <w:widowControl/>
        <w:spacing w:line="600" w:lineRule="exact"/>
        <w:ind w:firstLine="640" w:firstLineChars="200"/>
        <w:rPr>
          <w:rFonts w:hint="eastAsia" w:ascii="仿宋" w:eastAsia="仿宋" w:cs="仿宋_GB2312"/>
          <w:bCs/>
          <w:color w:val="auto"/>
          <w:kern w:val="0"/>
          <w:sz w:val="32"/>
          <w:szCs w:val="32"/>
          <w:lang w:bidi="ar-SA"/>
        </w:rPr>
      </w:pPr>
      <w:r>
        <w:rPr>
          <w:rFonts w:hint="eastAsia" w:ascii="仿宋" w:eastAsia="仿宋" w:cs="仿宋_GB2312"/>
          <w:bCs/>
          <w:color w:val="auto"/>
          <w:kern w:val="0"/>
          <w:sz w:val="32"/>
          <w:szCs w:val="32"/>
          <w:lang w:bidi="ar-SA"/>
        </w:rPr>
        <w:t>（一）内设机构设置。</w:t>
      </w:r>
      <w:r>
        <w:rPr>
          <w:rFonts w:hint="eastAsia" w:ascii="仿宋" w:hAnsi="仿宋" w:eastAsia="仿宋" w:cs="仿宋"/>
          <w:b w:val="0"/>
          <w:bCs w:val="0"/>
          <w:i w:val="0"/>
          <w:iCs/>
          <w:color w:val="auto"/>
          <w:kern w:val="0"/>
          <w:sz w:val="32"/>
          <w:szCs w:val="32"/>
          <w:lang w:val="zh-CN"/>
        </w:rPr>
        <w:t>隆回县西洋江镇中心学校内设机构包括：</w:t>
      </w:r>
      <w:r>
        <w:rPr>
          <w:rFonts w:hint="eastAsia" w:ascii="仿宋" w:hAnsi="仿宋" w:eastAsia="仿宋" w:cs="仿宋"/>
          <w:color w:val="auto"/>
          <w:sz w:val="32"/>
          <w:szCs w:val="32"/>
        </w:rPr>
        <w:t>学校党支部、行政组、后勤组、教学组、政教组、团支部、少先队。</w:t>
      </w:r>
    </w:p>
    <w:p w14:paraId="287235D4">
      <w:pPr>
        <w:widowControl/>
        <w:spacing w:line="600" w:lineRule="exact"/>
        <w:ind w:firstLine="640" w:firstLineChars="200"/>
        <w:rPr>
          <w:rFonts w:hint="eastAsia" w:ascii="仿宋" w:eastAsia="仿宋" w:cs="仿宋_GB2312"/>
          <w:bCs/>
          <w:color w:val="auto"/>
          <w:kern w:val="0"/>
          <w:sz w:val="32"/>
          <w:szCs w:val="32"/>
          <w:lang w:bidi="ar-SA"/>
        </w:rPr>
      </w:pPr>
      <w:r>
        <w:rPr>
          <w:rFonts w:hint="eastAsia" w:ascii="仿宋" w:eastAsia="仿宋" w:cs="仿宋_GB2312"/>
          <w:bCs/>
          <w:color w:val="auto"/>
          <w:kern w:val="0"/>
          <w:sz w:val="32"/>
          <w:szCs w:val="32"/>
          <w:lang w:bidi="ar-SA"/>
        </w:rPr>
        <w:t>（二）决算单位构成。</w:t>
      </w:r>
    </w:p>
    <w:p w14:paraId="6A334654">
      <w:pPr>
        <w:widowControl/>
        <w:spacing w:line="600" w:lineRule="exact"/>
        <w:ind w:firstLine="640" w:firstLineChars="200"/>
        <w:rPr>
          <w:rFonts w:hint="eastAsia" w:ascii="仿宋" w:hAnsi="仿宋" w:eastAsia="仿宋" w:cs="仿宋"/>
          <w:i/>
          <w:color w:val="auto"/>
          <w:kern w:val="0"/>
          <w:sz w:val="32"/>
          <w:szCs w:val="32"/>
        </w:rPr>
      </w:pPr>
      <w:r>
        <w:rPr>
          <w:rFonts w:hint="eastAsia" w:ascii="仿宋" w:hAnsi="仿宋" w:eastAsia="仿宋" w:cs="仿宋"/>
          <w:b w:val="0"/>
          <w:bCs w:val="0"/>
          <w:i w:val="0"/>
          <w:iCs/>
          <w:color w:val="auto"/>
          <w:kern w:val="0"/>
          <w:sz w:val="32"/>
          <w:szCs w:val="32"/>
          <w:lang w:val="zh-CN"/>
        </w:rPr>
        <w:t>隆回县西洋江镇中心学校</w:t>
      </w:r>
      <w:r>
        <w:rPr>
          <w:rFonts w:hint="eastAsia" w:ascii="仿宋" w:hAnsi="仿宋" w:eastAsia="仿宋" w:cs="仿宋"/>
          <w:i w:val="0"/>
          <w:iCs/>
          <w:color w:val="auto"/>
          <w:kern w:val="0"/>
          <w:sz w:val="32"/>
          <w:szCs w:val="32"/>
          <w:lang w:val="zh-CN"/>
        </w:rPr>
        <w:t>202</w:t>
      </w:r>
      <w:r>
        <w:rPr>
          <w:rFonts w:hint="eastAsia" w:ascii="仿宋" w:hAnsi="仿宋" w:eastAsia="仿宋" w:cs="仿宋"/>
          <w:i w:val="0"/>
          <w:iCs/>
          <w:color w:val="auto"/>
          <w:kern w:val="0"/>
          <w:sz w:val="32"/>
          <w:szCs w:val="32"/>
          <w:lang w:val="en-US" w:eastAsia="zh-CN"/>
        </w:rPr>
        <w:t>3</w:t>
      </w:r>
      <w:r>
        <w:rPr>
          <w:rFonts w:hint="eastAsia" w:ascii="仿宋" w:hAnsi="仿宋" w:eastAsia="仿宋" w:cs="仿宋"/>
          <w:i w:val="0"/>
          <w:iCs/>
          <w:color w:val="auto"/>
          <w:kern w:val="0"/>
          <w:sz w:val="32"/>
          <w:szCs w:val="32"/>
          <w:lang w:val="zh-CN"/>
        </w:rPr>
        <w:t>年部门决算汇总公开单位构成包括：</w:t>
      </w:r>
      <w:r>
        <w:rPr>
          <w:rFonts w:hint="eastAsia" w:ascii="仿宋" w:hAnsi="仿宋" w:eastAsia="仿宋" w:cs="仿宋"/>
          <w:b w:val="0"/>
          <w:bCs w:val="0"/>
          <w:i w:val="0"/>
          <w:iCs/>
          <w:color w:val="auto"/>
          <w:kern w:val="0"/>
          <w:sz w:val="32"/>
          <w:szCs w:val="32"/>
          <w:lang w:val="zh-CN"/>
        </w:rPr>
        <w:t>隆回县西洋江镇中心学校</w:t>
      </w:r>
      <w:r>
        <w:rPr>
          <w:rFonts w:hint="eastAsia" w:ascii="仿宋" w:hAnsi="仿宋" w:eastAsia="仿宋" w:cs="仿宋"/>
          <w:bCs/>
          <w:color w:val="auto"/>
          <w:kern w:val="0"/>
          <w:sz w:val="32"/>
          <w:szCs w:val="32"/>
        </w:rPr>
        <w:t>本级以及</w:t>
      </w:r>
      <w:r>
        <w:rPr>
          <w:rFonts w:hint="eastAsia" w:ascii="仿宋" w:hAnsi="仿宋" w:eastAsia="仿宋" w:cs="仿宋"/>
          <w:color w:val="auto"/>
          <w:sz w:val="32"/>
          <w:szCs w:val="32"/>
        </w:rPr>
        <w:t>西洋江镇中学、</w:t>
      </w:r>
      <w:r>
        <w:rPr>
          <w:rFonts w:hint="eastAsia" w:ascii="仿宋" w:hAnsi="仿宋" w:eastAsia="仿宋" w:cs="仿宋"/>
          <w:color w:val="auto"/>
          <w:sz w:val="32"/>
          <w:szCs w:val="32"/>
          <w:lang w:eastAsia="zh-CN"/>
        </w:rPr>
        <w:t>西洋江镇</w:t>
      </w:r>
      <w:r>
        <w:rPr>
          <w:rFonts w:hint="eastAsia" w:ascii="仿宋" w:hAnsi="仿宋" w:eastAsia="仿宋" w:cs="仿宋"/>
          <w:color w:val="auto"/>
          <w:sz w:val="32"/>
          <w:szCs w:val="32"/>
        </w:rPr>
        <w:t>苏河中学、西洋江</w:t>
      </w:r>
      <w:r>
        <w:rPr>
          <w:rFonts w:hint="eastAsia" w:ascii="仿宋" w:hAnsi="仿宋" w:eastAsia="仿宋" w:cs="仿宋"/>
          <w:color w:val="auto"/>
          <w:sz w:val="32"/>
          <w:szCs w:val="32"/>
          <w:lang w:eastAsia="zh-CN"/>
        </w:rPr>
        <w:t>镇五星中学</w:t>
      </w:r>
      <w:r>
        <w:rPr>
          <w:rFonts w:hint="eastAsia" w:ascii="仿宋" w:hAnsi="仿宋" w:eastAsia="仿宋" w:cs="仿宋"/>
          <w:color w:val="auto"/>
          <w:sz w:val="32"/>
          <w:szCs w:val="32"/>
        </w:rPr>
        <w:t>、西洋江镇中心小学、</w:t>
      </w:r>
      <w:r>
        <w:rPr>
          <w:rFonts w:hint="eastAsia" w:ascii="仿宋" w:hAnsi="仿宋" w:eastAsia="仿宋" w:cs="仿宋"/>
          <w:color w:val="auto"/>
          <w:sz w:val="32"/>
          <w:szCs w:val="32"/>
          <w:lang w:eastAsia="zh-CN"/>
        </w:rPr>
        <w:t>西洋江镇</w:t>
      </w:r>
      <w:r>
        <w:rPr>
          <w:rFonts w:hint="eastAsia" w:ascii="仿宋" w:hAnsi="仿宋" w:eastAsia="仿宋" w:cs="仿宋"/>
          <w:color w:val="auto"/>
          <w:sz w:val="32"/>
          <w:szCs w:val="32"/>
        </w:rPr>
        <w:t>五星完小、</w:t>
      </w:r>
      <w:r>
        <w:rPr>
          <w:rFonts w:hint="eastAsia" w:ascii="仿宋" w:hAnsi="仿宋" w:eastAsia="仿宋" w:cs="仿宋"/>
          <w:color w:val="auto"/>
          <w:sz w:val="32"/>
          <w:szCs w:val="32"/>
          <w:lang w:eastAsia="zh-CN"/>
        </w:rPr>
        <w:t>西洋江镇</w:t>
      </w:r>
      <w:r>
        <w:rPr>
          <w:rFonts w:hint="eastAsia" w:ascii="仿宋" w:hAnsi="仿宋" w:eastAsia="仿宋" w:cs="仿宋"/>
          <w:color w:val="auto"/>
          <w:sz w:val="32"/>
          <w:szCs w:val="32"/>
        </w:rPr>
        <w:t>苏河完小</w:t>
      </w:r>
      <w:r>
        <w:rPr>
          <w:rFonts w:hint="eastAsia" w:ascii="仿宋" w:hAnsi="仿宋" w:eastAsia="仿宋" w:cs="仿宋"/>
          <w:color w:val="auto"/>
          <w:sz w:val="32"/>
          <w:szCs w:val="32"/>
          <w:lang w:eastAsia="zh-CN"/>
        </w:rPr>
        <w:t>、西洋江镇幼儿园</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个独立编制机构单位</w:t>
      </w:r>
      <w:r>
        <w:rPr>
          <w:rFonts w:hint="eastAsia" w:ascii="仿宋" w:hAnsi="仿宋" w:eastAsia="仿宋" w:cs="仿宋"/>
          <w:bCs/>
          <w:color w:val="auto"/>
          <w:kern w:val="0"/>
          <w:sz w:val="32"/>
          <w:szCs w:val="32"/>
        </w:rPr>
        <w:t>。</w:t>
      </w:r>
    </w:p>
    <w:p w14:paraId="237236D6">
      <w:pPr>
        <w:pStyle w:val="4"/>
        <w:rPr>
          <w:rFonts w:hint="eastAsia" w:ascii="仿宋" w:eastAsia="仿宋"/>
          <w:color w:val="auto"/>
        </w:rPr>
      </w:pPr>
    </w:p>
    <w:p w14:paraId="7AD7D5F3">
      <w:pPr>
        <w:jc w:val="center"/>
        <w:rPr>
          <w:rFonts w:hint="eastAsia" w:ascii="仿宋" w:eastAsia="仿宋" w:cs="方正小标宋_GBK"/>
          <w:color w:val="auto"/>
          <w:kern w:val="0"/>
          <w:sz w:val="44"/>
          <w:szCs w:val="44"/>
          <w:lang w:bidi="ar-SA"/>
        </w:rPr>
      </w:pPr>
      <w:r>
        <w:rPr>
          <w:rFonts w:hint="eastAsia" w:ascii="仿宋" w:eastAsia="仿宋" w:cs="方正小标宋_GBK"/>
          <w:color w:val="auto"/>
          <w:kern w:val="0"/>
          <w:sz w:val="44"/>
          <w:szCs w:val="44"/>
          <w:lang w:bidi="ar-SA"/>
        </w:rPr>
        <w:t>第二部分  部门决算表（见附件）</w:t>
      </w:r>
    </w:p>
    <w:p w14:paraId="0A56902D">
      <w:pPr>
        <w:jc w:val="center"/>
        <w:rPr>
          <w:rFonts w:hint="eastAsia" w:ascii="仿宋" w:eastAsia="仿宋"/>
          <w:color w:val="auto"/>
          <w:sz w:val="28"/>
          <w:szCs w:val="28"/>
        </w:rPr>
      </w:pPr>
    </w:p>
    <w:p w14:paraId="7C861AF0">
      <w:pPr>
        <w:pStyle w:val="9"/>
        <w:jc w:val="center"/>
        <w:rPr>
          <w:rFonts w:hint="eastAsia" w:ascii="仿宋" w:eastAsia="仿宋" w:cs="方正小标宋_GBK"/>
          <w:color w:val="auto"/>
          <w:sz w:val="44"/>
          <w:szCs w:val="44"/>
          <w:lang w:bidi="ar-SA"/>
        </w:rPr>
      </w:pPr>
      <w:r>
        <w:rPr>
          <w:rFonts w:hint="eastAsia" w:ascii="仿宋" w:eastAsia="仿宋" w:cs="方正小标宋_GBK"/>
          <w:color w:val="auto"/>
          <w:sz w:val="44"/>
          <w:szCs w:val="44"/>
          <w:lang w:bidi="ar-SA"/>
        </w:rPr>
        <w:t>第三部分  2023年度部门决算情况说明</w:t>
      </w:r>
    </w:p>
    <w:p w14:paraId="02A14290">
      <w:pPr>
        <w:widowControl/>
        <w:ind w:firstLine="643" w:firstLineChars="200"/>
        <w:jc w:val="left"/>
        <w:rPr>
          <w:rFonts w:hint="eastAsia" w:ascii="仿宋" w:eastAsia="仿宋" w:cs="黑体"/>
          <w:b/>
          <w:color w:val="auto"/>
          <w:sz w:val="32"/>
          <w:szCs w:val="32"/>
          <w:lang w:bidi="ar-SA"/>
        </w:rPr>
      </w:pPr>
      <w:r>
        <w:rPr>
          <w:rFonts w:hint="eastAsia" w:ascii="仿宋" w:eastAsia="仿宋" w:cs="黑体"/>
          <w:b/>
          <w:color w:val="auto"/>
          <w:sz w:val="32"/>
          <w:szCs w:val="32"/>
          <w:lang w:bidi="ar-SA"/>
        </w:rPr>
        <w:t>一、收入支出决算总体情况说明</w:t>
      </w:r>
    </w:p>
    <w:p w14:paraId="39F902BB">
      <w:pPr>
        <w:pStyle w:val="9"/>
        <w:spacing w:line="600" w:lineRule="exact"/>
        <w:ind w:firstLine="640" w:firstLineChars="200"/>
        <w:rPr>
          <w:rFonts w:hint="eastAsia" w:ascii="仿宋" w:eastAsia="仿宋"/>
          <w:color w:val="auto"/>
          <w:sz w:val="32"/>
          <w:szCs w:val="32"/>
          <w:lang w:eastAsia="zh-CN"/>
        </w:rPr>
      </w:pPr>
      <w:r>
        <w:rPr>
          <w:rFonts w:hint="eastAsia" w:ascii="仿宋" w:eastAsia="仿宋"/>
          <w:color w:val="auto"/>
          <w:sz w:val="32"/>
          <w:szCs w:val="32"/>
        </w:rPr>
        <w:t>2023年度收、支总计</w:t>
      </w:r>
      <w:r>
        <w:rPr>
          <w:rFonts w:hint="eastAsia" w:ascii="仿宋" w:eastAsia="仿宋"/>
          <w:color w:val="auto"/>
          <w:sz w:val="32"/>
          <w:szCs w:val="32"/>
          <w:lang w:val="en-US" w:eastAsia="zh-CN"/>
        </w:rPr>
        <w:t>6151</w:t>
      </w:r>
      <w:r>
        <w:rPr>
          <w:rFonts w:hint="eastAsia" w:ascii="仿宋" w:eastAsia="仿宋"/>
          <w:color w:val="auto"/>
          <w:sz w:val="32"/>
          <w:szCs w:val="32"/>
        </w:rPr>
        <w:t>万元。与上年相比，增加（减少）</w:t>
      </w:r>
      <w:r>
        <w:rPr>
          <w:rFonts w:hint="eastAsia" w:ascii="仿宋" w:eastAsia="仿宋"/>
          <w:color w:val="auto"/>
          <w:sz w:val="32"/>
          <w:szCs w:val="32"/>
          <w:lang w:val="en-US" w:eastAsia="zh-CN"/>
        </w:rPr>
        <w:t>1029</w:t>
      </w:r>
      <w:r>
        <w:rPr>
          <w:rFonts w:hint="eastAsia" w:ascii="仿宋" w:eastAsia="仿宋"/>
          <w:color w:val="auto"/>
          <w:sz w:val="32"/>
          <w:szCs w:val="32"/>
        </w:rPr>
        <w:t>万元，增长（减少）</w:t>
      </w:r>
      <w:r>
        <w:rPr>
          <w:rFonts w:hint="eastAsia" w:ascii="仿宋" w:eastAsia="仿宋"/>
          <w:color w:val="auto"/>
          <w:sz w:val="32"/>
          <w:szCs w:val="32"/>
          <w:lang w:val="en-US" w:eastAsia="zh-CN"/>
        </w:rPr>
        <w:t>20.1</w:t>
      </w:r>
      <w:r>
        <w:rPr>
          <w:rFonts w:hint="eastAsia" w:ascii="仿宋" w:eastAsia="仿宋"/>
          <w:color w:val="auto"/>
          <w:sz w:val="32"/>
          <w:szCs w:val="32"/>
        </w:rPr>
        <w:t>%，主要是因为</w:t>
      </w:r>
      <w:r>
        <w:rPr>
          <w:rFonts w:hint="eastAsia" w:ascii="仿宋" w:eastAsia="仿宋"/>
          <w:color w:val="auto"/>
          <w:sz w:val="32"/>
          <w:szCs w:val="32"/>
          <w:lang w:eastAsia="zh-CN"/>
        </w:rPr>
        <w:t>把课后服务费等其他收入</w:t>
      </w:r>
      <w:r>
        <w:rPr>
          <w:rFonts w:hint="eastAsia" w:ascii="仿宋" w:eastAsia="仿宋"/>
          <w:color w:val="auto"/>
          <w:sz w:val="32"/>
          <w:szCs w:val="32"/>
          <w:lang w:val="en-US" w:eastAsia="zh-CN"/>
        </w:rPr>
        <w:t>1035万</w:t>
      </w:r>
      <w:r>
        <w:rPr>
          <w:rFonts w:hint="eastAsia" w:ascii="仿宋" w:eastAsia="仿宋"/>
          <w:color w:val="auto"/>
          <w:sz w:val="32"/>
          <w:szCs w:val="32"/>
          <w:lang w:eastAsia="zh-CN"/>
        </w:rPr>
        <w:t>一起纳入决算收支范围。</w:t>
      </w:r>
    </w:p>
    <w:p w14:paraId="50D32AC9">
      <w:pPr>
        <w:pStyle w:val="9"/>
        <w:spacing w:line="600" w:lineRule="exact"/>
        <w:ind w:firstLine="643" w:firstLineChars="200"/>
        <w:rPr>
          <w:rFonts w:hint="eastAsia" w:ascii="仿宋" w:eastAsia="仿宋"/>
          <w:b/>
          <w:bCs w:val="0"/>
          <w:color w:val="auto"/>
          <w:sz w:val="32"/>
          <w:szCs w:val="32"/>
        </w:rPr>
      </w:pPr>
      <w:r>
        <w:rPr>
          <w:rFonts w:hint="eastAsia" w:ascii="仿宋" w:eastAsia="仿宋"/>
          <w:b/>
          <w:bCs w:val="0"/>
          <w:color w:val="auto"/>
          <w:sz w:val="32"/>
          <w:szCs w:val="32"/>
        </w:rPr>
        <w:t>二、收入决算情况说明</w:t>
      </w:r>
    </w:p>
    <w:p w14:paraId="6B5FEF89">
      <w:pPr>
        <w:pStyle w:val="9"/>
        <w:spacing w:line="600" w:lineRule="exact"/>
        <w:ind w:firstLine="640" w:firstLineChars="200"/>
        <w:rPr>
          <w:rFonts w:hint="eastAsia" w:ascii="仿宋" w:eastAsia="仿宋"/>
          <w:b w:val="0"/>
          <w:bCs/>
          <w:color w:val="auto"/>
          <w:sz w:val="32"/>
          <w:szCs w:val="32"/>
        </w:rPr>
      </w:pPr>
      <w:r>
        <w:rPr>
          <w:rFonts w:hint="eastAsia" w:ascii="仿宋" w:eastAsia="仿宋"/>
          <w:b w:val="0"/>
          <w:bCs/>
          <w:color w:val="auto"/>
          <w:sz w:val="32"/>
          <w:szCs w:val="32"/>
        </w:rPr>
        <w:t>2023年度收入合计</w:t>
      </w:r>
      <w:r>
        <w:rPr>
          <w:rFonts w:hint="eastAsia" w:ascii="仿宋" w:eastAsia="仿宋"/>
          <w:b w:val="0"/>
          <w:bCs/>
          <w:color w:val="auto"/>
          <w:sz w:val="32"/>
          <w:szCs w:val="32"/>
          <w:lang w:val="en-US" w:eastAsia="zh-CN"/>
        </w:rPr>
        <w:t>6151</w:t>
      </w:r>
      <w:r>
        <w:rPr>
          <w:rFonts w:hint="eastAsia" w:ascii="仿宋" w:eastAsia="仿宋"/>
          <w:b w:val="0"/>
          <w:bCs/>
          <w:color w:val="auto"/>
          <w:sz w:val="32"/>
          <w:szCs w:val="32"/>
        </w:rPr>
        <w:t>万元，其中：财政拨款收入</w:t>
      </w:r>
      <w:r>
        <w:rPr>
          <w:rFonts w:hint="eastAsia" w:ascii="仿宋" w:eastAsia="仿宋"/>
          <w:b w:val="0"/>
          <w:bCs/>
          <w:color w:val="auto"/>
          <w:sz w:val="32"/>
          <w:szCs w:val="32"/>
          <w:lang w:val="en-US" w:eastAsia="zh-CN"/>
        </w:rPr>
        <w:t>5116</w:t>
      </w:r>
      <w:r>
        <w:rPr>
          <w:rFonts w:hint="eastAsia" w:ascii="仿宋" w:eastAsia="仿宋"/>
          <w:b w:val="0"/>
          <w:bCs/>
          <w:color w:val="auto"/>
          <w:sz w:val="32"/>
          <w:szCs w:val="32"/>
        </w:rPr>
        <w:t>万元，占</w:t>
      </w:r>
      <w:r>
        <w:rPr>
          <w:rFonts w:hint="eastAsia" w:ascii="仿宋" w:eastAsia="仿宋"/>
          <w:b w:val="0"/>
          <w:bCs/>
          <w:color w:val="auto"/>
          <w:sz w:val="32"/>
          <w:szCs w:val="32"/>
          <w:lang w:val="en-US" w:eastAsia="zh-CN"/>
        </w:rPr>
        <w:t>83.2</w:t>
      </w:r>
      <w:r>
        <w:rPr>
          <w:rFonts w:hint="eastAsia" w:ascii="仿宋" w:eastAsia="仿宋"/>
          <w:b w:val="0"/>
          <w:bCs/>
          <w:color w:val="auto"/>
          <w:sz w:val="32"/>
          <w:szCs w:val="32"/>
        </w:rPr>
        <w:t>%；上级补助收入</w:t>
      </w:r>
      <w:r>
        <w:rPr>
          <w:rFonts w:hint="eastAsia" w:ascii="仿宋" w:eastAsia="仿宋"/>
          <w:b w:val="0"/>
          <w:bCs/>
          <w:color w:val="auto"/>
          <w:sz w:val="32"/>
          <w:szCs w:val="32"/>
          <w:lang w:val="en-US" w:eastAsia="zh-CN"/>
        </w:rPr>
        <w:t>0</w:t>
      </w:r>
      <w:r>
        <w:rPr>
          <w:rFonts w:hint="eastAsia" w:ascii="仿宋" w:eastAsia="仿宋"/>
          <w:b w:val="0"/>
          <w:bCs/>
          <w:color w:val="auto"/>
          <w:sz w:val="32"/>
          <w:szCs w:val="32"/>
        </w:rPr>
        <w:t>万元，占</w:t>
      </w:r>
      <w:r>
        <w:rPr>
          <w:rFonts w:hint="eastAsia" w:ascii="仿宋" w:eastAsia="仿宋"/>
          <w:b w:val="0"/>
          <w:bCs/>
          <w:color w:val="auto"/>
          <w:sz w:val="32"/>
          <w:szCs w:val="32"/>
          <w:lang w:val="en-US" w:eastAsia="zh-CN"/>
        </w:rPr>
        <w:t>0</w:t>
      </w:r>
      <w:r>
        <w:rPr>
          <w:rFonts w:hint="eastAsia" w:ascii="仿宋" w:eastAsia="仿宋"/>
          <w:b w:val="0"/>
          <w:bCs/>
          <w:color w:val="auto"/>
          <w:sz w:val="32"/>
          <w:szCs w:val="32"/>
        </w:rPr>
        <w:t>%；事业收入</w:t>
      </w:r>
      <w:r>
        <w:rPr>
          <w:rFonts w:hint="eastAsia" w:ascii="仿宋" w:eastAsia="仿宋"/>
          <w:b w:val="0"/>
          <w:bCs/>
          <w:color w:val="auto"/>
          <w:sz w:val="32"/>
          <w:szCs w:val="32"/>
          <w:lang w:val="en-US" w:eastAsia="zh-CN"/>
        </w:rPr>
        <w:t>0</w:t>
      </w:r>
      <w:r>
        <w:rPr>
          <w:rFonts w:hint="eastAsia" w:ascii="仿宋" w:eastAsia="仿宋"/>
          <w:b w:val="0"/>
          <w:bCs/>
          <w:color w:val="auto"/>
          <w:sz w:val="32"/>
          <w:szCs w:val="32"/>
        </w:rPr>
        <w:t>万元，占XX%；经营收入</w:t>
      </w:r>
      <w:r>
        <w:rPr>
          <w:rFonts w:hint="eastAsia" w:ascii="仿宋" w:eastAsia="仿宋"/>
          <w:b w:val="0"/>
          <w:bCs/>
          <w:color w:val="auto"/>
          <w:sz w:val="32"/>
          <w:szCs w:val="32"/>
          <w:lang w:val="en-US" w:eastAsia="zh-CN"/>
        </w:rPr>
        <w:t>0</w:t>
      </w:r>
      <w:r>
        <w:rPr>
          <w:rFonts w:hint="eastAsia" w:ascii="仿宋" w:eastAsia="仿宋"/>
          <w:b w:val="0"/>
          <w:bCs/>
          <w:color w:val="auto"/>
          <w:sz w:val="32"/>
          <w:szCs w:val="32"/>
        </w:rPr>
        <w:t>元，占</w:t>
      </w:r>
      <w:r>
        <w:rPr>
          <w:rFonts w:hint="eastAsia" w:ascii="仿宋" w:eastAsia="仿宋"/>
          <w:b w:val="0"/>
          <w:bCs/>
          <w:color w:val="auto"/>
          <w:sz w:val="32"/>
          <w:szCs w:val="32"/>
          <w:lang w:val="en-US" w:eastAsia="zh-CN"/>
        </w:rPr>
        <w:t>0</w:t>
      </w:r>
      <w:r>
        <w:rPr>
          <w:rFonts w:hint="eastAsia" w:ascii="仿宋" w:eastAsia="仿宋"/>
          <w:b w:val="0"/>
          <w:bCs/>
          <w:color w:val="auto"/>
          <w:sz w:val="32"/>
          <w:szCs w:val="32"/>
        </w:rPr>
        <w:t>%；附属单位上缴收入</w:t>
      </w:r>
      <w:r>
        <w:rPr>
          <w:rFonts w:hint="eastAsia" w:ascii="仿宋" w:eastAsia="仿宋"/>
          <w:b w:val="0"/>
          <w:bCs/>
          <w:color w:val="auto"/>
          <w:sz w:val="32"/>
          <w:szCs w:val="32"/>
          <w:lang w:val="en-US" w:eastAsia="zh-CN"/>
        </w:rPr>
        <w:t>0</w:t>
      </w:r>
      <w:r>
        <w:rPr>
          <w:rFonts w:hint="eastAsia" w:ascii="仿宋" w:eastAsia="仿宋"/>
          <w:b w:val="0"/>
          <w:bCs/>
          <w:color w:val="auto"/>
          <w:sz w:val="32"/>
          <w:szCs w:val="32"/>
        </w:rPr>
        <w:t>万元，占</w:t>
      </w:r>
      <w:r>
        <w:rPr>
          <w:rFonts w:hint="eastAsia" w:ascii="仿宋" w:eastAsia="仿宋"/>
          <w:b w:val="0"/>
          <w:bCs/>
          <w:color w:val="auto"/>
          <w:sz w:val="32"/>
          <w:szCs w:val="32"/>
          <w:lang w:val="en-US" w:eastAsia="zh-CN"/>
        </w:rPr>
        <w:t>0</w:t>
      </w:r>
      <w:r>
        <w:rPr>
          <w:rFonts w:hint="eastAsia" w:ascii="仿宋" w:eastAsia="仿宋"/>
          <w:b w:val="0"/>
          <w:bCs/>
          <w:color w:val="auto"/>
          <w:sz w:val="32"/>
          <w:szCs w:val="32"/>
        </w:rPr>
        <w:t>%；其他收入</w:t>
      </w:r>
      <w:r>
        <w:rPr>
          <w:rFonts w:hint="eastAsia" w:ascii="仿宋" w:eastAsia="仿宋"/>
          <w:b w:val="0"/>
          <w:bCs/>
          <w:color w:val="auto"/>
          <w:sz w:val="32"/>
          <w:szCs w:val="32"/>
          <w:lang w:val="en-US" w:eastAsia="zh-CN"/>
        </w:rPr>
        <w:t>1035</w:t>
      </w:r>
      <w:r>
        <w:rPr>
          <w:rFonts w:hint="eastAsia" w:ascii="仿宋" w:eastAsia="仿宋"/>
          <w:b w:val="0"/>
          <w:bCs/>
          <w:color w:val="auto"/>
          <w:sz w:val="32"/>
          <w:szCs w:val="32"/>
        </w:rPr>
        <w:t>万元，占</w:t>
      </w:r>
      <w:r>
        <w:rPr>
          <w:rFonts w:hint="eastAsia" w:ascii="仿宋" w:eastAsia="仿宋"/>
          <w:b w:val="0"/>
          <w:bCs/>
          <w:color w:val="auto"/>
          <w:sz w:val="32"/>
          <w:szCs w:val="32"/>
          <w:lang w:val="en-US" w:eastAsia="zh-CN"/>
        </w:rPr>
        <w:t>16.8</w:t>
      </w:r>
      <w:r>
        <w:rPr>
          <w:rFonts w:hint="eastAsia" w:ascii="仿宋" w:eastAsia="仿宋"/>
          <w:b w:val="0"/>
          <w:bCs/>
          <w:color w:val="auto"/>
          <w:sz w:val="32"/>
          <w:szCs w:val="32"/>
        </w:rPr>
        <w:t>%。</w:t>
      </w:r>
    </w:p>
    <w:p w14:paraId="626EB3D5">
      <w:pPr>
        <w:pStyle w:val="9"/>
        <w:spacing w:line="600" w:lineRule="exact"/>
        <w:ind w:firstLine="643" w:firstLineChars="200"/>
        <w:rPr>
          <w:rFonts w:hint="eastAsia" w:ascii="仿宋" w:eastAsia="仿宋"/>
          <w:b/>
          <w:color w:val="auto"/>
          <w:sz w:val="32"/>
          <w:szCs w:val="32"/>
        </w:rPr>
      </w:pPr>
      <w:r>
        <w:rPr>
          <w:rFonts w:hint="eastAsia" w:ascii="仿宋" w:eastAsia="仿宋"/>
          <w:b/>
          <w:color w:val="auto"/>
          <w:sz w:val="32"/>
          <w:szCs w:val="32"/>
        </w:rPr>
        <w:t>三、支出决算情况说明</w:t>
      </w:r>
    </w:p>
    <w:p w14:paraId="0264E867">
      <w:pPr>
        <w:pStyle w:val="9"/>
        <w:spacing w:line="600" w:lineRule="exact"/>
        <w:ind w:firstLine="640" w:firstLineChars="200"/>
        <w:rPr>
          <w:rFonts w:hint="eastAsia" w:ascii="仿宋" w:eastAsia="仿宋"/>
          <w:color w:val="auto"/>
          <w:sz w:val="32"/>
          <w:szCs w:val="32"/>
        </w:rPr>
      </w:pPr>
      <w:r>
        <w:rPr>
          <w:rFonts w:hint="eastAsia" w:ascii="仿宋" w:eastAsia="仿宋"/>
          <w:color w:val="auto"/>
          <w:sz w:val="32"/>
          <w:szCs w:val="32"/>
        </w:rPr>
        <w:t>2023年度支出合计</w:t>
      </w:r>
      <w:r>
        <w:rPr>
          <w:rFonts w:hint="eastAsia" w:ascii="仿宋" w:eastAsia="仿宋"/>
          <w:b w:val="0"/>
          <w:bCs/>
          <w:color w:val="auto"/>
          <w:sz w:val="32"/>
          <w:szCs w:val="32"/>
          <w:lang w:val="en-US" w:eastAsia="zh-CN"/>
        </w:rPr>
        <w:t>6151</w:t>
      </w:r>
      <w:r>
        <w:rPr>
          <w:rFonts w:hint="eastAsia" w:ascii="仿宋" w:eastAsia="仿宋"/>
          <w:color w:val="auto"/>
          <w:sz w:val="32"/>
          <w:szCs w:val="32"/>
        </w:rPr>
        <w:t>万元，其中：基本支出</w:t>
      </w:r>
      <w:r>
        <w:rPr>
          <w:rFonts w:hint="eastAsia" w:ascii="仿宋" w:eastAsia="仿宋"/>
          <w:color w:val="auto"/>
          <w:sz w:val="32"/>
          <w:szCs w:val="32"/>
          <w:lang w:val="en-US" w:eastAsia="zh-CN"/>
        </w:rPr>
        <w:t>5697.2</w:t>
      </w:r>
      <w:r>
        <w:rPr>
          <w:rFonts w:hint="eastAsia" w:ascii="仿宋" w:eastAsia="仿宋"/>
          <w:color w:val="auto"/>
          <w:sz w:val="32"/>
          <w:szCs w:val="32"/>
        </w:rPr>
        <w:t>万元，占</w:t>
      </w:r>
      <w:r>
        <w:rPr>
          <w:rFonts w:hint="eastAsia" w:ascii="仿宋" w:eastAsia="仿宋"/>
          <w:color w:val="auto"/>
          <w:sz w:val="32"/>
          <w:szCs w:val="32"/>
          <w:lang w:val="en-US" w:eastAsia="zh-CN"/>
        </w:rPr>
        <w:t>92.6</w:t>
      </w:r>
      <w:r>
        <w:rPr>
          <w:rFonts w:hint="eastAsia" w:ascii="仿宋" w:eastAsia="仿宋"/>
          <w:color w:val="auto"/>
          <w:sz w:val="32"/>
          <w:szCs w:val="32"/>
        </w:rPr>
        <w:t>%；项目支出</w:t>
      </w:r>
      <w:r>
        <w:rPr>
          <w:rFonts w:hint="eastAsia" w:ascii="仿宋" w:eastAsia="仿宋"/>
          <w:color w:val="auto"/>
          <w:sz w:val="32"/>
          <w:szCs w:val="32"/>
          <w:lang w:val="en-US" w:eastAsia="zh-CN"/>
        </w:rPr>
        <w:t>453.8</w:t>
      </w:r>
      <w:r>
        <w:rPr>
          <w:rFonts w:hint="eastAsia" w:ascii="仿宋" w:eastAsia="仿宋"/>
          <w:color w:val="auto"/>
          <w:sz w:val="32"/>
          <w:szCs w:val="32"/>
        </w:rPr>
        <w:t>万元，占</w:t>
      </w:r>
      <w:r>
        <w:rPr>
          <w:rFonts w:hint="eastAsia" w:ascii="仿宋" w:eastAsia="仿宋"/>
          <w:color w:val="auto"/>
          <w:sz w:val="32"/>
          <w:szCs w:val="32"/>
          <w:lang w:val="en-US" w:eastAsia="zh-CN"/>
        </w:rPr>
        <w:t>7.4</w:t>
      </w:r>
      <w:r>
        <w:rPr>
          <w:rFonts w:hint="eastAsia" w:ascii="仿宋" w:eastAsia="仿宋"/>
          <w:color w:val="auto"/>
          <w:sz w:val="32"/>
          <w:szCs w:val="32"/>
        </w:rPr>
        <w:t>%；上缴上级支出</w:t>
      </w:r>
      <w:r>
        <w:rPr>
          <w:rFonts w:hint="eastAsia" w:ascii="仿宋" w:eastAsia="仿宋"/>
          <w:color w:val="auto"/>
          <w:sz w:val="32"/>
          <w:szCs w:val="32"/>
          <w:lang w:val="en-US" w:eastAsia="zh-CN"/>
        </w:rPr>
        <w:t>0</w:t>
      </w:r>
      <w:r>
        <w:rPr>
          <w:rFonts w:hint="eastAsia" w:ascii="仿宋" w:eastAsia="仿宋"/>
          <w:color w:val="auto"/>
          <w:sz w:val="32"/>
          <w:szCs w:val="32"/>
        </w:rPr>
        <w:t>万元，占</w:t>
      </w:r>
      <w:r>
        <w:rPr>
          <w:rFonts w:hint="eastAsia" w:ascii="仿宋" w:eastAsia="仿宋"/>
          <w:color w:val="auto"/>
          <w:sz w:val="32"/>
          <w:szCs w:val="32"/>
          <w:lang w:val="en-US" w:eastAsia="zh-CN"/>
        </w:rPr>
        <w:t>0</w:t>
      </w:r>
      <w:r>
        <w:rPr>
          <w:rFonts w:hint="eastAsia" w:ascii="仿宋" w:eastAsia="仿宋"/>
          <w:color w:val="auto"/>
          <w:sz w:val="32"/>
          <w:szCs w:val="32"/>
        </w:rPr>
        <w:t>%；经营支出</w:t>
      </w:r>
      <w:r>
        <w:rPr>
          <w:rFonts w:hint="eastAsia" w:ascii="仿宋" w:eastAsia="仿宋"/>
          <w:color w:val="auto"/>
          <w:sz w:val="32"/>
          <w:szCs w:val="32"/>
          <w:lang w:val="en-US" w:eastAsia="zh-CN"/>
        </w:rPr>
        <w:t>0</w:t>
      </w:r>
      <w:r>
        <w:rPr>
          <w:rFonts w:hint="eastAsia" w:ascii="仿宋" w:eastAsia="仿宋"/>
          <w:color w:val="auto"/>
          <w:sz w:val="32"/>
          <w:szCs w:val="32"/>
        </w:rPr>
        <w:t>万元，占</w:t>
      </w:r>
      <w:r>
        <w:rPr>
          <w:rFonts w:hint="eastAsia" w:ascii="仿宋" w:eastAsia="仿宋"/>
          <w:color w:val="auto"/>
          <w:sz w:val="32"/>
          <w:szCs w:val="32"/>
          <w:lang w:val="en-US" w:eastAsia="zh-CN"/>
        </w:rPr>
        <w:t>0</w:t>
      </w:r>
      <w:r>
        <w:rPr>
          <w:rFonts w:hint="eastAsia" w:ascii="仿宋" w:eastAsia="仿宋"/>
          <w:color w:val="auto"/>
          <w:sz w:val="32"/>
          <w:szCs w:val="32"/>
        </w:rPr>
        <w:t>%；对附属单位补助支出</w:t>
      </w:r>
      <w:r>
        <w:rPr>
          <w:rFonts w:hint="eastAsia" w:ascii="仿宋" w:eastAsia="仿宋"/>
          <w:color w:val="auto"/>
          <w:sz w:val="32"/>
          <w:szCs w:val="32"/>
          <w:lang w:val="en-US" w:eastAsia="zh-CN"/>
        </w:rPr>
        <w:t>0</w:t>
      </w:r>
      <w:r>
        <w:rPr>
          <w:rFonts w:hint="eastAsia" w:ascii="仿宋" w:eastAsia="仿宋"/>
          <w:color w:val="auto"/>
          <w:sz w:val="32"/>
          <w:szCs w:val="32"/>
        </w:rPr>
        <w:t>万元，占</w:t>
      </w:r>
      <w:r>
        <w:rPr>
          <w:rFonts w:hint="eastAsia" w:ascii="仿宋" w:eastAsia="仿宋"/>
          <w:color w:val="auto"/>
          <w:sz w:val="32"/>
          <w:szCs w:val="32"/>
          <w:lang w:val="en-US" w:eastAsia="zh-CN"/>
        </w:rPr>
        <w:t>0</w:t>
      </w:r>
      <w:r>
        <w:rPr>
          <w:rFonts w:hint="eastAsia" w:ascii="仿宋" w:eastAsia="仿宋"/>
          <w:color w:val="auto"/>
          <w:sz w:val="32"/>
          <w:szCs w:val="32"/>
        </w:rPr>
        <w:t>%。</w:t>
      </w:r>
    </w:p>
    <w:p w14:paraId="0406B03F">
      <w:pPr>
        <w:pStyle w:val="9"/>
        <w:spacing w:line="600" w:lineRule="exact"/>
        <w:ind w:firstLine="643" w:firstLineChars="200"/>
        <w:rPr>
          <w:rFonts w:hint="eastAsia" w:ascii="仿宋" w:eastAsia="仿宋"/>
          <w:b/>
          <w:bCs w:val="0"/>
          <w:color w:val="auto"/>
          <w:sz w:val="32"/>
          <w:szCs w:val="32"/>
        </w:rPr>
      </w:pPr>
      <w:r>
        <w:rPr>
          <w:rFonts w:hint="eastAsia" w:ascii="仿宋" w:eastAsia="仿宋"/>
          <w:b/>
          <w:bCs w:val="0"/>
          <w:color w:val="auto"/>
          <w:sz w:val="32"/>
          <w:szCs w:val="32"/>
        </w:rPr>
        <w:t>四、财政拨款收入支出决算总体情况说明</w:t>
      </w:r>
    </w:p>
    <w:p w14:paraId="3A63A385">
      <w:pPr>
        <w:pStyle w:val="9"/>
        <w:spacing w:line="600" w:lineRule="exact"/>
        <w:rPr>
          <w:rFonts w:hint="eastAsia" w:ascii="仿宋" w:eastAsia="仿宋"/>
          <w:b/>
          <w:bCs w:val="0"/>
          <w:color w:val="auto"/>
          <w:sz w:val="32"/>
          <w:szCs w:val="32"/>
          <w:lang w:eastAsia="zh-CN"/>
        </w:rPr>
      </w:pPr>
      <w:r>
        <w:rPr>
          <w:rFonts w:hint="eastAsia" w:ascii="仿宋" w:eastAsia="仿宋"/>
          <w:b/>
          <w:bCs w:val="0"/>
          <w:color w:val="auto"/>
          <w:sz w:val="32"/>
          <w:szCs w:val="32"/>
        </w:rPr>
        <w:t xml:space="preserve">   </w:t>
      </w:r>
      <w:r>
        <w:rPr>
          <w:rFonts w:hint="eastAsia" w:ascii="仿宋" w:eastAsia="仿宋"/>
          <w:b w:val="0"/>
          <w:bCs/>
          <w:color w:val="auto"/>
          <w:sz w:val="32"/>
          <w:szCs w:val="32"/>
        </w:rPr>
        <w:t xml:space="preserve"> 2023年度财政拨款收、支总计</w:t>
      </w:r>
      <w:r>
        <w:rPr>
          <w:rFonts w:hint="eastAsia" w:ascii="仿宋" w:eastAsia="仿宋"/>
          <w:b w:val="0"/>
          <w:bCs/>
          <w:color w:val="auto"/>
          <w:sz w:val="32"/>
          <w:szCs w:val="32"/>
          <w:lang w:val="en-US" w:eastAsia="zh-CN"/>
        </w:rPr>
        <w:t>5116</w:t>
      </w:r>
      <w:r>
        <w:rPr>
          <w:rFonts w:hint="eastAsia" w:ascii="仿宋" w:eastAsia="仿宋"/>
          <w:b w:val="0"/>
          <w:bCs/>
          <w:color w:val="auto"/>
          <w:sz w:val="32"/>
          <w:szCs w:val="32"/>
        </w:rPr>
        <w:t>万元，与上年相比，减少</w:t>
      </w:r>
      <w:r>
        <w:rPr>
          <w:rFonts w:hint="eastAsia" w:ascii="仿宋" w:eastAsia="仿宋"/>
          <w:b w:val="0"/>
          <w:bCs/>
          <w:color w:val="auto"/>
          <w:sz w:val="32"/>
          <w:szCs w:val="32"/>
          <w:lang w:val="en-US" w:eastAsia="zh-CN"/>
        </w:rPr>
        <w:t>6</w:t>
      </w:r>
      <w:r>
        <w:rPr>
          <w:rFonts w:hint="eastAsia" w:ascii="仿宋" w:eastAsia="仿宋"/>
          <w:b w:val="0"/>
          <w:bCs/>
          <w:color w:val="auto"/>
          <w:sz w:val="32"/>
          <w:szCs w:val="32"/>
        </w:rPr>
        <w:t>万元,减少</w:t>
      </w:r>
      <w:r>
        <w:rPr>
          <w:rFonts w:hint="eastAsia" w:ascii="仿宋" w:eastAsia="仿宋"/>
          <w:b w:val="0"/>
          <w:bCs/>
          <w:color w:val="auto"/>
          <w:sz w:val="32"/>
          <w:szCs w:val="32"/>
          <w:lang w:val="en-US" w:eastAsia="zh-CN"/>
        </w:rPr>
        <w:t>1</w:t>
      </w:r>
      <w:r>
        <w:rPr>
          <w:rFonts w:hint="eastAsia" w:ascii="仿宋" w:eastAsia="仿宋"/>
          <w:b w:val="0"/>
          <w:bCs/>
          <w:color w:val="auto"/>
          <w:sz w:val="32"/>
          <w:szCs w:val="32"/>
        </w:rPr>
        <w:t>%，主要是因为</w:t>
      </w:r>
      <w:r>
        <w:rPr>
          <w:rFonts w:hint="eastAsia" w:ascii="仿宋" w:eastAsia="仿宋"/>
          <w:b w:val="0"/>
          <w:bCs/>
          <w:color w:val="auto"/>
          <w:sz w:val="32"/>
          <w:szCs w:val="32"/>
          <w:lang w:eastAsia="zh-CN"/>
        </w:rPr>
        <w:t>人员减少。</w:t>
      </w:r>
    </w:p>
    <w:p w14:paraId="42ADE9DD">
      <w:pPr>
        <w:pStyle w:val="9"/>
        <w:spacing w:line="600" w:lineRule="exact"/>
        <w:ind w:firstLine="643" w:firstLineChars="200"/>
        <w:rPr>
          <w:rFonts w:hint="eastAsia" w:ascii="仿宋" w:eastAsia="仿宋"/>
          <w:b/>
          <w:color w:val="auto"/>
          <w:sz w:val="32"/>
          <w:szCs w:val="32"/>
        </w:rPr>
      </w:pPr>
      <w:r>
        <w:rPr>
          <w:rFonts w:hint="eastAsia" w:ascii="仿宋" w:eastAsia="仿宋"/>
          <w:b/>
          <w:color w:val="auto"/>
          <w:sz w:val="32"/>
          <w:szCs w:val="32"/>
        </w:rPr>
        <w:t>五、一般公共预算财政拨款支出决算情况说明</w:t>
      </w:r>
    </w:p>
    <w:p w14:paraId="1754CB86">
      <w:pPr>
        <w:pStyle w:val="9"/>
        <w:spacing w:line="600" w:lineRule="exact"/>
        <w:ind w:firstLine="640" w:firstLineChars="200"/>
        <w:rPr>
          <w:rFonts w:hint="eastAsia" w:ascii="仿宋" w:eastAsia="仿宋" w:cs="楷体"/>
          <w:bCs/>
          <w:color w:val="auto"/>
          <w:sz w:val="32"/>
          <w:szCs w:val="32"/>
          <w:lang w:bidi="ar-SA"/>
        </w:rPr>
      </w:pPr>
      <w:r>
        <w:rPr>
          <w:rFonts w:hint="eastAsia" w:ascii="仿宋" w:eastAsia="仿宋" w:cs="楷体"/>
          <w:bCs/>
          <w:color w:val="auto"/>
          <w:sz w:val="32"/>
          <w:szCs w:val="32"/>
          <w:lang w:bidi="ar-SA"/>
        </w:rPr>
        <w:t>（一）一般公共预算财政拨款支出决算总体情况</w:t>
      </w:r>
    </w:p>
    <w:p w14:paraId="36C5AA33">
      <w:pPr>
        <w:pStyle w:val="9"/>
        <w:spacing w:line="600" w:lineRule="exact"/>
        <w:ind w:firstLine="800" w:firstLineChars="250"/>
        <w:rPr>
          <w:rFonts w:hint="eastAsia" w:ascii="仿宋" w:eastAsia="仿宋"/>
          <w:color w:val="auto"/>
          <w:sz w:val="32"/>
          <w:szCs w:val="32"/>
        </w:rPr>
      </w:pPr>
      <w:r>
        <w:rPr>
          <w:rFonts w:hint="eastAsia" w:ascii="仿宋" w:eastAsia="仿宋"/>
          <w:color w:val="auto"/>
          <w:sz w:val="32"/>
          <w:szCs w:val="32"/>
        </w:rPr>
        <w:t>2023年度财政拨款支出</w:t>
      </w:r>
      <w:r>
        <w:rPr>
          <w:rFonts w:hint="eastAsia" w:ascii="仿宋" w:eastAsia="仿宋"/>
          <w:b w:val="0"/>
          <w:bCs/>
          <w:color w:val="auto"/>
          <w:sz w:val="32"/>
          <w:szCs w:val="32"/>
          <w:lang w:val="en-US" w:eastAsia="zh-CN"/>
        </w:rPr>
        <w:t>5116</w:t>
      </w:r>
      <w:r>
        <w:rPr>
          <w:rFonts w:hint="eastAsia" w:ascii="仿宋" w:eastAsia="仿宋"/>
          <w:color w:val="auto"/>
          <w:sz w:val="32"/>
          <w:szCs w:val="32"/>
        </w:rPr>
        <w:t>万元，占本年支出合计的</w:t>
      </w:r>
      <w:r>
        <w:rPr>
          <w:rFonts w:hint="eastAsia" w:ascii="仿宋" w:eastAsia="仿宋"/>
          <w:color w:val="auto"/>
          <w:sz w:val="32"/>
          <w:szCs w:val="32"/>
          <w:lang w:val="en-US" w:eastAsia="zh-CN"/>
        </w:rPr>
        <w:t>92.6</w:t>
      </w:r>
      <w:r>
        <w:rPr>
          <w:rFonts w:hint="eastAsia" w:ascii="仿宋" w:eastAsia="仿宋"/>
          <w:color w:val="auto"/>
          <w:sz w:val="32"/>
          <w:szCs w:val="32"/>
        </w:rPr>
        <w:t>%，与上年相比，财政拨款支出减少</w:t>
      </w:r>
      <w:r>
        <w:rPr>
          <w:rFonts w:hint="eastAsia" w:ascii="仿宋" w:eastAsia="仿宋"/>
          <w:color w:val="auto"/>
          <w:sz w:val="32"/>
          <w:szCs w:val="32"/>
          <w:lang w:val="en-US" w:eastAsia="zh-CN"/>
        </w:rPr>
        <w:t>6</w:t>
      </w:r>
      <w:r>
        <w:rPr>
          <w:rFonts w:hint="eastAsia" w:ascii="仿宋" w:eastAsia="仿宋"/>
          <w:color w:val="auto"/>
          <w:sz w:val="32"/>
          <w:szCs w:val="32"/>
        </w:rPr>
        <w:t>万元，减少</w:t>
      </w:r>
      <w:r>
        <w:rPr>
          <w:rFonts w:hint="eastAsia" w:ascii="仿宋" w:eastAsia="仿宋"/>
          <w:color w:val="auto"/>
          <w:sz w:val="32"/>
          <w:szCs w:val="32"/>
          <w:lang w:val="en-US" w:eastAsia="zh-CN"/>
        </w:rPr>
        <w:t>1</w:t>
      </w:r>
      <w:r>
        <w:rPr>
          <w:rFonts w:hint="eastAsia" w:ascii="仿宋" w:eastAsia="仿宋"/>
          <w:color w:val="auto"/>
          <w:sz w:val="32"/>
          <w:szCs w:val="32"/>
        </w:rPr>
        <w:t>%，主要是因为</w:t>
      </w:r>
      <w:r>
        <w:rPr>
          <w:rFonts w:hint="eastAsia" w:ascii="仿宋" w:eastAsia="仿宋"/>
          <w:b w:val="0"/>
          <w:bCs/>
          <w:color w:val="auto"/>
          <w:sz w:val="32"/>
          <w:szCs w:val="32"/>
          <w:lang w:eastAsia="zh-CN"/>
        </w:rPr>
        <w:t>人员减少。</w:t>
      </w:r>
    </w:p>
    <w:p w14:paraId="5406B9A7">
      <w:pPr>
        <w:pStyle w:val="9"/>
        <w:spacing w:line="600" w:lineRule="exact"/>
        <w:ind w:firstLine="640" w:firstLineChars="200"/>
        <w:rPr>
          <w:rFonts w:hint="eastAsia" w:ascii="仿宋" w:eastAsia="仿宋" w:cs="楷体"/>
          <w:bCs/>
          <w:color w:val="auto"/>
          <w:sz w:val="32"/>
          <w:szCs w:val="32"/>
          <w:lang w:bidi="ar-SA"/>
        </w:rPr>
      </w:pPr>
      <w:r>
        <w:rPr>
          <w:rFonts w:hint="eastAsia" w:ascii="仿宋" w:eastAsia="仿宋" w:cs="楷体"/>
          <w:bCs/>
          <w:color w:val="auto"/>
          <w:sz w:val="32"/>
          <w:szCs w:val="32"/>
          <w:lang w:bidi="ar-SA"/>
        </w:rPr>
        <w:t>（二）一般公共预算财政拨款支出决算结构情况</w:t>
      </w:r>
    </w:p>
    <w:p w14:paraId="59A3C3D9">
      <w:pPr>
        <w:pStyle w:val="9"/>
        <w:spacing w:line="600" w:lineRule="exact"/>
        <w:ind w:firstLine="640" w:firstLineChars="200"/>
        <w:rPr>
          <w:rFonts w:hint="eastAsia" w:ascii="仿宋" w:hAnsi="仿宋" w:eastAsia="仿宋" w:cs="仿宋"/>
          <w:color w:val="auto"/>
          <w:sz w:val="32"/>
          <w:szCs w:val="32"/>
          <w:lang w:val="en-US" w:eastAsia="zh-CN"/>
        </w:rPr>
      </w:pPr>
      <w:r>
        <w:rPr>
          <w:rFonts w:hint="eastAsia" w:ascii="仿宋" w:eastAsia="仿宋"/>
          <w:color w:val="auto"/>
          <w:sz w:val="32"/>
          <w:szCs w:val="32"/>
        </w:rPr>
        <w:t>2023年度财政拨款支出</w:t>
      </w:r>
      <w:r>
        <w:rPr>
          <w:rFonts w:hint="eastAsia" w:ascii="仿宋" w:eastAsia="仿宋"/>
          <w:color w:val="auto"/>
          <w:sz w:val="32"/>
          <w:szCs w:val="32"/>
          <w:lang w:val="en-US" w:eastAsia="zh-CN"/>
        </w:rPr>
        <w:t>5116</w:t>
      </w:r>
      <w:r>
        <w:rPr>
          <w:rFonts w:hint="eastAsia" w:ascii="仿宋" w:eastAsia="仿宋"/>
          <w:color w:val="auto"/>
          <w:sz w:val="32"/>
          <w:szCs w:val="32"/>
        </w:rPr>
        <w:t>万元，主要用于以下方面：一般公共服务（类）支出</w:t>
      </w:r>
      <w:r>
        <w:rPr>
          <w:rFonts w:hint="eastAsia" w:ascii="仿宋" w:eastAsia="仿宋"/>
          <w:color w:val="auto"/>
          <w:sz w:val="32"/>
          <w:szCs w:val="32"/>
          <w:lang w:val="en-US" w:eastAsia="zh-CN"/>
        </w:rPr>
        <w:t>0</w:t>
      </w:r>
      <w:r>
        <w:rPr>
          <w:rFonts w:hint="eastAsia" w:ascii="仿宋" w:eastAsia="仿宋"/>
          <w:color w:val="auto"/>
          <w:sz w:val="32"/>
          <w:szCs w:val="32"/>
        </w:rPr>
        <w:t>万元，占</w:t>
      </w:r>
      <w:r>
        <w:rPr>
          <w:rFonts w:hint="eastAsia" w:ascii="仿宋" w:eastAsia="仿宋"/>
          <w:color w:val="auto"/>
          <w:sz w:val="32"/>
          <w:szCs w:val="32"/>
          <w:lang w:val="en-US" w:eastAsia="zh-CN"/>
        </w:rPr>
        <w:t>0</w:t>
      </w:r>
      <w:r>
        <w:rPr>
          <w:rFonts w:hint="eastAsia" w:ascii="仿宋" w:eastAsia="仿宋"/>
          <w:color w:val="auto"/>
          <w:sz w:val="32"/>
          <w:szCs w:val="32"/>
        </w:rPr>
        <w:t>%；教育（类）支出</w:t>
      </w:r>
      <w:r>
        <w:rPr>
          <w:rFonts w:hint="eastAsia" w:ascii="仿宋" w:eastAsia="仿宋"/>
          <w:color w:val="auto"/>
          <w:sz w:val="32"/>
          <w:szCs w:val="32"/>
          <w:lang w:val="en-US" w:eastAsia="zh-CN"/>
        </w:rPr>
        <w:t>5092.7</w:t>
      </w:r>
      <w:r>
        <w:rPr>
          <w:rFonts w:hint="eastAsia" w:ascii="仿宋" w:eastAsia="仿宋"/>
          <w:color w:val="auto"/>
          <w:sz w:val="32"/>
          <w:szCs w:val="32"/>
        </w:rPr>
        <w:t>万元，占XX%;卫生健康支出</w:t>
      </w:r>
      <w:r>
        <w:rPr>
          <w:rFonts w:hint="eastAsia" w:ascii="仿宋" w:eastAsia="仿宋"/>
          <w:color w:val="auto"/>
          <w:sz w:val="32"/>
          <w:szCs w:val="32"/>
          <w:lang w:val="en-US" w:eastAsia="zh-CN"/>
        </w:rPr>
        <w:t>21.98万，</w:t>
      </w:r>
      <w:r>
        <w:rPr>
          <w:rFonts w:hint="eastAsia" w:ascii="仿宋" w:hAnsi="仿宋" w:eastAsia="仿宋" w:cs="仿宋"/>
          <w:color w:val="auto"/>
          <w:sz w:val="32"/>
          <w:szCs w:val="32"/>
          <w:lang w:val="en-US" w:eastAsia="zh-CN"/>
        </w:rPr>
        <w:t>其他支出1.5万元，占0.03%。</w:t>
      </w:r>
    </w:p>
    <w:p w14:paraId="7C117041">
      <w:pPr>
        <w:pStyle w:val="9"/>
        <w:spacing w:line="600" w:lineRule="exact"/>
        <w:ind w:firstLine="640" w:firstLineChars="200"/>
        <w:rPr>
          <w:rFonts w:hint="eastAsia" w:ascii="仿宋" w:eastAsia="仿宋" w:cs="楷体"/>
          <w:bCs/>
          <w:color w:val="auto"/>
          <w:sz w:val="32"/>
          <w:szCs w:val="32"/>
          <w:lang w:bidi="ar-SA"/>
        </w:rPr>
      </w:pPr>
      <w:r>
        <w:rPr>
          <w:rFonts w:hint="eastAsia" w:ascii="仿宋" w:eastAsia="仿宋" w:cs="楷体"/>
          <w:bCs/>
          <w:color w:val="auto"/>
          <w:sz w:val="32"/>
          <w:szCs w:val="32"/>
          <w:lang w:bidi="ar-SA"/>
        </w:rPr>
        <w:t>（三）一般公共预算财政拨款支出决算具体情况</w:t>
      </w:r>
    </w:p>
    <w:p w14:paraId="26820692">
      <w:pPr>
        <w:pStyle w:val="9"/>
        <w:spacing w:line="600" w:lineRule="exact"/>
        <w:ind w:firstLine="800" w:firstLineChars="250"/>
        <w:rPr>
          <w:rFonts w:hint="eastAsia" w:ascii="仿宋" w:eastAsia="仿宋"/>
          <w:color w:val="auto"/>
          <w:sz w:val="32"/>
          <w:szCs w:val="32"/>
        </w:rPr>
      </w:pPr>
      <w:r>
        <w:rPr>
          <w:rFonts w:hint="eastAsia" w:ascii="仿宋" w:eastAsia="仿宋"/>
          <w:color w:val="auto"/>
          <w:sz w:val="32"/>
          <w:szCs w:val="32"/>
        </w:rPr>
        <w:t>2023年度财政拨款支出年初预算数为</w:t>
      </w:r>
      <w:r>
        <w:rPr>
          <w:rFonts w:hint="eastAsia" w:ascii="仿宋" w:eastAsia="仿宋"/>
          <w:color w:val="auto"/>
          <w:sz w:val="32"/>
          <w:szCs w:val="32"/>
          <w:lang w:val="en-US" w:eastAsia="zh-CN"/>
        </w:rPr>
        <w:t>5116</w:t>
      </w:r>
      <w:r>
        <w:rPr>
          <w:rFonts w:hint="eastAsia" w:ascii="仿宋" w:eastAsia="仿宋"/>
          <w:color w:val="auto"/>
          <w:sz w:val="32"/>
          <w:szCs w:val="32"/>
        </w:rPr>
        <w:t>万元，支出决算数为</w:t>
      </w:r>
      <w:r>
        <w:rPr>
          <w:rFonts w:hint="eastAsia" w:ascii="仿宋" w:eastAsia="仿宋"/>
          <w:color w:val="auto"/>
          <w:sz w:val="32"/>
          <w:szCs w:val="32"/>
          <w:lang w:val="en-US" w:eastAsia="zh-CN"/>
        </w:rPr>
        <w:t>5116</w:t>
      </w:r>
      <w:r>
        <w:rPr>
          <w:rFonts w:hint="eastAsia" w:ascii="仿宋" w:eastAsia="仿宋"/>
          <w:color w:val="auto"/>
          <w:sz w:val="32"/>
          <w:szCs w:val="32"/>
        </w:rPr>
        <w:t>万元，完成年初预算的</w:t>
      </w:r>
      <w:r>
        <w:rPr>
          <w:rFonts w:hint="eastAsia" w:ascii="仿宋" w:eastAsia="仿宋"/>
          <w:color w:val="auto"/>
          <w:sz w:val="32"/>
          <w:szCs w:val="32"/>
          <w:lang w:val="en-US" w:eastAsia="zh-CN"/>
        </w:rPr>
        <w:t>100</w:t>
      </w:r>
      <w:r>
        <w:rPr>
          <w:rFonts w:hint="eastAsia" w:ascii="仿宋" w:eastAsia="仿宋"/>
          <w:color w:val="auto"/>
          <w:sz w:val="32"/>
          <w:szCs w:val="32"/>
        </w:rPr>
        <w:t>%，其中：</w:t>
      </w:r>
    </w:p>
    <w:p w14:paraId="0B741C83">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、卫生健康支出（类）行政事业单位医疗（款）</w:t>
      </w:r>
      <w:r>
        <w:rPr>
          <w:rFonts w:hint="eastAsia" w:ascii="仿宋" w:hAnsi="仿宋" w:eastAsia="仿宋" w:cs="仿宋"/>
          <w:color w:val="auto"/>
          <w:sz w:val="32"/>
          <w:szCs w:val="32"/>
          <w:lang w:eastAsia="zh-CN"/>
        </w:rPr>
        <w:t>公务员医疗补助</w:t>
      </w:r>
      <w:r>
        <w:rPr>
          <w:rFonts w:hint="eastAsia" w:ascii="仿宋" w:hAnsi="仿宋" w:eastAsia="仿宋" w:cs="仿宋"/>
          <w:color w:val="auto"/>
          <w:sz w:val="32"/>
          <w:szCs w:val="32"/>
        </w:rPr>
        <w:t>（项）。</w:t>
      </w:r>
    </w:p>
    <w:p w14:paraId="532D708C">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21.98</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21.98</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%，决算数等于年初预算数是因为</w:t>
      </w:r>
      <w:r>
        <w:rPr>
          <w:rFonts w:hint="eastAsia" w:ascii="仿宋" w:hAnsi="仿宋" w:eastAsia="仿宋" w:cs="仿宋"/>
          <w:color w:val="auto"/>
          <w:sz w:val="32"/>
          <w:szCs w:val="32"/>
          <w:lang w:eastAsia="zh-CN"/>
        </w:rPr>
        <w:t>西洋江镇</w:t>
      </w:r>
      <w:r>
        <w:rPr>
          <w:rFonts w:hint="eastAsia" w:ascii="仿宋" w:hAnsi="仿宋" w:eastAsia="仿宋" w:cs="仿宋"/>
          <w:color w:val="auto"/>
          <w:sz w:val="32"/>
          <w:szCs w:val="32"/>
        </w:rPr>
        <w:t>中心学校严格按照年初预算数执行。</w:t>
      </w:r>
    </w:p>
    <w:p w14:paraId="2FD8A703">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2、教育支出（类）普通教育（款）学前教育（项）。</w:t>
      </w:r>
    </w:p>
    <w:p w14:paraId="44E82E52">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47.58</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47.58</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%，决算数等于年初预算数是因为</w:t>
      </w:r>
      <w:r>
        <w:rPr>
          <w:rFonts w:hint="eastAsia" w:ascii="仿宋" w:hAnsi="仿宋" w:eastAsia="仿宋" w:cs="仿宋"/>
          <w:color w:val="auto"/>
          <w:sz w:val="32"/>
          <w:szCs w:val="32"/>
          <w:lang w:eastAsia="zh-CN"/>
        </w:rPr>
        <w:t>西洋江镇</w:t>
      </w:r>
      <w:r>
        <w:rPr>
          <w:rFonts w:hint="eastAsia" w:ascii="仿宋" w:hAnsi="仿宋" w:eastAsia="仿宋" w:cs="仿宋"/>
          <w:color w:val="auto"/>
          <w:sz w:val="32"/>
          <w:szCs w:val="32"/>
        </w:rPr>
        <w:t>中心学校严格按照年初预算数执行。</w:t>
      </w:r>
    </w:p>
    <w:p w14:paraId="48786EB7">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、教育支出（类）普通教育（款）</w:t>
      </w:r>
      <w:r>
        <w:rPr>
          <w:rFonts w:hint="eastAsia" w:ascii="仿宋" w:hAnsi="仿宋" w:eastAsia="仿宋" w:cs="仿宋"/>
          <w:color w:val="auto"/>
          <w:sz w:val="32"/>
          <w:szCs w:val="32"/>
          <w:lang w:eastAsia="zh-CN"/>
        </w:rPr>
        <w:t>其他普通教育支出</w:t>
      </w:r>
      <w:r>
        <w:rPr>
          <w:rFonts w:hint="eastAsia" w:ascii="仿宋" w:hAnsi="仿宋" w:eastAsia="仿宋" w:cs="仿宋"/>
          <w:color w:val="auto"/>
          <w:sz w:val="32"/>
          <w:szCs w:val="32"/>
        </w:rPr>
        <w:t>（项）。</w:t>
      </w:r>
    </w:p>
    <w:p w14:paraId="599FF476">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2476.5</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2476.5</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%，决算数等于年初预算数是因为</w:t>
      </w:r>
      <w:r>
        <w:rPr>
          <w:rFonts w:hint="eastAsia" w:ascii="仿宋" w:hAnsi="仿宋" w:eastAsia="仿宋" w:cs="仿宋"/>
          <w:color w:val="auto"/>
          <w:sz w:val="32"/>
          <w:szCs w:val="32"/>
          <w:lang w:eastAsia="zh-CN"/>
        </w:rPr>
        <w:t>西洋江镇</w:t>
      </w:r>
      <w:r>
        <w:rPr>
          <w:rFonts w:hint="eastAsia" w:ascii="仿宋" w:hAnsi="仿宋" w:eastAsia="仿宋" w:cs="仿宋"/>
          <w:color w:val="auto"/>
          <w:sz w:val="32"/>
          <w:szCs w:val="32"/>
        </w:rPr>
        <w:t>中心学校严格按照年初预算数执行。</w:t>
      </w:r>
    </w:p>
    <w:p w14:paraId="6E200FFD">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、教育支出（类）普通教育（款）</w:t>
      </w:r>
      <w:r>
        <w:rPr>
          <w:rFonts w:hint="eastAsia" w:ascii="仿宋" w:hAnsi="仿宋" w:eastAsia="仿宋" w:cs="仿宋"/>
          <w:color w:val="auto"/>
          <w:sz w:val="32"/>
          <w:szCs w:val="32"/>
          <w:lang w:eastAsia="zh-CN"/>
        </w:rPr>
        <w:t>初中</w:t>
      </w:r>
      <w:r>
        <w:rPr>
          <w:rFonts w:hint="eastAsia" w:ascii="仿宋" w:hAnsi="仿宋" w:eastAsia="仿宋" w:cs="仿宋"/>
          <w:color w:val="auto"/>
          <w:sz w:val="32"/>
          <w:szCs w:val="32"/>
        </w:rPr>
        <w:t>教育（项）。</w:t>
      </w:r>
    </w:p>
    <w:p w14:paraId="784BE6FC">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1100.75</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1100.75</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%，决算数等于年初预算数是因为</w:t>
      </w:r>
      <w:r>
        <w:rPr>
          <w:rFonts w:hint="eastAsia" w:ascii="仿宋" w:hAnsi="仿宋" w:eastAsia="仿宋" w:cs="仿宋"/>
          <w:color w:val="auto"/>
          <w:sz w:val="32"/>
          <w:szCs w:val="32"/>
          <w:lang w:eastAsia="zh-CN"/>
        </w:rPr>
        <w:t>西洋江镇</w:t>
      </w:r>
      <w:r>
        <w:rPr>
          <w:rFonts w:hint="eastAsia" w:ascii="仿宋" w:hAnsi="仿宋" w:eastAsia="仿宋" w:cs="仿宋"/>
          <w:color w:val="auto"/>
          <w:sz w:val="32"/>
          <w:szCs w:val="32"/>
        </w:rPr>
        <w:t>中心学校严格按照年初预算数执行。</w:t>
      </w:r>
    </w:p>
    <w:p w14:paraId="68A02F0D">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、教育支出（类）普通教育（款）</w:t>
      </w:r>
      <w:r>
        <w:rPr>
          <w:rFonts w:hint="eastAsia" w:ascii="仿宋" w:hAnsi="仿宋" w:eastAsia="仿宋" w:cs="仿宋"/>
          <w:color w:val="auto"/>
          <w:sz w:val="32"/>
          <w:szCs w:val="32"/>
          <w:lang w:eastAsia="zh-CN"/>
        </w:rPr>
        <w:t>小学</w:t>
      </w:r>
      <w:r>
        <w:rPr>
          <w:rFonts w:hint="eastAsia" w:ascii="仿宋" w:hAnsi="仿宋" w:eastAsia="仿宋" w:cs="仿宋"/>
          <w:color w:val="auto"/>
          <w:sz w:val="32"/>
          <w:szCs w:val="32"/>
        </w:rPr>
        <w:t>教育（项）。</w:t>
      </w:r>
    </w:p>
    <w:p w14:paraId="6EDF56F4">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1467.82</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1467.82</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%，决算数等于年初预算数是因为</w:t>
      </w:r>
      <w:r>
        <w:rPr>
          <w:rFonts w:hint="eastAsia" w:ascii="仿宋" w:hAnsi="仿宋" w:eastAsia="仿宋" w:cs="仿宋"/>
          <w:color w:val="auto"/>
          <w:sz w:val="32"/>
          <w:szCs w:val="32"/>
          <w:lang w:eastAsia="zh-CN"/>
        </w:rPr>
        <w:t>西洋江镇</w:t>
      </w:r>
      <w:r>
        <w:rPr>
          <w:rFonts w:hint="eastAsia" w:ascii="仿宋" w:hAnsi="仿宋" w:eastAsia="仿宋" w:cs="仿宋"/>
          <w:color w:val="auto"/>
          <w:sz w:val="32"/>
          <w:szCs w:val="32"/>
        </w:rPr>
        <w:t>中心学校严格按照年初预算数执行。</w:t>
      </w:r>
    </w:p>
    <w:p w14:paraId="30E1C738">
      <w:pPr>
        <w:pStyle w:val="9"/>
        <w:spacing w:line="600" w:lineRule="exact"/>
        <w:ind w:firstLine="643" w:firstLineChars="200"/>
        <w:rPr>
          <w:rFonts w:hint="eastAsia" w:ascii="仿宋" w:eastAsia="仿宋"/>
          <w:b/>
          <w:color w:val="auto"/>
          <w:sz w:val="32"/>
          <w:szCs w:val="32"/>
        </w:rPr>
      </w:pPr>
      <w:r>
        <w:rPr>
          <w:rFonts w:hint="eastAsia" w:ascii="仿宋" w:eastAsia="仿宋"/>
          <w:b/>
          <w:color w:val="auto"/>
          <w:sz w:val="32"/>
          <w:szCs w:val="32"/>
        </w:rPr>
        <w:t>六、一般公共预算财政拨款基本支出决算情况说明</w:t>
      </w:r>
    </w:p>
    <w:p w14:paraId="786F592D">
      <w:pPr>
        <w:pStyle w:val="9"/>
        <w:spacing w:line="600" w:lineRule="exact"/>
        <w:ind w:firstLine="640" w:firstLineChars="200"/>
        <w:rPr>
          <w:rFonts w:hint="eastAsia" w:ascii="仿宋" w:eastAsia="仿宋"/>
          <w:color w:val="auto"/>
          <w:sz w:val="32"/>
          <w:szCs w:val="32"/>
        </w:rPr>
      </w:pPr>
      <w:r>
        <w:rPr>
          <w:rFonts w:hint="eastAsia" w:ascii="仿宋" w:eastAsia="仿宋"/>
          <w:color w:val="auto"/>
          <w:sz w:val="32"/>
          <w:szCs w:val="32"/>
        </w:rPr>
        <w:t>2023年度财政拨款基本支出</w:t>
      </w:r>
      <w:r>
        <w:rPr>
          <w:rFonts w:hint="eastAsia" w:ascii="仿宋" w:eastAsia="仿宋"/>
          <w:color w:val="auto"/>
          <w:sz w:val="32"/>
          <w:szCs w:val="32"/>
          <w:lang w:val="en-US" w:eastAsia="zh-CN"/>
        </w:rPr>
        <w:t>5116</w:t>
      </w:r>
      <w:r>
        <w:rPr>
          <w:rFonts w:hint="eastAsia" w:ascii="仿宋" w:eastAsia="仿宋"/>
          <w:color w:val="auto"/>
          <w:sz w:val="32"/>
          <w:szCs w:val="32"/>
        </w:rPr>
        <w:t>万元，其中：</w:t>
      </w:r>
    </w:p>
    <w:p w14:paraId="7F75B520">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人员经费</w:t>
      </w: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287.4</w:t>
      </w:r>
      <w:r>
        <w:rPr>
          <w:rFonts w:hint="eastAsia" w:ascii="仿宋" w:hAnsi="仿宋" w:eastAsia="仿宋" w:cs="仿宋"/>
          <w:color w:val="auto"/>
          <w:sz w:val="32"/>
          <w:szCs w:val="32"/>
        </w:rPr>
        <w:t>万元，占基本支出的</w:t>
      </w:r>
      <w:r>
        <w:rPr>
          <w:rFonts w:hint="eastAsia" w:ascii="仿宋" w:hAnsi="仿宋" w:eastAsia="仿宋" w:cs="仿宋"/>
          <w:color w:val="auto"/>
          <w:sz w:val="32"/>
          <w:szCs w:val="32"/>
          <w:lang w:val="en-US" w:eastAsia="zh-CN"/>
        </w:rPr>
        <w:t>83.8</w:t>
      </w:r>
      <w:r>
        <w:rPr>
          <w:rFonts w:hint="eastAsia" w:ascii="仿宋" w:hAnsi="仿宋" w:eastAsia="仿宋" w:cs="仿宋"/>
          <w:color w:val="auto"/>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 w:hAnsi="仿宋" w:eastAsia="仿宋" w:cs="仿宋"/>
          <w:color w:val="auto"/>
          <w:sz w:val="32"/>
          <w:szCs w:val="32"/>
          <w:lang w:eastAsia="zh-CN"/>
        </w:rPr>
        <w:t>。</w:t>
      </w:r>
    </w:p>
    <w:p w14:paraId="33F2FDA6">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bCs/>
          <w:color w:val="auto"/>
          <w:sz w:val="32"/>
          <w:szCs w:val="32"/>
        </w:rPr>
        <w:t>公用经费</w:t>
      </w:r>
      <w:r>
        <w:rPr>
          <w:rFonts w:hint="eastAsia" w:ascii="仿宋" w:hAnsi="仿宋" w:eastAsia="仿宋" w:cs="仿宋"/>
          <w:color w:val="auto"/>
          <w:sz w:val="32"/>
          <w:szCs w:val="32"/>
          <w:lang w:val="en-US" w:eastAsia="zh-CN"/>
        </w:rPr>
        <w:t>827.2</w:t>
      </w:r>
      <w:r>
        <w:rPr>
          <w:rFonts w:hint="eastAsia" w:ascii="仿宋" w:hAnsi="仿宋" w:eastAsia="仿宋" w:cs="仿宋"/>
          <w:color w:val="auto"/>
          <w:sz w:val="32"/>
          <w:szCs w:val="32"/>
        </w:rPr>
        <w:t>万元，占基本支出的</w:t>
      </w:r>
      <w:r>
        <w:rPr>
          <w:rFonts w:hint="eastAsia" w:ascii="仿宋" w:hAnsi="仿宋" w:eastAsia="仿宋" w:cs="仿宋"/>
          <w:color w:val="auto"/>
          <w:sz w:val="32"/>
          <w:szCs w:val="32"/>
          <w:lang w:val="en-US" w:eastAsia="zh-CN"/>
        </w:rPr>
        <w:t>16.2</w:t>
      </w:r>
      <w:r>
        <w:rPr>
          <w:rFonts w:hint="eastAsia" w:ascii="仿宋" w:hAnsi="仿宋" w:eastAsia="仿宋" w:cs="仿宋"/>
          <w:color w:val="auto"/>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243D772B">
      <w:pPr>
        <w:pStyle w:val="9"/>
        <w:spacing w:line="600" w:lineRule="exact"/>
        <w:ind w:firstLine="643" w:firstLineChars="200"/>
        <w:rPr>
          <w:rFonts w:hint="eastAsia" w:ascii="仿宋" w:eastAsia="仿宋"/>
          <w:color w:val="auto"/>
          <w:sz w:val="32"/>
          <w:szCs w:val="32"/>
        </w:rPr>
      </w:pPr>
      <w:r>
        <w:rPr>
          <w:rFonts w:hint="eastAsia" w:ascii="仿宋" w:eastAsia="仿宋"/>
          <w:b/>
          <w:color w:val="auto"/>
          <w:sz w:val="32"/>
          <w:szCs w:val="32"/>
        </w:rPr>
        <w:t>七、财政拨款三公经费支出决算情况说明</w:t>
      </w:r>
      <w:r>
        <w:rPr>
          <w:rFonts w:hint="eastAsia" w:ascii="仿宋" w:eastAsia="仿宋" w:cs="楷体"/>
          <w:bCs/>
          <w:i/>
          <w:color w:val="auto"/>
          <w:sz w:val="32"/>
          <w:szCs w:val="32"/>
          <w:lang w:bidi="ar-SA"/>
        </w:rPr>
        <w:t>（注意：三公经费情况说明，往年为一般公共预算财政拨款口径，今年为财政拨款口径）</w:t>
      </w:r>
    </w:p>
    <w:p w14:paraId="2939D817">
      <w:pPr>
        <w:pStyle w:val="9"/>
        <w:spacing w:line="600" w:lineRule="exact"/>
        <w:ind w:firstLine="643" w:firstLineChars="200"/>
        <w:rPr>
          <w:rFonts w:hint="eastAsia" w:ascii="仿宋" w:eastAsia="仿宋" w:cs="楷体"/>
          <w:b/>
          <w:color w:val="auto"/>
          <w:sz w:val="32"/>
          <w:szCs w:val="32"/>
          <w:lang w:bidi="ar-SA"/>
        </w:rPr>
      </w:pPr>
      <w:r>
        <w:rPr>
          <w:rFonts w:hint="eastAsia" w:ascii="仿宋" w:eastAsia="仿宋" w:cs="楷体"/>
          <w:b/>
          <w:color w:val="auto"/>
          <w:sz w:val="32"/>
          <w:szCs w:val="32"/>
          <w:lang w:bidi="ar-SA"/>
        </w:rPr>
        <w:t>（一）“三公”经费财政拨款支出决算总体情况说明</w:t>
      </w:r>
    </w:p>
    <w:p w14:paraId="4BC134BB">
      <w:pPr>
        <w:pStyle w:val="9"/>
        <w:spacing w:line="600" w:lineRule="exact"/>
        <w:ind w:firstLine="800" w:firstLineChars="250"/>
        <w:rPr>
          <w:rFonts w:hint="eastAsia" w:ascii="仿宋" w:eastAsia="仿宋"/>
          <w:color w:val="auto"/>
          <w:sz w:val="32"/>
          <w:szCs w:val="32"/>
        </w:rPr>
      </w:pPr>
      <w:r>
        <w:rPr>
          <w:rFonts w:hint="eastAsia" w:ascii="仿宋" w:eastAsia="仿宋"/>
          <w:color w:val="auto"/>
          <w:sz w:val="32"/>
          <w:szCs w:val="32"/>
        </w:rPr>
        <w:t>“三公”经费财政拨款支出预算为</w:t>
      </w:r>
      <w:r>
        <w:rPr>
          <w:rFonts w:hint="eastAsia" w:ascii="仿宋" w:eastAsia="仿宋"/>
          <w:color w:val="auto"/>
          <w:sz w:val="32"/>
          <w:szCs w:val="32"/>
          <w:lang w:val="en-US" w:eastAsia="zh-CN"/>
        </w:rPr>
        <w:t>0</w:t>
      </w:r>
      <w:r>
        <w:rPr>
          <w:rFonts w:hint="eastAsia" w:ascii="仿宋" w:eastAsia="仿宋"/>
          <w:color w:val="auto"/>
          <w:sz w:val="32"/>
          <w:szCs w:val="32"/>
        </w:rPr>
        <w:t>万元，支出决算为</w:t>
      </w:r>
      <w:r>
        <w:rPr>
          <w:rFonts w:hint="eastAsia" w:ascii="仿宋" w:eastAsia="仿宋"/>
          <w:color w:val="auto"/>
          <w:sz w:val="32"/>
          <w:szCs w:val="32"/>
          <w:lang w:val="en-US" w:eastAsia="zh-CN"/>
        </w:rPr>
        <w:t>0</w:t>
      </w:r>
      <w:r>
        <w:rPr>
          <w:rFonts w:hint="eastAsia" w:ascii="仿宋" w:eastAsia="仿宋"/>
          <w:color w:val="auto"/>
          <w:sz w:val="32"/>
          <w:szCs w:val="32"/>
        </w:rPr>
        <w:t>万元。其中：</w:t>
      </w:r>
    </w:p>
    <w:p w14:paraId="79A6DD36">
      <w:pPr>
        <w:pStyle w:val="9"/>
        <w:spacing w:line="600" w:lineRule="exact"/>
        <w:ind w:firstLine="640" w:firstLineChars="200"/>
        <w:rPr>
          <w:rFonts w:hint="eastAsia" w:ascii="仿宋" w:eastAsia="仿宋"/>
          <w:color w:val="auto"/>
          <w:sz w:val="32"/>
          <w:szCs w:val="32"/>
        </w:rPr>
      </w:pPr>
      <w:r>
        <w:rPr>
          <w:rFonts w:hint="eastAsia" w:ascii="仿宋" w:eastAsia="仿宋"/>
          <w:color w:val="auto"/>
          <w:sz w:val="32"/>
          <w:szCs w:val="32"/>
        </w:rPr>
        <w:t>因公出国（境）费支出预算为</w:t>
      </w:r>
      <w:r>
        <w:rPr>
          <w:rFonts w:hint="eastAsia" w:ascii="仿宋" w:eastAsia="仿宋"/>
          <w:color w:val="auto"/>
          <w:sz w:val="32"/>
          <w:szCs w:val="32"/>
          <w:lang w:val="en-US" w:eastAsia="zh-CN"/>
        </w:rPr>
        <w:t>0</w:t>
      </w:r>
      <w:r>
        <w:rPr>
          <w:rFonts w:hint="eastAsia" w:ascii="仿宋" w:eastAsia="仿宋"/>
          <w:color w:val="auto"/>
          <w:sz w:val="32"/>
          <w:szCs w:val="32"/>
        </w:rPr>
        <w:t>万元，支出决算为</w:t>
      </w:r>
      <w:r>
        <w:rPr>
          <w:rFonts w:hint="eastAsia" w:ascii="仿宋" w:eastAsia="仿宋"/>
          <w:color w:val="auto"/>
          <w:sz w:val="32"/>
          <w:szCs w:val="32"/>
          <w:lang w:val="en-US" w:eastAsia="zh-CN"/>
        </w:rPr>
        <w:t>0</w:t>
      </w:r>
      <w:r>
        <w:rPr>
          <w:rFonts w:hint="eastAsia" w:ascii="仿宋" w:eastAsia="仿宋"/>
          <w:color w:val="auto"/>
          <w:sz w:val="32"/>
          <w:szCs w:val="32"/>
        </w:rPr>
        <w:t>万元。</w:t>
      </w:r>
    </w:p>
    <w:p w14:paraId="4191AF64">
      <w:pPr>
        <w:pStyle w:val="9"/>
        <w:spacing w:line="600" w:lineRule="exact"/>
        <w:ind w:firstLine="640" w:firstLineChars="200"/>
        <w:rPr>
          <w:rFonts w:hint="eastAsia" w:ascii="仿宋" w:eastAsia="仿宋"/>
          <w:color w:val="auto"/>
          <w:sz w:val="32"/>
          <w:szCs w:val="32"/>
        </w:rPr>
      </w:pPr>
      <w:r>
        <w:rPr>
          <w:rFonts w:hint="eastAsia" w:ascii="仿宋" w:eastAsia="仿宋"/>
          <w:color w:val="auto"/>
          <w:sz w:val="32"/>
          <w:szCs w:val="32"/>
        </w:rPr>
        <w:t>公务接待费支出预算为</w:t>
      </w:r>
      <w:r>
        <w:rPr>
          <w:rFonts w:hint="eastAsia" w:ascii="仿宋" w:eastAsia="仿宋"/>
          <w:color w:val="auto"/>
          <w:sz w:val="32"/>
          <w:szCs w:val="32"/>
          <w:lang w:val="en-US" w:eastAsia="zh-CN"/>
        </w:rPr>
        <w:t>0</w:t>
      </w:r>
      <w:r>
        <w:rPr>
          <w:rFonts w:hint="eastAsia" w:ascii="仿宋" w:eastAsia="仿宋"/>
          <w:color w:val="auto"/>
          <w:sz w:val="32"/>
          <w:szCs w:val="32"/>
        </w:rPr>
        <w:t>万元，支出决算为</w:t>
      </w:r>
      <w:r>
        <w:rPr>
          <w:rFonts w:hint="eastAsia" w:ascii="仿宋" w:eastAsia="仿宋"/>
          <w:color w:val="auto"/>
          <w:sz w:val="32"/>
          <w:szCs w:val="32"/>
          <w:lang w:val="en-US" w:eastAsia="zh-CN"/>
        </w:rPr>
        <w:t>0</w:t>
      </w:r>
      <w:r>
        <w:rPr>
          <w:rFonts w:hint="eastAsia" w:ascii="仿宋" w:eastAsia="仿宋"/>
          <w:color w:val="auto"/>
          <w:sz w:val="32"/>
          <w:szCs w:val="32"/>
        </w:rPr>
        <w:t>万元。</w:t>
      </w:r>
    </w:p>
    <w:p w14:paraId="12E5A92C">
      <w:pPr>
        <w:pStyle w:val="9"/>
        <w:spacing w:line="600" w:lineRule="exact"/>
        <w:ind w:firstLine="640" w:firstLineChars="200"/>
        <w:rPr>
          <w:rFonts w:hint="eastAsia" w:ascii="仿宋" w:eastAsia="仿宋"/>
          <w:color w:val="auto"/>
          <w:sz w:val="32"/>
          <w:szCs w:val="32"/>
        </w:rPr>
      </w:pPr>
      <w:r>
        <w:rPr>
          <w:rFonts w:hint="eastAsia" w:ascii="仿宋" w:eastAsia="仿宋"/>
          <w:color w:val="auto"/>
          <w:sz w:val="32"/>
          <w:szCs w:val="32"/>
        </w:rPr>
        <w:t>公务用车购置费支出预算为</w:t>
      </w:r>
      <w:r>
        <w:rPr>
          <w:rFonts w:hint="eastAsia" w:ascii="仿宋" w:eastAsia="仿宋"/>
          <w:color w:val="auto"/>
          <w:sz w:val="32"/>
          <w:szCs w:val="32"/>
          <w:lang w:val="en-US" w:eastAsia="zh-CN"/>
        </w:rPr>
        <w:t>0</w:t>
      </w:r>
      <w:r>
        <w:rPr>
          <w:rFonts w:hint="eastAsia" w:ascii="仿宋" w:eastAsia="仿宋"/>
          <w:color w:val="auto"/>
          <w:sz w:val="32"/>
          <w:szCs w:val="32"/>
        </w:rPr>
        <w:t>万元，支出决算为</w:t>
      </w:r>
      <w:r>
        <w:rPr>
          <w:rFonts w:hint="eastAsia" w:ascii="仿宋" w:eastAsia="仿宋"/>
          <w:color w:val="auto"/>
          <w:sz w:val="32"/>
          <w:szCs w:val="32"/>
          <w:lang w:val="en-US" w:eastAsia="zh-CN"/>
        </w:rPr>
        <w:t>0</w:t>
      </w:r>
      <w:r>
        <w:rPr>
          <w:rFonts w:hint="eastAsia" w:ascii="仿宋" w:eastAsia="仿宋"/>
          <w:color w:val="auto"/>
          <w:sz w:val="32"/>
          <w:szCs w:val="32"/>
        </w:rPr>
        <w:t>万元。</w:t>
      </w:r>
    </w:p>
    <w:p w14:paraId="2F87C62F">
      <w:pPr>
        <w:pStyle w:val="9"/>
        <w:spacing w:line="600" w:lineRule="exact"/>
        <w:ind w:firstLine="640" w:firstLineChars="200"/>
        <w:rPr>
          <w:rFonts w:hint="eastAsia" w:ascii="仿宋" w:eastAsia="仿宋"/>
          <w:color w:val="auto"/>
          <w:sz w:val="32"/>
          <w:szCs w:val="32"/>
        </w:rPr>
      </w:pPr>
      <w:r>
        <w:rPr>
          <w:rFonts w:hint="eastAsia" w:ascii="仿宋" w:eastAsia="仿宋"/>
          <w:color w:val="auto"/>
          <w:sz w:val="32"/>
          <w:szCs w:val="32"/>
        </w:rPr>
        <w:t>公务用车运行维护费支出预算为</w:t>
      </w:r>
      <w:r>
        <w:rPr>
          <w:rFonts w:hint="eastAsia" w:ascii="仿宋" w:eastAsia="仿宋"/>
          <w:color w:val="auto"/>
          <w:sz w:val="32"/>
          <w:szCs w:val="32"/>
          <w:lang w:val="en-US" w:eastAsia="zh-CN"/>
        </w:rPr>
        <w:t>0</w:t>
      </w:r>
      <w:r>
        <w:rPr>
          <w:rFonts w:hint="eastAsia" w:ascii="仿宋" w:eastAsia="仿宋"/>
          <w:color w:val="auto"/>
          <w:sz w:val="32"/>
          <w:szCs w:val="32"/>
        </w:rPr>
        <w:t>万元，支出决算为</w:t>
      </w:r>
      <w:r>
        <w:rPr>
          <w:rFonts w:hint="eastAsia" w:ascii="仿宋" w:eastAsia="仿宋"/>
          <w:color w:val="auto"/>
          <w:sz w:val="32"/>
          <w:szCs w:val="32"/>
          <w:lang w:val="en-US" w:eastAsia="zh-CN"/>
        </w:rPr>
        <w:t>0</w:t>
      </w:r>
      <w:r>
        <w:rPr>
          <w:rFonts w:hint="eastAsia" w:ascii="仿宋" w:eastAsia="仿宋"/>
          <w:color w:val="auto"/>
          <w:sz w:val="32"/>
          <w:szCs w:val="32"/>
        </w:rPr>
        <w:t>万元。</w:t>
      </w:r>
    </w:p>
    <w:p w14:paraId="7917D445">
      <w:pPr>
        <w:pStyle w:val="9"/>
        <w:numPr>
          <w:ilvl w:val="0"/>
          <w:numId w:val="1"/>
        </w:numPr>
        <w:spacing w:line="600" w:lineRule="exact"/>
        <w:ind w:firstLine="643" w:firstLineChars="200"/>
        <w:rPr>
          <w:rFonts w:hint="eastAsia" w:ascii="仿宋" w:eastAsia="仿宋" w:cs="楷体"/>
          <w:b/>
          <w:color w:val="auto"/>
          <w:sz w:val="32"/>
          <w:szCs w:val="32"/>
          <w:lang w:bidi="ar-SA"/>
        </w:rPr>
      </w:pPr>
      <w:r>
        <w:rPr>
          <w:rFonts w:hint="eastAsia" w:ascii="仿宋" w:eastAsia="仿宋" w:cs="楷体"/>
          <w:b/>
          <w:color w:val="auto"/>
          <w:sz w:val="32"/>
          <w:szCs w:val="32"/>
          <w:lang w:bidi="ar-SA"/>
        </w:rPr>
        <w:t>“三公”经费财政拨款支出决算具体情况说明</w:t>
      </w:r>
    </w:p>
    <w:p w14:paraId="0B5700F6">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eastAsia="仿宋" w:cs="楷体"/>
          <w:b/>
          <w:color w:val="auto"/>
          <w:sz w:val="32"/>
          <w:szCs w:val="32"/>
          <w:lang w:bidi="ar-SA"/>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年度“三公”经费财政拨款支出决算中，公务接待费支出决算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%,因公出国（境）费支出决算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%,公务用车购置费及运行维护费支出决算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%。其中：</w:t>
      </w:r>
    </w:p>
    <w:p w14:paraId="33F6D78E">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因公出国（境）费支出决算为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万元，全年安排因公出国（境）团组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个，累计</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color w:val="auto"/>
          <w:sz w:val="32"/>
          <w:szCs w:val="32"/>
        </w:rPr>
        <w:t>开支内容包括：</w:t>
      </w:r>
      <w:r>
        <w:rPr>
          <w:rFonts w:hint="eastAsia" w:ascii="Times New Roman" w:hAnsi="Times New Roman" w:eastAsia="仿宋_GB2312"/>
          <w:b/>
          <w:color w:val="auto"/>
          <w:sz w:val="32"/>
          <w:szCs w:val="32"/>
          <w:lang w:eastAsia="zh-CN"/>
        </w:rPr>
        <w:t>无。</w:t>
      </w:r>
    </w:p>
    <w:p w14:paraId="385B49F8">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2、公务接待费支出决算为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人次。</w:t>
      </w:r>
    </w:p>
    <w:p w14:paraId="66331DD9">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3、公务用车购置费及运行维护费支出决算为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万元，其中：公务用车购置费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万元，（单位本级或某二级机构）更新公务用车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辆。公务用车运行维护费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万元，截止202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年12月31日，我单位开支财政拨款的公务用车保有量为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p>
    <w:p w14:paraId="6B9D1AE7">
      <w:pPr>
        <w:pStyle w:val="9"/>
        <w:spacing w:line="600" w:lineRule="exact"/>
        <w:ind w:firstLine="643" w:firstLineChars="200"/>
        <w:rPr>
          <w:rFonts w:hint="eastAsia" w:ascii="仿宋" w:eastAsia="仿宋"/>
          <w:b/>
          <w:color w:val="auto"/>
          <w:sz w:val="32"/>
          <w:szCs w:val="32"/>
        </w:rPr>
      </w:pPr>
      <w:r>
        <w:rPr>
          <w:rFonts w:hint="eastAsia" w:ascii="仿宋" w:eastAsia="仿宋"/>
          <w:b/>
          <w:color w:val="auto"/>
          <w:sz w:val="32"/>
          <w:szCs w:val="32"/>
        </w:rPr>
        <w:t>八、政府性基金预算收入支出决算情况</w:t>
      </w:r>
    </w:p>
    <w:p w14:paraId="4392E3D8">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rPr>
      </w:pPr>
      <w:r>
        <w:rPr>
          <w:rFonts w:hint="eastAsia" w:ascii="仿宋" w:eastAsia="仿宋"/>
          <w:color w:val="auto"/>
          <w:sz w:val="32"/>
          <w:szCs w:val="32"/>
        </w:rPr>
        <w:t xml:space="preserve">    2023年度政府性基金预算财政拨款收入</w:t>
      </w:r>
      <w:r>
        <w:rPr>
          <w:rFonts w:hint="eastAsia" w:ascii="仿宋" w:eastAsia="仿宋"/>
          <w:color w:val="auto"/>
          <w:sz w:val="32"/>
          <w:szCs w:val="32"/>
          <w:lang w:val="en-US" w:eastAsia="zh-CN"/>
        </w:rPr>
        <w:t>1.5</w:t>
      </w:r>
      <w:r>
        <w:rPr>
          <w:rFonts w:hint="eastAsia" w:ascii="仿宋" w:eastAsia="仿宋"/>
          <w:color w:val="auto"/>
          <w:sz w:val="32"/>
          <w:szCs w:val="32"/>
        </w:rPr>
        <w:t>万元；年初结转和结余</w:t>
      </w:r>
      <w:r>
        <w:rPr>
          <w:rFonts w:hint="eastAsia" w:ascii="仿宋" w:eastAsia="仿宋"/>
          <w:color w:val="auto"/>
          <w:sz w:val="32"/>
          <w:szCs w:val="32"/>
          <w:lang w:val="en-US" w:eastAsia="zh-CN"/>
        </w:rPr>
        <w:t>0</w:t>
      </w:r>
      <w:r>
        <w:rPr>
          <w:rFonts w:hint="eastAsia" w:ascii="仿宋" w:eastAsia="仿宋"/>
          <w:color w:val="auto"/>
          <w:sz w:val="32"/>
          <w:szCs w:val="32"/>
        </w:rPr>
        <w:t>万元；支出</w:t>
      </w:r>
      <w:r>
        <w:rPr>
          <w:rFonts w:hint="eastAsia" w:ascii="仿宋" w:eastAsia="仿宋"/>
          <w:color w:val="auto"/>
          <w:sz w:val="32"/>
          <w:szCs w:val="32"/>
          <w:lang w:val="en-US" w:eastAsia="zh-CN"/>
        </w:rPr>
        <w:t>1.5</w:t>
      </w:r>
      <w:r>
        <w:rPr>
          <w:rFonts w:hint="eastAsia" w:ascii="仿宋" w:eastAsia="仿宋"/>
          <w:color w:val="auto"/>
          <w:sz w:val="32"/>
          <w:szCs w:val="32"/>
        </w:rPr>
        <w:t>万元，其中基本支出</w:t>
      </w:r>
      <w:r>
        <w:rPr>
          <w:rFonts w:hint="eastAsia" w:ascii="仿宋" w:eastAsia="仿宋"/>
          <w:color w:val="auto"/>
          <w:sz w:val="32"/>
          <w:szCs w:val="32"/>
          <w:lang w:val="en-US" w:eastAsia="zh-CN"/>
        </w:rPr>
        <w:t>1.5</w:t>
      </w:r>
      <w:r>
        <w:rPr>
          <w:rFonts w:hint="eastAsia" w:ascii="仿宋" w:eastAsia="仿宋"/>
          <w:color w:val="auto"/>
          <w:sz w:val="32"/>
          <w:szCs w:val="32"/>
        </w:rPr>
        <w:t>万元，项目支出</w:t>
      </w:r>
      <w:r>
        <w:rPr>
          <w:rFonts w:hint="eastAsia" w:ascii="仿宋" w:eastAsia="仿宋"/>
          <w:color w:val="auto"/>
          <w:sz w:val="32"/>
          <w:szCs w:val="32"/>
          <w:lang w:val="en-US" w:eastAsia="zh-CN"/>
        </w:rPr>
        <w:t>0</w:t>
      </w:r>
      <w:r>
        <w:rPr>
          <w:rFonts w:hint="eastAsia" w:ascii="仿宋" w:eastAsia="仿宋"/>
          <w:color w:val="auto"/>
          <w:sz w:val="32"/>
          <w:szCs w:val="32"/>
        </w:rPr>
        <w:t>万元；年末结转和结余</w:t>
      </w:r>
      <w:r>
        <w:rPr>
          <w:rFonts w:hint="eastAsia" w:ascii="仿宋" w:eastAsia="仿宋"/>
          <w:color w:val="auto"/>
          <w:sz w:val="32"/>
          <w:szCs w:val="32"/>
          <w:lang w:val="en-US" w:eastAsia="zh-CN"/>
        </w:rPr>
        <w:t>0</w:t>
      </w:r>
      <w:r>
        <w:rPr>
          <w:rFonts w:hint="eastAsia" w:ascii="仿宋" w:eastAsia="仿宋"/>
          <w:color w:val="auto"/>
          <w:sz w:val="32"/>
          <w:szCs w:val="32"/>
        </w:rPr>
        <w:t>万元。具体情况如下：</w:t>
      </w:r>
      <w:r>
        <w:rPr>
          <w:rFonts w:hint="eastAsia" w:ascii="仿宋" w:hAnsi="仿宋" w:eastAsia="仿宋" w:cs="仿宋"/>
          <w:b w:val="0"/>
          <w:bCs w:val="0"/>
          <w:color w:val="auto"/>
          <w:sz w:val="32"/>
          <w:szCs w:val="32"/>
        </w:rPr>
        <w:t>1、其他支出（类）彩票公益金安排的支出（款）用于教育事业的彩票公益金支出（项）。</w:t>
      </w:r>
    </w:p>
    <w:p w14:paraId="236FD860">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年初预算为</w:t>
      </w:r>
      <w:r>
        <w:rPr>
          <w:rFonts w:hint="eastAsia" w:ascii="仿宋" w:hAnsi="仿宋" w:eastAsia="仿宋" w:cs="仿宋"/>
          <w:b w:val="0"/>
          <w:bCs w:val="0"/>
          <w:color w:val="auto"/>
          <w:sz w:val="32"/>
          <w:szCs w:val="32"/>
          <w:lang w:val="en-US" w:eastAsia="zh-CN"/>
        </w:rPr>
        <w:t>1.5</w:t>
      </w:r>
      <w:r>
        <w:rPr>
          <w:rFonts w:hint="eastAsia" w:ascii="仿宋" w:hAnsi="仿宋" w:eastAsia="仿宋" w:cs="仿宋"/>
          <w:b w:val="0"/>
          <w:bCs w:val="0"/>
          <w:color w:val="auto"/>
          <w:sz w:val="32"/>
          <w:szCs w:val="32"/>
        </w:rPr>
        <w:t>万元，支出决算为</w:t>
      </w:r>
      <w:r>
        <w:rPr>
          <w:rFonts w:hint="eastAsia" w:ascii="仿宋" w:hAnsi="仿宋" w:eastAsia="仿宋" w:cs="仿宋"/>
          <w:b w:val="0"/>
          <w:bCs w:val="0"/>
          <w:color w:val="auto"/>
          <w:sz w:val="32"/>
          <w:szCs w:val="32"/>
          <w:lang w:val="en-US" w:eastAsia="zh-CN"/>
        </w:rPr>
        <w:t>1.5</w:t>
      </w:r>
      <w:r>
        <w:rPr>
          <w:rFonts w:hint="eastAsia" w:ascii="仿宋" w:hAnsi="仿宋" w:eastAsia="仿宋" w:cs="仿宋"/>
          <w:b w:val="0"/>
          <w:bCs w:val="0"/>
          <w:color w:val="auto"/>
          <w:sz w:val="32"/>
          <w:szCs w:val="32"/>
        </w:rPr>
        <w:t>万元，完成年初预算的</w:t>
      </w:r>
      <w:r>
        <w:rPr>
          <w:rFonts w:hint="eastAsia" w:ascii="仿宋" w:hAnsi="仿宋" w:eastAsia="仿宋" w:cs="仿宋"/>
          <w:b w:val="0"/>
          <w:bCs w:val="0"/>
          <w:color w:val="auto"/>
          <w:sz w:val="32"/>
          <w:szCs w:val="32"/>
          <w:lang w:val="en-US" w:eastAsia="zh-CN"/>
        </w:rPr>
        <w:t>100</w:t>
      </w:r>
      <w:r>
        <w:rPr>
          <w:rFonts w:hint="eastAsia" w:ascii="仿宋" w:hAnsi="仿宋" w:eastAsia="仿宋" w:cs="仿宋"/>
          <w:b w:val="0"/>
          <w:bCs w:val="0"/>
          <w:color w:val="auto"/>
          <w:sz w:val="32"/>
          <w:szCs w:val="32"/>
        </w:rPr>
        <w:t>%，决算数等于年初预算数是因为</w:t>
      </w:r>
      <w:r>
        <w:rPr>
          <w:rFonts w:hint="eastAsia" w:ascii="仿宋" w:hAnsi="仿宋" w:eastAsia="仿宋" w:cs="仿宋"/>
          <w:b w:val="0"/>
          <w:bCs w:val="0"/>
          <w:color w:val="auto"/>
          <w:sz w:val="32"/>
          <w:szCs w:val="32"/>
          <w:lang w:eastAsia="zh-CN"/>
        </w:rPr>
        <w:t>西洋江镇</w:t>
      </w:r>
      <w:r>
        <w:rPr>
          <w:rFonts w:hint="eastAsia" w:ascii="仿宋" w:hAnsi="仿宋" w:eastAsia="仿宋" w:cs="仿宋"/>
          <w:b w:val="0"/>
          <w:bCs w:val="0"/>
          <w:color w:val="auto"/>
          <w:sz w:val="32"/>
          <w:szCs w:val="32"/>
        </w:rPr>
        <w:t>中心学校严格按照年初预算数执行</w:t>
      </w:r>
      <w:r>
        <w:rPr>
          <w:rFonts w:hint="eastAsia" w:ascii="仿宋" w:hAnsi="仿宋" w:eastAsia="仿宋" w:cs="仿宋"/>
          <w:b w:val="0"/>
          <w:bCs w:val="0"/>
          <w:color w:val="auto"/>
          <w:sz w:val="32"/>
          <w:szCs w:val="32"/>
          <w:lang w:eastAsia="zh-CN"/>
        </w:rPr>
        <w:t>。</w:t>
      </w:r>
    </w:p>
    <w:p w14:paraId="45B48E27">
      <w:pPr>
        <w:pStyle w:val="9"/>
        <w:spacing w:line="600" w:lineRule="exact"/>
        <w:ind w:firstLine="643" w:firstLineChars="200"/>
        <w:rPr>
          <w:rFonts w:hint="eastAsia" w:ascii="仿宋" w:eastAsia="仿宋"/>
          <w:b/>
          <w:color w:val="auto"/>
          <w:sz w:val="32"/>
          <w:szCs w:val="32"/>
          <w:lang w:val="zh-CN" w:eastAsia="zh-CN"/>
        </w:rPr>
      </w:pPr>
      <w:r>
        <w:rPr>
          <w:rFonts w:hint="eastAsia" w:ascii="仿宋" w:eastAsia="仿宋"/>
          <w:b/>
          <w:color w:val="auto"/>
          <w:sz w:val="32"/>
          <w:szCs w:val="32"/>
          <w:lang w:val="zh-CN" w:eastAsia="zh-CN"/>
        </w:rPr>
        <w:t>九、国有资本经营预算财政拨款支出决算情况</w:t>
      </w:r>
    </w:p>
    <w:p w14:paraId="01145B68">
      <w:pPr>
        <w:pStyle w:val="9"/>
        <w:rPr>
          <w:rFonts w:hint="eastAsia" w:ascii="仿宋" w:eastAsia="仿宋" w:cs="楷体"/>
          <w:b/>
          <w:bCs/>
          <w:i/>
          <w:color w:val="auto"/>
          <w:sz w:val="32"/>
          <w:szCs w:val="32"/>
          <w:lang w:bidi="ar-SA"/>
        </w:rPr>
      </w:pPr>
      <w:r>
        <w:rPr>
          <w:rFonts w:hint="eastAsia" w:ascii="仿宋" w:eastAsia="仿宋"/>
          <w:color w:val="auto"/>
          <w:sz w:val="32"/>
          <w:szCs w:val="32"/>
        </w:rPr>
        <w:t>2023年度</w:t>
      </w:r>
      <w:r>
        <w:rPr>
          <w:rFonts w:hint="eastAsia" w:ascii="仿宋" w:eastAsia="仿宋"/>
          <w:color w:val="auto"/>
          <w:sz w:val="32"/>
          <w:szCs w:val="32"/>
          <w:lang w:val="zh-CN" w:eastAsia="zh-CN"/>
        </w:rPr>
        <w:t>国有资本经营预算财政拨款</w:t>
      </w:r>
      <w:r>
        <w:rPr>
          <w:rFonts w:hint="eastAsia" w:ascii="仿宋" w:eastAsia="仿宋"/>
          <w:color w:val="auto"/>
          <w:sz w:val="32"/>
          <w:szCs w:val="32"/>
        </w:rPr>
        <w:t>支出</w:t>
      </w:r>
      <w:r>
        <w:rPr>
          <w:rFonts w:hint="eastAsia" w:ascii="仿宋" w:eastAsia="仿宋"/>
          <w:color w:val="auto"/>
          <w:sz w:val="32"/>
          <w:szCs w:val="32"/>
          <w:lang w:val="en-US" w:eastAsia="zh-CN"/>
        </w:rPr>
        <w:t>0</w:t>
      </w:r>
      <w:r>
        <w:rPr>
          <w:rFonts w:hint="eastAsia" w:ascii="仿宋" w:eastAsia="仿宋"/>
          <w:color w:val="auto"/>
          <w:sz w:val="32"/>
          <w:szCs w:val="32"/>
        </w:rPr>
        <w:t>万元，其中基本支出</w:t>
      </w:r>
      <w:r>
        <w:rPr>
          <w:rFonts w:hint="eastAsia" w:ascii="仿宋" w:eastAsia="仿宋"/>
          <w:color w:val="auto"/>
          <w:sz w:val="32"/>
          <w:szCs w:val="32"/>
          <w:lang w:val="en-US" w:eastAsia="zh-CN"/>
        </w:rPr>
        <w:t>0</w:t>
      </w:r>
      <w:r>
        <w:rPr>
          <w:rFonts w:hint="eastAsia" w:ascii="仿宋" w:eastAsia="仿宋"/>
          <w:color w:val="auto"/>
          <w:sz w:val="32"/>
          <w:szCs w:val="32"/>
        </w:rPr>
        <w:t>万元，项目支出</w:t>
      </w:r>
      <w:r>
        <w:rPr>
          <w:rFonts w:hint="eastAsia" w:ascii="仿宋" w:eastAsia="仿宋"/>
          <w:color w:val="auto"/>
          <w:sz w:val="32"/>
          <w:szCs w:val="32"/>
          <w:lang w:val="en-US" w:eastAsia="zh-CN"/>
        </w:rPr>
        <w:t>0</w:t>
      </w:r>
      <w:r>
        <w:rPr>
          <w:rFonts w:hint="eastAsia" w:ascii="仿宋" w:eastAsia="仿宋"/>
          <w:color w:val="auto"/>
          <w:sz w:val="32"/>
          <w:szCs w:val="32"/>
        </w:rPr>
        <w:t>万元。</w:t>
      </w:r>
    </w:p>
    <w:p w14:paraId="40769225">
      <w:pPr>
        <w:pStyle w:val="9"/>
        <w:spacing w:line="600" w:lineRule="exact"/>
        <w:ind w:firstLine="643" w:firstLineChars="200"/>
        <w:rPr>
          <w:rFonts w:hint="eastAsia" w:ascii="仿宋" w:eastAsia="仿宋"/>
          <w:b/>
          <w:color w:val="auto"/>
          <w:sz w:val="32"/>
          <w:szCs w:val="32"/>
        </w:rPr>
      </w:pPr>
      <w:r>
        <w:rPr>
          <w:rFonts w:hint="eastAsia" w:ascii="仿宋" w:eastAsia="仿宋"/>
          <w:b/>
          <w:color w:val="auto"/>
          <w:sz w:val="32"/>
          <w:szCs w:val="32"/>
        </w:rPr>
        <w:t>十、关于机关运行经费支出说明</w:t>
      </w:r>
    </w:p>
    <w:p w14:paraId="155BCB7F">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eastAsia="仿宋"/>
          <w:color w:val="auto"/>
          <w:sz w:val="32"/>
          <w:szCs w:val="32"/>
        </w:rPr>
        <w:t>本部门2023年度机关运行经费支出</w:t>
      </w:r>
      <w:r>
        <w:rPr>
          <w:rFonts w:hint="eastAsia" w:ascii="仿宋" w:eastAsia="仿宋"/>
          <w:color w:val="auto"/>
          <w:sz w:val="32"/>
          <w:szCs w:val="32"/>
          <w:lang w:val="en-US" w:eastAsia="zh-CN"/>
        </w:rPr>
        <w:t>0</w:t>
      </w:r>
      <w:r>
        <w:rPr>
          <w:rFonts w:hint="eastAsia" w:ascii="仿宋" w:eastAsia="仿宋"/>
          <w:color w:val="auto"/>
          <w:sz w:val="32"/>
          <w:szCs w:val="32"/>
        </w:rPr>
        <w:t>万元</w:t>
      </w:r>
      <w:r>
        <w:rPr>
          <w:rFonts w:hint="eastAsia" w:ascii="仿宋" w:eastAsia="仿宋"/>
          <w:color w:val="auto"/>
          <w:sz w:val="32"/>
          <w:szCs w:val="32"/>
          <w:lang w:eastAsia="zh-CN"/>
        </w:rPr>
        <w:t>，</w:t>
      </w:r>
      <w:r>
        <w:rPr>
          <w:rFonts w:hint="eastAsia" w:ascii="仿宋" w:hAnsi="仿宋" w:eastAsia="仿宋" w:cs="仿宋"/>
          <w:b w:val="0"/>
          <w:bCs w:val="0"/>
          <w:color w:val="auto"/>
          <w:sz w:val="32"/>
          <w:szCs w:val="32"/>
        </w:rPr>
        <w:t>本部门202</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年度机关运行经费支出</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万元，比上年决算数</w:t>
      </w:r>
      <w:r>
        <w:rPr>
          <w:rFonts w:hint="eastAsia" w:ascii="仿宋" w:hAnsi="仿宋" w:eastAsia="仿宋" w:cs="仿宋"/>
          <w:b w:val="0"/>
          <w:bCs w:val="0"/>
          <w:color w:val="auto"/>
          <w:sz w:val="32"/>
          <w:szCs w:val="32"/>
          <w:lang w:eastAsia="zh-CN"/>
        </w:rPr>
        <w:t>增加</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 xml:space="preserve"> 万元，增长</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highlight w:val="none"/>
        </w:rPr>
        <w:t>主要原因是本单位性质为财政补助事业单位，部门决算报表没有机关运行经费统计数据。</w:t>
      </w:r>
    </w:p>
    <w:p w14:paraId="21F11305">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eastAsia="仿宋"/>
          <w:b/>
          <w:color w:val="auto"/>
          <w:sz w:val="32"/>
          <w:szCs w:val="32"/>
        </w:rPr>
      </w:pPr>
      <w:r>
        <w:rPr>
          <w:rFonts w:hint="eastAsia" w:ascii="仿宋" w:eastAsia="仿宋"/>
          <w:b/>
          <w:color w:val="auto"/>
          <w:sz w:val="32"/>
          <w:szCs w:val="32"/>
        </w:rPr>
        <w:t>十一、一般性支出情况说明</w:t>
      </w:r>
    </w:p>
    <w:p w14:paraId="68A25F93">
      <w:pPr>
        <w:pStyle w:val="9"/>
        <w:spacing w:line="600" w:lineRule="exact"/>
        <w:ind w:firstLine="720" w:firstLineChars="200"/>
        <w:rPr>
          <w:rFonts w:hint="eastAsia" w:ascii="仿宋" w:hAnsi="仿宋" w:eastAsia="仿宋" w:cs="仿宋"/>
          <w:color w:val="auto"/>
          <w:kern w:val="0"/>
          <w:sz w:val="32"/>
          <w:szCs w:val="32"/>
        </w:rPr>
      </w:pPr>
      <w:r>
        <w:rPr>
          <w:rFonts w:hint="eastAsia" w:ascii="仿宋" w:hAnsi="仿宋" w:eastAsia="仿宋" w:cs="仿宋"/>
          <w:color w:val="auto"/>
          <w:sz w:val="36"/>
          <w:szCs w:val="36"/>
        </w:rPr>
        <w:t>202</w:t>
      </w:r>
      <w:r>
        <w:rPr>
          <w:rFonts w:hint="eastAsia" w:ascii="仿宋" w:hAnsi="仿宋" w:eastAsia="仿宋" w:cs="仿宋"/>
          <w:color w:val="auto"/>
          <w:sz w:val="36"/>
          <w:szCs w:val="36"/>
          <w:lang w:val="en-US" w:eastAsia="zh-CN"/>
        </w:rPr>
        <w:t>3</w:t>
      </w:r>
      <w:r>
        <w:rPr>
          <w:rFonts w:hint="eastAsia" w:ascii="仿宋" w:hAnsi="仿宋" w:eastAsia="仿宋" w:cs="仿宋"/>
          <w:color w:val="auto"/>
          <w:sz w:val="36"/>
          <w:szCs w:val="36"/>
        </w:rPr>
        <w:t>年本部门开支会议费</w:t>
      </w:r>
      <w:r>
        <w:rPr>
          <w:rFonts w:hint="eastAsia" w:ascii="仿宋" w:hAnsi="仿宋" w:eastAsia="仿宋" w:cs="仿宋"/>
          <w:color w:val="auto"/>
          <w:sz w:val="36"/>
          <w:szCs w:val="36"/>
          <w:lang w:val="en-US" w:eastAsia="zh-CN"/>
        </w:rPr>
        <w:t>1.03</w:t>
      </w:r>
      <w:r>
        <w:rPr>
          <w:rFonts w:hint="eastAsia" w:ascii="仿宋" w:hAnsi="仿宋" w:eastAsia="仿宋" w:cs="仿宋"/>
          <w:color w:val="auto"/>
          <w:sz w:val="36"/>
          <w:szCs w:val="36"/>
        </w:rPr>
        <w:t>万元，用于召开</w:t>
      </w:r>
      <w:r>
        <w:rPr>
          <w:rFonts w:hint="eastAsia" w:ascii="仿宋" w:hAnsi="仿宋" w:eastAsia="仿宋" w:cs="仿宋"/>
          <w:color w:val="auto"/>
          <w:sz w:val="36"/>
          <w:szCs w:val="36"/>
          <w:lang w:eastAsia="zh-CN"/>
        </w:rPr>
        <w:t>用于</w:t>
      </w:r>
      <w:r>
        <w:rPr>
          <w:rFonts w:hint="eastAsia" w:ascii="仿宋" w:hAnsi="仿宋" w:eastAsia="仿宋" w:cs="仿宋"/>
          <w:color w:val="auto"/>
          <w:kern w:val="0"/>
          <w:sz w:val="32"/>
          <w:szCs w:val="32"/>
        </w:rPr>
        <w:t>召开为教育教学服务的各类会议，人数</w:t>
      </w:r>
      <w:r>
        <w:rPr>
          <w:rFonts w:hint="eastAsia" w:ascii="仿宋" w:hAnsi="仿宋" w:eastAsia="仿宋" w:cs="仿宋"/>
          <w:color w:val="auto"/>
          <w:kern w:val="0"/>
          <w:sz w:val="32"/>
          <w:szCs w:val="32"/>
          <w:lang w:val="en-US" w:eastAsia="zh-CN"/>
        </w:rPr>
        <w:t>820余</w:t>
      </w:r>
      <w:r>
        <w:rPr>
          <w:rFonts w:hint="eastAsia" w:ascii="仿宋" w:hAnsi="仿宋" w:eastAsia="仿宋" w:cs="仿宋"/>
          <w:color w:val="auto"/>
          <w:kern w:val="0"/>
          <w:sz w:val="32"/>
          <w:szCs w:val="32"/>
        </w:rPr>
        <w:t>人次，内容为教育教学研讨会、人居环境卫生、防疫、防溺水等中心工作会议</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举办六一、五四、国庆等节庆活动等</w:t>
      </w:r>
      <w:r>
        <w:rPr>
          <w:rFonts w:hint="eastAsia" w:ascii="仿宋" w:hAnsi="仿宋" w:eastAsia="仿宋" w:cs="仿宋"/>
          <w:color w:val="auto"/>
          <w:sz w:val="36"/>
          <w:szCs w:val="36"/>
        </w:rPr>
        <w:t>；开支培训费</w:t>
      </w:r>
      <w:r>
        <w:rPr>
          <w:rFonts w:hint="eastAsia" w:ascii="仿宋" w:hAnsi="仿宋" w:eastAsia="仿宋" w:cs="仿宋"/>
          <w:color w:val="auto"/>
          <w:sz w:val="36"/>
          <w:szCs w:val="36"/>
          <w:lang w:val="en-US" w:eastAsia="zh-CN"/>
        </w:rPr>
        <w:t>3.17</w:t>
      </w:r>
      <w:r>
        <w:rPr>
          <w:rFonts w:hint="eastAsia" w:ascii="仿宋" w:hAnsi="仿宋" w:eastAsia="仿宋" w:cs="仿宋"/>
          <w:color w:val="auto"/>
          <w:sz w:val="36"/>
          <w:szCs w:val="36"/>
        </w:rPr>
        <w:t>万元，用于开展</w:t>
      </w:r>
      <w:r>
        <w:rPr>
          <w:rFonts w:hint="eastAsia" w:ascii="仿宋" w:hAnsi="仿宋" w:eastAsia="仿宋" w:cs="仿宋"/>
          <w:color w:val="auto"/>
          <w:kern w:val="0"/>
          <w:sz w:val="32"/>
          <w:szCs w:val="32"/>
        </w:rPr>
        <w:t>教师业务培训，人数</w:t>
      </w:r>
      <w:r>
        <w:rPr>
          <w:rFonts w:hint="eastAsia" w:ascii="仿宋" w:hAnsi="仿宋" w:eastAsia="仿宋" w:cs="仿宋"/>
          <w:color w:val="auto"/>
          <w:kern w:val="0"/>
          <w:sz w:val="32"/>
          <w:szCs w:val="32"/>
          <w:lang w:val="en-US" w:eastAsia="zh-CN"/>
        </w:rPr>
        <w:t>300余</w:t>
      </w:r>
      <w:r>
        <w:rPr>
          <w:rFonts w:hint="eastAsia" w:ascii="仿宋" w:hAnsi="仿宋" w:eastAsia="仿宋" w:cs="仿宋"/>
          <w:color w:val="auto"/>
          <w:kern w:val="0"/>
          <w:sz w:val="32"/>
          <w:szCs w:val="32"/>
        </w:rPr>
        <w:t>人次，内容为教学研讨培训。</w:t>
      </w:r>
    </w:p>
    <w:p w14:paraId="5E2F9EB6">
      <w:pPr>
        <w:pStyle w:val="9"/>
        <w:spacing w:line="600" w:lineRule="exact"/>
        <w:ind w:firstLine="643" w:firstLineChars="200"/>
        <w:rPr>
          <w:rFonts w:hint="eastAsia" w:ascii="仿宋" w:eastAsia="仿宋"/>
          <w:b/>
          <w:color w:val="auto"/>
          <w:sz w:val="32"/>
          <w:szCs w:val="32"/>
        </w:rPr>
      </w:pPr>
      <w:r>
        <w:rPr>
          <w:rFonts w:hint="eastAsia" w:ascii="仿宋" w:eastAsia="仿宋"/>
          <w:b/>
          <w:color w:val="auto"/>
          <w:sz w:val="32"/>
          <w:szCs w:val="32"/>
        </w:rPr>
        <w:t>十二、关于政府采购支出说明</w:t>
      </w:r>
    </w:p>
    <w:p w14:paraId="6B6A4E76">
      <w:pPr>
        <w:pStyle w:val="9"/>
        <w:spacing w:line="580" w:lineRule="exact"/>
        <w:ind w:firstLine="640" w:firstLineChars="200"/>
        <w:rPr>
          <w:rFonts w:hint="eastAsia" w:ascii="仿宋" w:eastAsia="仿宋"/>
          <w:color w:val="auto"/>
          <w:sz w:val="32"/>
          <w:szCs w:val="32"/>
        </w:rPr>
      </w:pPr>
      <w:r>
        <w:rPr>
          <w:rFonts w:hint="eastAsia" w:ascii="仿宋" w:eastAsia="仿宋"/>
          <w:color w:val="auto"/>
          <w:sz w:val="32"/>
          <w:szCs w:val="32"/>
        </w:rPr>
        <w:t>本部门2023年度政府采购支出总额</w:t>
      </w:r>
      <w:r>
        <w:rPr>
          <w:rFonts w:hint="eastAsia" w:ascii="仿宋" w:eastAsia="仿宋"/>
          <w:color w:val="auto"/>
          <w:sz w:val="32"/>
          <w:szCs w:val="32"/>
          <w:lang w:val="en-US" w:eastAsia="zh-CN"/>
        </w:rPr>
        <w:t>8.5</w:t>
      </w:r>
      <w:r>
        <w:rPr>
          <w:rFonts w:hint="eastAsia" w:ascii="仿宋" w:eastAsia="仿宋"/>
          <w:color w:val="auto"/>
          <w:sz w:val="32"/>
          <w:szCs w:val="32"/>
        </w:rPr>
        <w:t>万元，其中：政府采购货物支出</w:t>
      </w:r>
      <w:r>
        <w:rPr>
          <w:rFonts w:hint="eastAsia" w:ascii="仿宋" w:eastAsia="仿宋"/>
          <w:color w:val="auto"/>
          <w:sz w:val="32"/>
          <w:szCs w:val="32"/>
          <w:lang w:val="en-US" w:eastAsia="zh-CN"/>
        </w:rPr>
        <w:t>8.5</w:t>
      </w:r>
      <w:r>
        <w:rPr>
          <w:rFonts w:hint="eastAsia" w:ascii="仿宋" w:eastAsia="仿宋"/>
          <w:color w:val="auto"/>
          <w:sz w:val="32"/>
          <w:szCs w:val="32"/>
        </w:rPr>
        <w:t xml:space="preserve"> 万元、政府采购工程支出</w:t>
      </w:r>
      <w:r>
        <w:rPr>
          <w:rFonts w:hint="eastAsia" w:ascii="仿宋" w:eastAsia="仿宋"/>
          <w:color w:val="auto"/>
          <w:sz w:val="32"/>
          <w:szCs w:val="32"/>
          <w:lang w:val="en-US" w:eastAsia="zh-CN"/>
        </w:rPr>
        <w:t>0</w:t>
      </w:r>
      <w:r>
        <w:rPr>
          <w:rFonts w:hint="eastAsia" w:ascii="仿宋" w:eastAsia="仿宋"/>
          <w:color w:val="auto"/>
          <w:sz w:val="32"/>
          <w:szCs w:val="32"/>
        </w:rPr>
        <w:t>万元、政府采购服务支出</w:t>
      </w:r>
      <w:r>
        <w:rPr>
          <w:rFonts w:hint="eastAsia" w:ascii="仿宋" w:eastAsia="仿宋"/>
          <w:color w:val="auto"/>
          <w:sz w:val="32"/>
          <w:szCs w:val="32"/>
          <w:lang w:val="en-US" w:eastAsia="zh-CN"/>
        </w:rPr>
        <w:t>0</w:t>
      </w:r>
      <w:r>
        <w:rPr>
          <w:rFonts w:hint="eastAsia" w:ascii="仿宋" w:eastAsia="仿宋"/>
          <w:color w:val="auto"/>
          <w:sz w:val="32"/>
          <w:szCs w:val="32"/>
        </w:rPr>
        <w:t>万元。授予中小企业合同金额</w:t>
      </w:r>
      <w:r>
        <w:rPr>
          <w:rFonts w:hint="eastAsia" w:ascii="仿宋" w:eastAsia="仿宋"/>
          <w:color w:val="auto"/>
          <w:sz w:val="32"/>
          <w:szCs w:val="32"/>
          <w:lang w:val="en-US" w:eastAsia="zh-CN"/>
        </w:rPr>
        <w:t>0</w:t>
      </w:r>
      <w:r>
        <w:rPr>
          <w:rFonts w:hint="eastAsia" w:ascii="仿宋" w:eastAsia="仿宋"/>
          <w:color w:val="auto"/>
          <w:sz w:val="32"/>
          <w:szCs w:val="32"/>
        </w:rPr>
        <w:t>万元，占政府采购支出总额的</w:t>
      </w:r>
      <w:r>
        <w:rPr>
          <w:rFonts w:hint="eastAsia" w:ascii="仿宋" w:eastAsia="仿宋"/>
          <w:color w:val="auto"/>
          <w:sz w:val="32"/>
          <w:szCs w:val="32"/>
          <w:lang w:val="en-US" w:eastAsia="zh-CN"/>
        </w:rPr>
        <w:t>0</w:t>
      </w:r>
      <w:r>
        <w:rPr>
          <w:rFonts w:hint="eastAsia" w:ascii="仿宋" w:eastAsia="仿宋"/>
          <w:color w:val="auto"/>
          <w:sz w:val="32"/>
          <w:szCs w:val="32"/>
        </w:rPr>
        <w:t>%，其中：授予小微企业合同金额</w:t>
      </w:r>
      <w:r>
        <w:rPr>
          <w:rFonts w:hint="eastAsia" w:ascii="仿宋" w:eastAsia="仿宋"/>
          <w:color w:val="auto"/>
          <w:sz w:val="32"/>
          <w:szCs w:val="32"/>
          <w:lang w:val="en-US" w:eastAsia="zh-CN"/>
        </w:rPr>
        <w:t>0</w:t>
      </w:r>
      <w:r>
        <w:rPr>
          <w:rFonts w:hint="eastAsia" w:ascii="仿宋" w:eastAsia="仿宋"/>
          <w:color w:val="auto"/>
          <w:sz w:val="32"/>
          <w:szCs w:val="32"/>
        </w:rPr>
        <w:t>万元，占授予中小企业合同金额的</w:t>
      </w:r>
      <w:r>
        <w:rPr>
          <w:rFonts w:hint="eastAsia" w:ascii="仿宋" w:eastAsia="仿宋"/>
          <w:color w:val="auto"/>
          <w:sz w:val="32"/>
          <w:szCs w:val="32"/>
          <w:lang w:val="en-US" w:eastAsia="zh-CN"/>
        </w:rPr>
        <w:t>0</w:t>
      </w:r>
      <w:r>
        <w:rPr>
          <w:rFonts w:hint="eastAsia" w:ascii="仿宋" w:eastAsia="仿宋"/>
          <w:color w:val="auto"/>
          <w:sz w:val="32"/>
          <w:szCs w:val="32"/>
        </w:rPr>
        <w:t>%。货物采购授予中小企业合同金额占货物支出金额的</w:t>
      </w:r>
      <w:r>
        <w:rPr>
          <w:rFonts w:hint="eastAsia" w:ascii="仿宋" w:eastAsia="仿宋"/>
          <w:color w:val="auto"/>
          <w:sz w:val="32"/>
          <w:szCs w:val="32"/>
          <w:lang w:val="en-US" w:eastAsia="zh-CN"/>
        </w:rPr>
        <w:t>0</w:t>
      </w:r>
      <w:r>
        <w:rPr>
          <w:rFonts w:hint="eastAsia" w:ascii="仿宋" w:eastAsia="仿宋"/>
          <w:color w:val="auto"/>
          <w:sz w:val="32"/>
          <w:szCs w:val="32"/>
        </w:rPr>
        <w:t>%，工程采购授予中小企业合同金额占工程支出金额的</w:t>
      </w:r>
      <w:r>
        <w:rPr>
          <w:rFonts w:hint="eastAsia" w:ascii="仿宋" w:eastAsia="仿宋"/>
          <w:color w:val="auto"/>
          <w:sz w:val="32"/>
          <w:szCs w:val="32"/>
          <w:lang w:val="en-US" w:eastAsia="zh-CN"/>
        </w:rPr>
        <w:t>0</w:t>
      </w:r>
      <w:r>
        <w:rPr>
          <w:rFonts w:hint="eastAsia" w:ascii="仿宋" w:eastAsia="仿宋"/>
          <w:color w:val="auto"/>
          <w:sz w:val="32"/>
          <w:szCs w:val="32"/>
        </w:rPr>
        <w:t>%，服务采购授予中小企业合同金额占服务支出金额的</w:t>
      </w:r>
      <w:r>
        <w:rPr>
          <w:rFonts w:hint="eastAsia" w:ascii="仿宋" w:eastAsia="仿宋"/>
          <w:color w:val="auto"/>
          <w:sz w:val="32"/>
          <w:szCs w:val="32"/>
          <w:lang w:val="en-US" w:eastAsia="zh-CN"/>
        </w:rPr>
        <w:t>0</w:t>
      </w:r>
      <w:r>
        <w:rPr>
          <w:rFonts w:hint="eastAsia" w:ascii="仿宋" w:eastAsia="仿宋"/>
          <w:color w:val="auto"/>
          <w:sz w:val="32"/>
          <w:szCs w:val="32"/>
        </w:rPr>
        <w:t>%。</w:t>
      </w:r>
    </w:p>
    <w:p w14:paraId="0D446A13">
      <w:pPr>
        <w:pStyle w:val="9"/>
        <w:spacing w:line="580" w:lineRule="exact"/>
        <w:ind w:firstLine="643" w:firstLineChars="200"/>
        <w:rPr>
          <w:rFonts w:hint="eastAsia" w:ascii="仿宋" w:eastAsia="仿宋"/>
          <w:b/>
          <w:color w:val="auto"/>
          <w:sz w:val="32"/>
          <w:szCs w:val="32"/>
        </w:rPr>
      </w:pPr>
      <w:r>
        <w:rPr>
          <w:rFonts w:hint="eastAsia" w:ascii="仿宋" w:eastAsia="仿宋"/>
          <w:b/>
          <w:color w:val="auto"/>
          <w:sz w:val="32"/>
          <w:szCs w:val="32"/>
        </w:rPr>
        <w:t>十三、关于国有资产占用情况说明</w:t>
      </w:r>
    </w:p>
    <w:p w14:paraId="5B345BC7">
      <w:pPr>
        <w:pStyle w:val="9"/>
        <w:spacing w:line="580" w:lineRule="exact"/>
        <w:ind w:firstLine="640" w:firstLineChars="200"/>
        <w:rPr>
          <w:rFonts w:hint="eastAsia" w:ascii="仿宋" w:eastAsia="仿宋"/>
          <w:color w:val="auto"/>
          <w:sz w:val="32"/>
          <w:szCs w:val="32"/>
        </w:rPr>
      </w:pPr>
      <w:r>
        <w:rPr>
          <w:rFonts w:hint="eastAsia" w:ascii="仿宋" w:eastAsia="仿宋"/>
          <w:color w:val="auto"/>
          <w:sz w:val="32"/>
          <w:szCs w:val="32"/>
        </w:rPr>
        <w:t>截至2023年12月31日，部门（单位）共有车辆</w:t>
      </w:r>
      <w:r>
        <w:rPr>
          <w:rFonts w:hint="eastAsia" w:ascii="仿宋" w:eastAsia="仿宋"/>
          <w:color w:val="auto"/>
          <w:sz w:val="32"/>
          <w:szCs w:val="32"/>
          <w:lang w:val="en-US" w:eastAsia="zh-CN"/>
        </w:rPr>
        <w:t>0</w:t>
      </w:r>
      <w:r>
        <w:rPr>
          <w:rFonts w:hint="eastAsia" w:ascii="仿宋" w:eastAsia="仿宋"/>
          <w:color w:val="auto"/>
          <w:sz w:val="32"/>
          <w:szCs w:val="32"/>
        </w:rPr>
        <w:t>辆，其中，副部（省）级及以上领导用车</w:t>
      </w:r>
      <w:r>
        <w:rPr>
          <w:rFonts w:hint="eastAsia" w:ascii="仿宋" w:eastAsia="仿宋"/>
          <w:color w:val="auto"/>
          <w:sz w:val="32"/>
          <w:szCs w:val="32"/>
          <w:lang w:val="en-US" w:eastAsia="zh-CN"/>
        </w:rPr>
        <w:t>0</w:t>
      </w:r>
      <w:r>
        <w:rPr>
          <w:rFonts w:hint="eastAsia" w:ascii="仿宋" w:eastAsia="仿宋"/>
          <w:color w:val="auto"/>
          <w:sz w:val="32"/>
          <w:szCs w:val="32"/>
        </w:rPr>
        <w:t>辆、主要负责人用车</w:t>
      </w:r>
      <w:r>
        <w:rPr>
          <w:rFonts w:hint="eastAsia" w:ascii="仿宋" w:eastAsia="仿宋"/>
          <w:color w:val="auto"/>
          <w:sz w:val="32"/>
          <w:szCs w:val="32"/>
          <w:lang w:val="en-US" w:eastAsia="zh-CN"/>
        </w:rPr>
        <w:t>0</w:t>
      </w:r>
      <w:r>
        <w:rPr>
          <w:rFonts w:hint="eastAsia" w:ascii="仿宋" w:eastAsia="仿宋"/>
          <w:color w:val="auto"/>
          <w:sz w:val="32"/>
          <w:szCs w:val="32"/>
        </w:rPr>
        <w:t>辆、机要通信用车</w:t>
      </w:r>
      <w:r>
        <w:rPr>
          <w:rFonts w:hint="eastAsia" w:ascii="仿宋" w:eastAsia="仿宋"/>
          <w:color w:val="auto"/>
          <w:sz w:val="32"/>
          <w:szCs w:val="32"/>
          <w:lang w:val="en-US" w:eastAsia="zh-CN"/>
        </w:rPr>
        <w:t>0</w:t>
      </w:r>
      <w:r>
        <w:rPr>
          <w:rFonts w:hint="eastAsia" w:ascii="仿宋" w:eastAsia="仿宋"/>
          <w:color w:val="auto"/>
          <w:sz w:val="32"/>
          <w:szCs w:val="32"/>
        </w:rPr>
        <w:t>辆、应急保障用车</w:t>
      </w:r>
      <w:r>
        <w:rPr>
          <w:rFonts w:hint="eastAsia" w:ascii="仿宋" w:eastAsia="仿宋"/>
          <w:color w:val="auto"/>
          <w:sz w:val="32"/>
          <w:szCs w:val="32"/>
          <w:lang w:val="en-US" w:eastAsia="zh-CN"/>
        </w:rPr>
        <w:t>0</w:t>
      </w:r>
      <w:r>
        <w:rPr>
          <w:rFonts w:hint="eastAsia" w:ascii="仿宋" w:eastAsia="仿宋"/>
          <w:color w:val="auto"/>
          <w:sz w:val="32"/>
          <w:szCs w:val="32"/>
        </w:rPr>
        <w:t>辆、执法执勤用车</w:t>
      </w:r>
      <w:r>
        <w:rPr>
          <w:rFonts w:hint="eastAsia" w:ascii="仿宋" w:eastAsia="仿宋"/>
          <w:color w:val="auto"/>
          <w:sz w:val="32"/>
          <w:szCs w:val="32"/>
          <w:lang w:val="en-US" w:eastAsia="zh-CN"/>
        </w:rPr>
        <w:t>0</w:t>
      </w:r>
      <w:r>
        <w:rPr>
          <w:rFonts w:hint="eastAsia" w:ascii="仿宋" w:eastAsia="仿宋"/>
          <w:color w:val="auto"/>
          <w:sz w:val="32"/>
          <w:szCs w:val="32"/>
        </w:rPr>
        <w:t>辆、特种专业技术用车</w:t>
      </w:r>
      <w:r>
        <w:rPr>
          <w:rFonts w:hint="eastAsia" w:ascii="仿宋" w:eastAsia="仿宋"/>
          <w:color w:val="auto"/>
          <w:sz w:val="32"/>
          <w:szCs w:val="32"/>
          <w:lang w:val="en-US" w:eastAsia="zh-CN"/>
        </w:rPr>
        <w:t>0</w:t>
      </w:r>
      <w:r>
        <w:rPr>
          <w:rFonts w:hint="eastAsia" w:ascii="仿宋" w:eastAsia="仿宋"/>
          <w:color w:val="auto"/>
          <w:sz w:val="32"/>
          <w:szCs w:val="32"/>
        </w:rPr>
        <w:t>辆、离退休干部服务用车</w:t>
      </w:r>
      <w:r>
        <w:rPr>
          <w:rFonts w:hint="eastAsia" w:ascii="仿宋" w:eastAsia="仿宋"/>
          <w:color w:val="auto"/>
          <w:sz w:val="32"/>
          <w:szCs w:val="32"/>
          <w:lang w:val="en-US" w:eastAsia="zh-CN"/>
        </w:rPr>
        <w:t>0</w:t>
      </w:r>
      <w:r>
        <w:rPr>
          <w:rFonts w:hint="eastAsia" w:ascii="仿宋" w:eastAsia="仿宋"/>
          <w:color w:val="auto"/>
          <w:sz w:val="32"/>
          <w:szCs w:val="32"/>
        </w:rPr>
        <w:t>辆、其他用车</w:t>
      </w:r>
      <w:r>
        <w:rPr>
          <w:rFonts w:hint="eastAsia" w:ascii="仿宋" w:eastAsia="仿宋"/>
          <w:color w:val="auto"/>
          <w:sz w:val="32"/>
          <w:szCs w:val="32"/>
          <w:lang w:val="en-US" w:eastAsia="zh-CN"/>
        </w:rPr>
        <w:t>0</w:t>
      </w:r>
      <w:r>
        <w:rPr>
          <w:rFonts w:hint="eastAsia" w:ascii="仿宋" w:eastAsia="仿宋"/>
          <w:color w:val="auto"/>
          <w:sz w:val="32"/>
          <w:szCs w:val="32"/>
        </w:rPr>
        <w:t>辆</w:t>
      </w:r>
      <w:r>
        <w:rPr>
          <w:rFonts w:hint="eastAsia" w:ascii="仿宋" w:eastAsia="仿宋"/>
          <w:color w:val="auto"/>
          <w:sz w:val="32"/>
          <w:szCs w:val="32"/>
          <w:lang w:val="en-US" w:eastAsia="zh-CN"/>
        </w:rPr>
        <w:t>0</w:t>
      </w:r>
      <w:r>
        <w:rPr>
          <w:rFonts w:hint="eastAsia" w:ascii="仿宋" w:eastAsia="仿宋"/>
          <w:color w:val="auto"/>
          <w:sz w:val="32"/>
          <w:szCs w:val="32"/>
        </w:rPr>
        <w:t>；单位价值100万元以上设备（不含车辆）</w:t>
      </w:r>
      <w:r>
        <w:rPr>
          <w:rFonts w:hint="eastAsia" w:ascii="仿宋" w:eastAsia="仿宋"/>
          <w:color w:val="auto"/>
          <w:sz w:val="32"/>
          <w:szCs w:val="32"/>
          <w:lang w:val="en-US" w:eastAsia="zh-CN"/>
        </w:rPr>
        <w:t>0</w:t>
      </w:r>
      <w:r>
        <w:rPr>
          <w:rFonts w:hint="eastAsia" w:ascii="仿宋" w:eastAsia="仿宋"/>
          <w:color w:val="auto"/>
          <w:sz w:val="32"/>
          <w:szCs w:val="32"/>
        </w:rPr>
        <w:t>台（套）。</w:t>
      </w:r>
    </w:p>
    <w:p w14:paraId="48BC4752">
      <w:pPr>
        <w:pStyle w:val="9"/>
        <w:spacing w:line="580" w:lineRule="exact"/>
        <w:ind w:firstLine="643" w:firstLineChars="200"/>
        <w:rPr>
          <w:rFonts w:hint="eastAsia" w:ascii="仿宋" w:eastAsia="仿宋"/>
          <w:b/>
          <w:color w:val="auto"/>
          <w:sz w:val="32"/>
          <w:szCs w:val="32"/>
        </w:rPr>
      </w:pPr>
      <w:r>
        <w:rPr>
          <w:rFonts w:hint="eastAsia" w:ascii="仿宋" w:eastAsia="仿宋"/>
          <w:b/>
          <w:color w:val="auto"/>
          <w:sz w:val="32"/>
          <w:szCs w:val="32"/>
        </w:rPr>
        <w:t>十四、关于2023年度预算绩效情况的说明</w:t>
      </w:r>
    </w:p>
    <w:p w14:paraId="450BC9EB">
      <w:pPr>
        <w:pStyle w:val="9"/>
        <w:spacing w:line="580" w:lineRule="exact"/>
        <w:ind w:firstLine="643" w:firstLineChars="200"/>
        <w:rPr>
          <w:rFonts w:hint="eastAsia" w:ascii="仿宋" w:eastAsia="仿宋" w:cs="楷体"/>
          <w:b/>
          <w:bCs/>
          <w:color w:val="auto"/>
          <w:sz w:val="32"/>
          <w:szCs w:val="32"/>
          <w:lang w:bidi="ar-SA"/>
        </w:rPr>
      </w:pPr>
      <w:r>
        <w:rPr>
          <w:rFonts w:hint="eastAsia" w:ascii="仿宋" w:eastAsia="仿宋" w:cs="楷体"/>
          <w:b/>
          <w:bCs/>
          <w:color w:val="auto"/>
          <w:sz w:val="32"/>
          <w:szCs w:val="32"/>
          <w:lang w:bidi="ar-SA"/>
        </w:rPr>
        <w:t>（一）绩效管理工作开展情况</w:t>
      </w:r>
    </w:p>
    <w:p w14:paraId="26CC7335">
      <w:pPr>
        <w:ind w:firstLine="640" w:firstLineChars="200"/>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2023年决算实行绩效目标管理的项目1个，涉及一般公共预算拨款610万元；纳入绩效评价试点的项目0个，涉及一般公共预算拨款0元。重点绩效评价结果为优。</w:t>
      </w:r>
    </w:p>
    <w:p w14:paraId="476BF039">
      <w:pPr>
        <w:pStyle w:val="9"/>
        <w:ind w:firstLine="640" w:firstLineChars="200"/>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为推进我单位预算绩效管理工作，促进预算编制的科学化和精细化管理，提高财政资金使用效益，根据《预算法》、《中共中央　国务院关于全面实施预算绩效管理的意见》（中发〔2018〕34号）、《中共湖南省委办公厅　湖南省人民政府办公厅关于全面实施预算绩效管理的实施意见》（湘办发〔2019〕10号）和《隆回县人民政府关于全面推进预算绩效管理的意见》（隆政发〔2013〕17号）、《关于开展2020年部门整体支出和县级财政资金支出绩效评价工作的通知》（隆财绩【2021】2号）、《隆回县2021年财政资金重点绩效评价工作方案》（隆财绩【2021】3）号）等文件精神，安排相关人员抓紧落实本单位绩效目标申报的各项工作，认真开展了预算绩效管理、绩效目标和绩效评价报告等工作，编制了《隆回县2023年部门整体支出预算绩效目标表》及《隆回县部门整体支出预算绩效目标表编报说明》，按时报送单位预算支出绩效目标。</w:t>
      </w:r>
    </w:p>
    <w:p w14:paraId="44B10F02">
      <w:pPr>
        <w:pStyle w:val="9"/>
        <w:spacing w:line="580" w:lineRule="exact"/>
        <w:ind w:firstLine="643" w:firstLineChars="200"/>
        <w:rPr>
          <w:rFonts w:hint="eastAsia" w:ascii="仿宋" w:eastAsia="仿宋" w:cs="楷体"/>
          <w:b/>
          <w:bCs/>
          <w:color w:val="auto"/>
          <w:sz w:val="32"/>
          <w:szCs w:val="32"/>
          <w:lang w:bidi="ar-SA"/>
        </w:rPr>
      </w:pPr>
      <w:r>
        <w:rPr>
          <w:rFonts w:hint="eastAsia" w:ascii="仿宋" w:eastAsia="仿宋" w:cs="楷体"/>
          <w:b/>
          <w:bCs/>
          <w:color w:val="auto"/>
          <w:sz w:val="32"/>
          <w:szCs w:val="32"/>
          <w:lang w:bidi="ar-SA"/>
        </w:rPr>
        <w:t>（二）部门（单位）整体支出绩效情况</w:t>
      </w:r>
    </w:p>
    <w:p w14:paraId="6C6C6B0E">
      <w:pPr>
        <w:pStyle w:val="6"/>
        <w:shd w:val="clear" w:color="auto" w:fill="FFFFFF"/>
        <w:spacing w:before="0" w:beforeAutospacing="0" w:after="0" w:afterAutospacing="0" w:line="480" w:lineRule="exact"/>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财务管理制度建设情况：资金拨付严格按程序申报、审批，合理合规使用资金，确保财政资金安全。</w:t>
      </w:r>
    </w:p>
    <w:p w14:paraId="2BEAA93C">
      <w:pPr>
        <w:pStyle w:val="6"/>
        <w:shd w:val="clear" w:color="auto" w:fill="FFFFFF"/>
        <w:spacing w:before="0" w:beforeAutospacing="0" w:after="0" w:afterAutospacing="0" w:line="480" w:lineRule="exact"/>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资产管理：及时按照要求报送资产情况报表，确保各项资产核算准确、帐实相符、管理到位。</w:t>
      </w:r>
    </w:p>
    <w:p w14:paraId="65C01C85">
      <w:pPr>
        <w:pStyle w:val="6"/>
        <w:shd w:val="clear" w:color="auto" w:fill="FFFFFF"/>
        <w:spacing w:before="0" w:beforeAutospacing="0" w:after="0" w:afterAutospacing="0" w:line="480" w:lineRule="exact"/>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预决算公开：及时在县人民政府门户网站上进行了预决算公开。</w:t>
      </w:r>
    </w:p>
    <w:p w14:paraId="1CC1FFFA">
      <w:pPr>
        <w:pStyle w:val="6"/>
        <w:shd w:val="clear" w:color="auto" w:fill="FFFFFF"/>
        <w:spacing w:before="0" w:beforeAutospacing="0" w:after="0" w:afterAutospacing="0" w:line="480" w:lineRule="exact"/>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“三公经费”控制情况：能严格遵守各项规章制度，严控“三公”经费支出，并及时在县人民政府门户网站上对“三公”经费情况进行公示。</w:t>
      </w:r>
    </w:p>
    <w:p w14:paraId="676C2D42">
      <w:pPr>
        <w:pStyle w:val="9"/>
        <w:spacing w:line="580" w:lineRule="exact"/>
        <w:ind w:firstLine="640" w:firstLineChars="200"/>
        <w:rPr>
          <w:rFonts w:hint="eastAsia" w:ascii="仿宋" w:eastAsia="仿宋"/>
          <w:color w:val="auto"/>
          <w:sz w:val="32"/>
          <w:szCs w:val="32"/>
        </w:rPr>
      </w:pPr>
      <w:r>
        <w:rPr>
          <w:rFonts w:hint="eastAsia" w:ascii="仿宋" w:hAnsi="仿宋" w:eastAsia="仿宋" w:cs="楷体"/>
          <w:color w:val="auto"/>
          <w:sz w:val="32"/>
          <w:szCs w:val="32"/>
        </w:rPr>
        <w:t>认真履行职责，及时报送财政供养信息、存量资金等有关资料及报表。</w:t>
      </w:r>
    </w:p>
    <w:p w14:paraId="414FD386">
      <w:pPr>
        <w:pStyle w:val="9"/>
        <w:spacing w:line="580" w:lineRule="exact"/>
        <w:ind w:firstLine="643" w:firstLineChars="200"/>
        <w:rPr>
          <w:rFonts w:hint="eastAsia" w:ascii="仿宋" w:eastAsia="仿宋" w:cs="楷体"/>
          <w:b/>
          <w:bCs/>
          <w:color w:val="auto"/>
          <w:sz w:val="32"/>
          <w:szCs w:val="32"/>
          <w:lang w:bidi="ar-SA"/>
        </w:rPr>
      </w:pPr>
      <w:r>
        <w:rPr>
          <w:rFonts w:hint="eastAsia" w:ascii="仿宋" w:eastAsia="仿宋" w:cs="楷体"/>
          <w:b/>
          <w:bCs/>
          <w:color w:val="auto"/>
          <w:sz w:val="32"/>
          <w:szCs w:val="32"/>
          <w:lang w:bidi="ar-SA"/>
        </w:rPr>
        <w:t>（三）存在的问题及原因分析</w:t>
      </w:r>
    </w:p>
    <w:p w14:paraId="3169BF96">
      <w:pPr>
        <w:pStyle w:val="9"/>
        <w:spacing w:line="60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color w:val="auto"/>
          <w:sz w:val="32"/>
          <w:szCs w:val="32"/>
        </w:rPr>
        <w:t>本单位严格预算和预算绩效管理，在资金分配、使用和管理，资产和财务管理，政府采购等方面严格按有关规定执行，积极</w:t>
      </w:r>
      <w:r>
        <w:rPr>
          <w:rFonts w:hint="eastAsia" w:ascii="仿宋" w:hAnsi="仿宋" w:eastAsia="仿宋" w:cs="仿宋"/>
          <w:color w:val="auto"/>
          <w:sz w:val="32"/>
          <w:szCs w:val="32"/>
          <w:lang w:eastAsia="zh-CN"/>
        </w:rPr>
        <w:t>履行</w:t>
      </w:r>
      <w:r>
        <w:rPr>
          <w:rFonts w:hint="eastAsia" w:ascii="仿宋" w:hAnsi="仿宋" w:eastAsia="仿宋" w:cs="仿宋"/>
          <w:color w:val="auto"/>
          <w:sz w:val="32"/>
          <w:szCs w:val="32"/>
        </w:rPr>
        <w:t>部门职能，</w:t>
      </w:r>
      <w:r>
        <w:rPr>
          <w:rFonts w:hint="eastAsia" w:ascii="仿宋" w:hAnsi="仿宋" w:eastAsia="仿宋" w:cs="仿宋"/>
          <w:color w:val="auto"/>
          <w:sz w:val="32"/>
          <w:szCs w:val="32"/>
          <w:lang w:eastAsia="zh-CN"/>
        </w:rPr>
        <w:t>绩效管理到位，产生了良好的效益</w:t>
      </w:r>
      <w:r>
        <w:rPr>
          <w:rFonts w:hint="eastAsia" w:ascii="仿宋" w:hAnsi="仿宋" w:eastAsia="仿宋" w:cs="仿宋"/>
          <w:color w:val="auto"/>
          <w:sz w:val="32"/>
          <w:szCs w:val="32"/>
        </w:rPr>
        <w:t>。</w:t>
      </w:r>
    </w:p>
    <w:p w14:paraId="7769F630">
      <w:pPr>
        <w:pStyle w:val="9"/>
        <w:spacing w:line="580" w:lineRule="exact"/>
        <w:ind w:firstLine="1440" w:firstLineChars="200"/>
        <w:rPr>
          <w:rFonts w:hint="eastAsia" w:ascii="仿宋" w:eastAsia="仿宋" w:cs="方正小标宋_GBK"/>
          <w:color w:val="auto"/>
          <w:sz w:val="72"/>
          <w:szCs w:val="72"/>
          <w:lang w:bidi="ar-SA"/>
        </w:rPr>
      </w:pPr>
      <w:bookmarkStart w:id="0" w:name="_GoBack"/>
      <w:bookmarkEnd w:id="0"/>
    </w:p>
    <w:p w14:paraId="15D2A867">
      <w:pPr>
        <w:pStyle w:val="9"/>
        <w:numPr>
          <w:ilvl w:val="0"/>
          <w:numId w:val="2"/>
        </w:numPr>
        <w:jc w:val="center"/>
        <w:rPr>
          <w:rFonts w:hint="eastAsia" w:ascii="仿宋" w:eastAsia="仿宋" w:cs="方正小标宋_GBK"/>
          <w:color w:val="auto"/>
          <w:sz w:val="44"/>
          <w:szCs w:val="44"/>
          <w:lang w:bidi="ar-SA"/>
        </w:rPr>
      </w:pPr>
      <w:r>
        <w:rPr>
          <w:rFonts w:hint="eastAsia" w:ascii="仿宋" w:eastAsia="仿宋" w:cs="方正小标宋_GBK"/>
          <w:color w:val="auto"/>
          <w:sz w:val="44"/>
          <w:szCs w:val="44"/>
          <w:lang w:bidi="ar-SA"/>
        </w:rPr>
        <w:t xml:space="preserve"> 名词解释</w:t>
      </w:r>
    </w:p>
    <w:p w14:paraId="079A62C2">
      <w:pPr>
        <w:pStyle w:val="9"/>
        <w:rPr>
          <w:rFonts w:hint="eastAsia" w:ascii="仿宋" w:eastAsia="仿宋" w:cs="宋体"/>
          <w:color w:val="auto"/>
          <w:sz w:val="32"/>
          <w:szCs w:val="32"/>
          <w:lang w:bidi="ar-SA"/>
        </w:rPr>
      </w:pPr>
      <w:r>
        <w:rPr>
          <w:rFonts w:hint="eastAsia" w:ascii="仿宋" w:eastAsia="仿宋" w:cs="宋体"/>
          <w:color w:val="auto"/>
          <w:sz w:val="32"/>
          <w:szCs w:val="32"/>
          <w:lang w:bidi="ar-SA"/>
        </w:rPr>
        <w:t xml:space="preserve">    </w:t>
      </w:r>
      <w:r>
        <w:rPr>
          <w:rFonts w:hint="eastAsia" w:ascii="仿宋" w:eastAsia="仿宋"/>
          <w:color w:val="auto"/>
          <w:sz w:val="32"/>
          <w:szCs w:val="32"/>
        </w:rPr>
        <w:t>财政拨款收入：指本级财政当年拨付的资金。</w:t>
      </w:r>
    </w:p>
    <w:p w14:paraId="203DD884">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事业收入：指事业单位开展专业业务活动及辅助活动所取得的收入。</w:t>
      </w:r>
    </w:p>
    <w:p w14:paraId="4C79E7C9">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其他收入：指除上述“财政拨款收入”、“上级补助收入”、“事业收入”、“经营收入”、“附属单位上缴收入”等以外的收入。</w:t>
      </w:r>
    </w:p>
    <w:p w14:paraId="30366F01">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上年结转和结余：指以前年度尚未完成、结转到本年按有关规定继续使用的资金。</w:t>
      </w:r>
    </w:p>
    <w:p w14:paraId="7DCFD1C8">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年末结转和结余资金：指本年度或以前年度预算安排、因客观条件发生变化无法按原计划实施，需要延迟到以后年度按有关规定继续使用的资金。</w:t>
      </w:r>
    </w:p>
    <w:p w14:paraId="1AC31439">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卫生健康支出（类）：是指用于医疗卫生与计划生育方面的支出，包括保障机构正常运转、完成日常和特定的工作任务或事业发展目标的支出。</w:t>
      </w:r>
    </w:p>
    <w:p w14:paraId="48445787">
      <w:pPr>
        <w:pStyle w:val="9"/>
        <w:spacing w:line="500" w:lineRule="exact"/>
        <w:ind w:firstLine="640" w:firstLineChars="200"/>
        <w:rPr>
          <w:rFonts w:hint="eastAsia" w:ascii="仿宋" w:eastAsia="仿宋"/>
          <w:color w:val="auto"/>
          <w:sz w:val="32"/>
          <w:szCs w:val="32"/>
        </w:rPr>
      </w:pPr>
      <w:r>
        <w:rPr>
          <w:rFonts w:hint="eastAsia" w:ascii="仿宋" w:eastAsia="仿宋"/>
          <w:color w:val="auto"/>
          <w:sz w:val="32"/>
          <w:szCs w:val="32"/>
        </w:rPr>
        <w:t>城乡社区支出（类）：是指用于城乡社区事务支出，包括保障机构正常运转、完成日常和特定的工作任务或事业发展目标的支出。</w:t>
      </w:r>
    </w:p>
    <w:p w14:paraId="17573141">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其他支出（类）：是指用于反映除上述项目以外其他不能划分到具体功能科目中的支出项目，包括保障机构正常运转、完成日常和特定的工作任务或事业发展目标的支出。</w:t>
      </w:r>
    </w:p>
    <w:p w14:paraId="1A3A6A91">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基本支出：指保障机构正常运转、完成支日常工作任务而发生的人员支出和公用支出。</w:t>
      </w:r>
    </w:p>
    <w:p w14:paraId="11286147">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项目支出：指在基本支出之外为完成特定行政任务和事业发展目标所发生的支出。</w:t>
      </w:r>
    </w:p>
    <w:p w14:paraId="17F5A594">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1BB7A12">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工资福利支出：反映单位开支的在职职工和编制外长期聘用人员的各类劳动报酬，以及为上述人员缴纳的各项社会保险费等。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2FAD1FDF">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津贴补贴：反映经国家批准建立的机关事业单位艰苦边远地区津贴、机关工作人员地区附加津贴、机关工作人员岗位津贴、事业单位工作人员特殊岗位津贴补贴等。</w:t>
      </w:r>
    </w:p>
    <w:p w14:paraId="6BE42C4C">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奖金：反映机关工作人员年终一次性奖金。</w:t>
      </w:r>
    </w:p>
    <w:p w14:paraId="0B73978F">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绩效工资：反映事业单位工作人员的绩效工资。</w:t>
      </w:r>
    </w:p>
    <w:p w14:paraId="3322C5BB">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机关事业单位基本养老保险缴费：反映机关事业单位缴纳的基本养老保险费。由单位代扣的工作人员基本养老保险缴费，不在此科目反映。</w:t>
      </w:r>
    </w:p>
    <w:p w14:paraId="3E0F96B6">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职工基本医疗保险缴费：反映单位为职工缴纳的基本医疗保险费。</w:t>
      </w:r>
    </w:p>
    <w:p w14:paraId="6500876F">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其他社会保障缴费：反映单位为职工缴纳的基本医疗、失业、工伤、生育等社会保险费，残疾人就业保障金，军队（含武警）为军人缴纳的伤亡、退役医疗等社会保险费。</w:t>
      </w:r>
    </w:p>
    <w:p w14:paraId="33313BAE">
      <w:pPr>
        <w:pStyle w:val="9"/>
        <w:spacing w:line="500" w:lineRule="exact"/>
        <w:rPr>
          <w:rFonts w:hint="eastAsia" w:ascii="仿宋" w:eastAsia="仿宋"/>
          <w:color w:val="auto"/>
          <w:sz w:val="32"/>
          <w:szCs w:val="32"/>
        </w:rPr>
      </w:pPr>
      <w:r>
        <w:rPr>
          <w:rFonts w:hint="eastAsia" w:ascii="仿宋" w:eastAsia="仿宋"/>
          <w:color w:val="auto"/>
          <w:sz w:val="32"/>
          <w:szCs w:val="32"/>
        </w:rPr>
        <w:t>住房公积金：反映行政事业单位按人力资源和社会保障部、财政部规定的基本工资和津贴补贴以及规定比例为职工缴纳的住房公积金。</w:t>
      </w:r>
    </w:p>
    <w:p w14:paraId="2938AF1B">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医疗费：反映未参加医疗保险单位的医疗经费和单位按规定为职工支出的其他医疗费用。</w:t>
      </w:r>
    </w:p>
    <w:p w14:paraId="748F4E6B">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50779EB2">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商品和服务支出：反映单位购买商品和服务的支出（不包括用于购置固定资产的支出、战略性和应急储备支出）。</w:t>
      </w:r>
    </w:p>
    <w:p w14:paraId="4D34CC27">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办公费：反映单位购买按财务会计制度规定不符合固定资产确认标准的日常办公用品、书报杂志等支出。</w:t>
      </w:r>
    </w:p>
    <w:p w14:paraId="137BF5C1">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水费：反映单位支付的水费、污水处理费等支出。</w:t>
      </w:r>
    </w:p>
    <w:p w14:paraId="06924F87">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邮电费：反映单位开支的信函、包裹、货物等物品的邮寄费及电话费、电报费、传真费、网络通讯费等。</w:t>
      </w:r>
    </w:p>
    <w:p w14:paraId="5BF0DED3">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差旅费：反映单位工作人员出差发生的城市间交通费、住宿费、伙食补贴费和市内交通费。</w:t>
      </w:r>
    </w:p>
    <w:p w14:paraId="545650DB">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维修(护)费：反映单位日常开支的固定资产（不包括车船等交通工具）修理和维护费用，网络信息系统运行与维护费用，以及按规定提取的修购基金。</w:t>
      </w:r>
    </w:p>
    <w:p w14:paraId="3720A414">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培训费：反映除因公出国（境）培训费以外的各类培训支出。</w:t>
      </w:r>
    </w:p>
    <w:p w14:paraId="224F3009">
      <w:pPr>
        <w:pStyle w:val="9"/>
        <w:spacing w:line="500" w:lineRule="exact"/>
        <w:ind w:firstLine="640" w:firstLineChars="200"/>
        <w:rPr>
          <w:rFonts w:hint="eastAsia" w:ascii="仿宋" w:eastAsia="仿宋"/>
          <w:color w:val="auto"/>
          <w:sz w:val="32"/>
          <w:szCs w:val="32"/>
        </w:rPr>
      </w:pPr>
      <w:r>
        <w:rPr>
          <w:rFonts w:hint="eastAsia" w:ascii="仿宋" w:eastAsia="仿宋"/>
          <w:color w:val="auto"/>
          <w:sz w:val="32"/>
          <w:szCs w:val="32"/>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4B12EA80">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劳务费：反映支付给单位和个人的劳务费用，如临时聘用人员、钟点工工资，稿费、翻译费，评审费等。</w:t>
      </w:r>
    </w:p>
    <w:p w14:paraId="0F32D538">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工会经费：反映单位按规定提取的工会经费。</w:t>
      </w:r>
    </w:p>
    <w:p w14:paraId="60553602">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福利费：反映单位按规定提取的福利费。</w:t>
      </w:r>
    </w:p>
    <w:p w14:paraId="4EA5BD7A">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公务用车运行维护费：反映单位按规定保留的公务用车燃料费、维修费、过桥过路费、保险费、安全奖励费用等支出。</w:t>
      </w:r>
    </w:p>
    <w:p w14:paraId="5A86CE9A">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其他交通费用：反映单位除公务用车运行维护费以外的其他交通费用。如公务交通补贴，租车费用、出租车费用，飞机、船舶等的燃料费、维修费、保险费等。</w:t>
      </w:r>
    </w:p>
    <w:p w14:paraId="5545A262">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其他商品和服务支出：反映上述科目未包括的日常公用支出。如行政赔偿费和诉讼费、国内组织的会员费、来访费、广告宣传、其他劳务费及离休人员特需费、公用经费等。</w:t>
      </w:r>
    </w:p>
    <w:p w14:paraId="4CE04F6F">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对个人和家庭的补助：反映政府用于对个人和家庭的补助支出。</w:t>
      </w:r>
    </w:p>
    <w:p w14:paraId="788010C8">
      <w:pPr>
        <w:pStyle w:val="9"/>
        <w:spacing w:line="500" w:lineRule="exact"/>
        <w:rPr>
          <w:rFonts w:hint="eastAsia" w:ascii="仿宋" w:eastAsia="仿宋"/>
          <w:color w:val="auto"/>
          <w:sz w:val="32"/>
          <w:szCs w:val="32"/>
        </w:rPr>
      </w:pPr>
      <w:r>
        <w:rPr>
          <w:rFonts w:hint="eastAsia" w:ascii="仿宋" w:eastAsia="仿宋"/>
          <w:color w:val="auto"/>
          <w:sz w:val="32"/>
          <w:szCs w:val="32"/>
        </w:rPr>
        <w:t xml:space="preserve">    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3858C2C7">
      <w:pPr>
        <w:pStyle w:val="9"/>
        <w:spacing w:line="500" w:lineRule="exact"/>
        <w:ind w:firstLine="630"/>
        <w:rPr>
          <w:rFonts w:hint="eastAsia" w:ascii="仿宋" w:eastAsia="仿宋"/>
          <w:color w:val="auto"/>
          <w:sz w:val="32"/>
          <w:szCs w:val="32"/>
        </w:rPr>
      </w:pPr>
      <w:r>
        <w:rPr>
          <w:rFonts w:hint="eastAsia" w:ascii="仿宋" w:eastAsia="仿宋"/>
          <w:color w:val="auto"/>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14:paraId="1F3A7431">
      <w:pPr>
        <w:pStyle w:val="9"/>
        <w:spacing w:line="500" w:lineRule="exact"/>
        <w:ind w:firstLine="630"/>
        <w:rPr>
          <w:rFonts w:hint="eastAsia" w:ascii="仿宋" w:eastAsia="仿宋"/>
          <w:color w:val="auto"/>
          <w:sz w:val="32"/>
          <w:szCs w:val="32"/>
        </w:rPr>
      </w:pPr>
    </w:p>
    <w:p w14:paraId="0FC950D4">
      <w:pPr>
        <w:pStyle w:val="9"/>
        <w:numPr>
          <w:ilvl w:val="0"/>
          <w:numId w:val="2"/>
        </w:numPr>
        <w:jc w:val="center"/>
        <w:rPr>
          <w:rFonts w:hint="eastAsia" w:ascii="仿宋" w:eastAsia="仿宋" w:cs="方正小标宋_GBK"/>
          <w:color w:val="auto"/>
          <w:sz w:val="44"/>
          <w:szCs w:val="44"/>
          <w:lang w:bidi="ar-SA"/>
        </w:rPr>
      </w:pPr>
      <w:r>
        <w:rPr>
          <w:rFonts w:hint="eastAsia" w:ascii="仿宋" w:eastAsia="仿宋" w:cs="方正小标宋_GBK"/>
          <w:color w:val="auto"/>
          <w:sz w:val="44"/>
          <w:szCs w:val="44"/>
          <w:lang w:bidi="ar-SA"/>
        </w:rPr>
        <w:t xml:space="preserve"> 附 件</w:t>
      </w:r>
    </w:p>
    <w:p w14:paraId="63F8B87E">
      <w:pPr>
        <w:pStyle w:val="9"/>
        <w:ind w:firstLine="643" w:firstLineChars="200"/>
        <w:jc w:val="both"/>
        <w:rPr>
          <w:rFonts w:hint="eastAsia" w:ascii="仿宋" w:eastAsia="仿宋" w:cs="Times New Roman"/>
          <w:b/>
          <w:color w:val="auto"/>
          <w:kern w:val="2"/>
          <w:sz w:val="32"/>
          <w:szCs w:val="32"/>
          <w:lang w:bidi="ar-SA"/>
        </w:rPr>
      </w:pPr>
    </w:p>
    <w:p w14:paraId="1C843B6D">
      <w:pPr>
        <w:pStyle w:val="9"/>
        <w:ind w:firstLine="640" w:firstLineChars="200"/>
        <w:jc w:val="both"/>
        <w:rPr>
          <w:rFonts w:hint="eastAsia" w:ascii="仿宋" w:eastAsia="仿宋" w:cs="Times New Roman"/>
          <w:color w:val="auto"/>
          <w:kern w:val="2"/>
          <w:sz w:val="32"/>
          <w:szCs w:val="32"/>
          <w:lang w:bidi="ar-SA"/>
        </w:rPr>
      </w:pPr>
      <w:r>
        <w:rPr>
          <w:rFonts w:hint="eastAsia" w:ascii="仿宋" w:eastAsia="仿宋" w:cs="Times New Roman"/>
          <w:color w:val="auto"/>
          <w:kern w:val="2"/>
          <w:sz w:val="32"/>
          <w:szCs w:val="32"/>
          <w:lang w:bidi="ar-SA"/>
        </w:rPr>
        <w:t>附件1.</w:t>
      </w:r>
      <w:r>
        <w:rPr>
          <w:rFonts w:hint="eastAsia" w:ascii="仿宋" w:eastAsia="仿宋"/>
          <w:color w:val="auto"/>
          <w:sz w:val="32"/>
          <w:szCs w:val="32"/>
          <w:lang w:eastAsia="zh-CN"/>
        </w:rPr>
        <w:t>隆回县西洋江镇中心学校</w:t>
      </w:r>
      <w:r>
        <w:rPr>
          <w:rFonts w:hint="eastAsia" w:ascii="仿宋" w:eastAsia="仿宋" w:cs="Times New Roman"/>
          <w:color w:val="auto"/>
          <w:kern w:val="2"/>
          <w:sz w:val="32"/>
          <w:szCs w:val="32"/>
          <w:lang w:bidi="ar-SA"/>
        </w:rPr>
        <w:t>部门决算</w:t>
      </w:r>
      <w:r>
        <w:rPr>
          <w:rFonts w:hint="eastAsia" w:ascii="仿宋" w:eastAsia="仿宋"/>
          <w:color w:val="auto"/>
          <w:sz w:val="32"/>
          <w:szCs w:val="32"/>
        </w:rPr>
        <w:t>公开</w:t>
      </w:r>
      <w:r>
        <w:rPr>
          <w:rFonts w:hint="eastAsia" w:ascii="仿宋" w:eastAsia="仿宋" w:cs="Times New Roman"/>
          <w:color w:val="auto"/>
          <w:kern w:val="2"/>
          <w:sz w:val="32"/>
          <w:szCs w:val="32"/>
          <w:lang w:bidi="ar-SA"/>
        </w:rPr>
        <w:t>表</w:t>
      </w:r>
    </w:p>
    <w:p w14:paraId="665570EA">
      <w:pPr>
        <w:pStyle w:val="9"/>
        <w:ind w:firstLine="640" w:firstLineChars="200"/>
        <w:jc w:val="both"/>
        <w:rPr>
          <w:rFonts w:hint="eastAsia" w:ascii="仿宋" w:eastAsia="仿宋"/>
          <w:color w:val="auto"/>
          <w:sz w:val="32"/>
          <w:szCs w:val="32"/>
        </w:rPr>
      </w:pPr>
      <w:r>
        <w:rPr>
          <w:rFonts w:hint="eastAsia" w:ascii="仿宋" w:eastAsia="仿宋"/>
          <w:color w:val="auto"/>
          <w:sz w:val="32"/>
          <w:szCs w:val="32"/>
        </w:rPr>
        <w:t>附件2.2023年度部门(单位)整体支出绩效自评报告</w:t>
      </w:r>
    </w:p>
    <w:p w14:paraId="6D5CE66B">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_GBK">
    <w:altName w:val="微软雅黑"/>
    <w:panose1 w:val="02000000000000000000"/>
    <w:charset w:val="86"/>
    <w:family w:val="script"/>
    <w:pitch w:val="default"/>
    <w:sig w:usb0="00000000" w:usb1="00000000" w:usb2="0008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8FA0B"/>
    <w:multiLevelType w:val="singleLevel"/>
    <w:tmpl w:val="D108FA0B"/>
    <w:lvl w:ilvl="0" w:tentative="0">
      <w:start w:val="2"/>
      <w:numFmt w:val="chineseCounting"/>
      <w:suff w:val="nothing"/>
      <w:lvlText w:val="（%1）"/>
      <w:lvlJc w:val="left"/>
      <w:rPr>
        <w:rFonts w:hint="eastAsia"/>
      </w:rPr>
    </w:lvl>
  </w:abstractNum>
  <w:abstractNum w:abstractNumId="1">
    <w:nsid w:val="4997A4ED"/>
    <w:multiLevelType w:val="singleLevel"/>
    <w:tmpl w:val="4997A4ED"/>
    <w:lvl w:ilvl="0" w:tentative="0">
      <w:start w:val="4"/>
      <w:numFmt w:val="chineseCounting"/>
      <w:suff w:val="space"/>
      <w:lvlText w:val="第%1部分"/>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Yjg4MGU3OWFmNjZhZTkxY2I4MzI0MDhhMTM2NGEifQ=="/>
  </w:docVars>
  <w:rsids>
    <w:rsidRoot w:val="5F513453"/>
    <w:rsid w:val="01CA782B"/>
    <w:rsid w:val="099B1640"/>
    <w:rsid w:val="0CF70656"/>
    <w:rsid w:val="0FAF605E"/>
    <w:rsid w:val="115C36A2"/>
    <w:rsid w:val="118D1322"/>
    <w:rsid w:val="12630C5F"/>
    <w:rsid w:val="175B21D6"/>
    <w:rsid w:val="17AC14CE"/>
    <w:rsid w:val="182F6239"/>
    <w:rsid w:val="18335F1D"/>
    <w:rsid w:val="19D96A26"/>
    <w:rsid w:val="1CEE4DDC"/>
    <w:rsid w:val="1D094932"/>
    <w:rsid w:val="210F504D"/>
    <w:rsid w:val="25130EC4"/>
    <w:rsid w:val="25390840"/>
    <w:rsid w:val="286647CC"/>
    <w:rsid w:val="28BB2DB7"/>
    <w:rsid w:val="2B6E70F5"/>
    <w:rsid w:val="2B975AEA"/>
    <w:rsid w:val="2BF3502B"/>
    <w:rsid w:val="2DA779C2"/>
    <w:rsid w:val="2F8A6464"/>
    <w:rsid w:val="30772AA8"/>
    <w:rsid w:val="30904544"/>
    <w:rsid w:val="3656754F"/>
    <w:rsid w:val="39007D65"/>
    <w:rsid w:val="409B7992"/>
    <w:rsid w:val="4C192B8C"/>
    <w:rsid w:val="4F31765B"/>
    <w:rsid w:val="4FD02C77"/>
    <w:rsid w:val="504B2DEF"/>
    <w:rsid w:val="597F2336"/>
    <w:rsid w:val="5A35552D"/>
    <w:rsid w:val="5B306DE6"/>
    <w:rsid w:val="5D0A383C"/>
    <w:rsid w:val="5F513453"/>
    <w:rsid w:val="66F9716D"/>
    <w:rsid w:val="67E97DD6"/>
    <w:rsid w:val="6C91661F"/>
    <w:rsid w:val="6ED30A35"/>
    <w:rsid w:val="6F4B5561"/>
    <w:rsid w:val="7A644042"/>
    <w:rsid w:val="7DE97BF1"/>
    <w:rsid w:val="7E983024"/>
    <w:rsid w:val="7F563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after="200" w:line="276" w:lineRule="auto"/>
    </w:pPr>
    <w:rPr>
      <w:rFonts w:ascii="Arial" w:hAnsi="Arial"/>
      <w:sz w:val="24"/>
    </w:rPr>
  </w:style>
  <w:style w:type="paragraph" w:styleId="3">
    <w:name w:val="Body Text Indent"/>
    <w:basedOn w:val="1"/>
    <w:qFormat/>
    <w:uiPriority w:val="0"/>
    <w:pPr>
      <w:spacing w:after="120"/>
      <w:ind w:left="200" w:leftChars="200"/>
    </w:pPr>
  </w:style>
  <w:style w:type="paragraph" w:styleId="4">
    <w:name w:val="footnote text"/>
    <w:basedOn w:val="1"/>
    <w:next w:val="5"/>
    <w:qFormat/>
    <w:uiPriority w:val="0"/>
    <w:pPr>
      <w:snapToGrid w:val="0"/>
      <w:jc w:val="left"/>
    </w:pPr>
    <w:rPr>
      <w:rFonts w:ascii="Calibri" w:hAnsi="Calibri" w:eastAsia="宋体" w:cs="Times New Roman"/>
      <w:sz w:val="18"/>
      <w:szCs w:val="18"/>
      <w:lang w:bidi="ar-SA"/>
    </w:rPr>
  </w:style>
  <w:style w:type="paragraph" w:styleId="5">
    <w:name w:val="Body Text First Indent 2"/>
    <w:basedOn w:val="3"/>
    <w:qFormat/>
    <w:uiPriority w:val="0"/>
    <w:pPr>
      <w:ind w:firstLine="200" w:firstLineChars="200"/>
    </w:pPr>
  </w:style>
  <w:style w:type="paragraph" w:styleId="6">
    <w:name w:val="Normal (Web)"/>
    <w:basedOn w:val="1"/>
    <w:qFormat/>
    <w:uiPriority w:val="0"/>
    <w:pPr>
      <w:spacing w:before="100" w:beforeAutospacing="1" w:after="100" w:afterAutospacing="1"/>
      <w:jc w:val="left"/>
    </w:pPr>
    <w:rPr>
      <w:rFonts w:ascii="Calibri" w:hAnsi="Calibri" w:cs="宋体"/>
      <w:kern w:val="0"/>
      <w:sz w:val="24"/>
    </w:rPr>
  </w:style>
  <w:style w:type="paragraph" w:customStyle="1" w:styleId="9">
    <w:name w:val="Default"/>
    <w:qFormat/>
    <w:uiPriority w:val="0"/>
    <w:pPr>
      <w:widowControl w:val="0"/>
      <w:autoSpaceDE w:val="0"/>
      <w:autoSpaceDN w:val="0"/>
      <w:adjustRightInd w:val="0"/>
    </w:pPr>
    <w:rPr>
      <w:rFonts w:ascii="黑体" w:hAnsi="方正兰亭黑_GBK" w:eastAsia="黑体" w:cs="黑体"/>
      <w:color w:val="000000"/>
      <w:sz w:val="24"/>
      <w:szCs w:val="24"/>
      <w:lang w:val="en-US" w:eastAsia="zh-CN" w:bidi="ar-SA"/>
    </w:rPr>
  </w:style>
  <w:style w:type="paragraph" w:styleId="10">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6761</Words>
  <Characters>7096</Characters>
  <Lines>0</Lines>
  <Paragraphs>0</Paragraphs>
  <TotalTime>1</TotalTime>
  <ScaleCrop>false</ScaleCrop>
  <LinksUpToDate>false</LinksUpToDate>
  <CharactersWithSpaces>7265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2024-08-31T02:23:00Z</dcterms:created>
  <dc:creator>布衣神农</dc:creator>
  <cp:lastModifiedBy>布衣神农</cp:lastModifiedBy>
  <dcterms:modified xsi:type="dcterms:W3CDTF">2024-08-31T08:11:26Z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41E4A3DC268E4D0CB1EC87C353EA6E73_11</vt:lpwstr>
  </property>
</Properties>
</file>