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32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</w:p>
    <w:p w14:paraId="5B711491">
      <w:pPr>
        <w:spacing w:line="220" w:lineRule="atLeast"/>
        <w:jc w:val="center"/>
        <w:rPr>
          <w:rFonts w:hint="default" w:ascii="仿宋_GB2312" w:hAnsi="宋体" w:eastAsia="方正大标宋简体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隆回县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  <w:t>周旺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镇中心学校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val="en-US" w:eastAsia="zh-CN"/>
        </w:rPr>
        <w:t>2024年度</w:t>
      </w:r>
    </w:p>
    <w:p w14:paraId="1C5E93E1">
      <w:pPr>
        <w:spacing w:line="600" w:lineRule="exact"/>
        <w:jc w:val="center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部门整体支出绩效自评报告</w:t>
      </w:r>
    </w:p>
    <w:p w14:paraId="3D1B0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 w14:paraId="6706587D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（一）周旺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镇中心学校单位编制人数为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174</w:t>
      </w:r>
      <w:r>
        <w:rPr>
          <w:rFonts w:hint="eastAsia" w:ascii="楷体_GB2312" w:hAnsi="仿宋_GB2312" w:eastAsia="楷体_GB2312" w:cs="仿宋_GB2312"/>
          <w:sz w:val="30"/>
          <w:szCs w:val="30"/>
        </w:rPr>
        <w:t>人，年末实际人数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170</w:t>
      </w:r>
      <w:r>
        <w:rPr>
          <w:rFonts w:hint="eastAsia" w:ascii="楷体_GB2312" w:hAnsi="仿宋_GB2312" w:eastAsia="楷体_GB2312" w:cs="仿宋_GB2312"/>
          <w:sz w:val="30"/>
          <w:szCs w:val="30"/>
        </w:rPr>
        <w:t>人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，</w:t>
      </w:r>
      <w:r>
        <w:rPr>
          <w:rFonts w:hint="eastAsia" w:ascii="楷体_GB2312" w:hAnsi="仿宋_GB2312" w:eastAsia="楷体_GB2312" w:cs="仿宋_GB2312"/>
          <w:sz w:val="30"/>
          <w:szCs w:val="30"/>
        </w:rPr>
        <w:t>年末中小学学生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总人数为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1983</w:t>
      </w:r>
      <w:r>
        <w:rPr>
          <w:rFonts w:hint="eastAsia" w:ascii="楷体_GB2312" w:hAnsi="仿宋_GB2312" w:eastAsia="楷体_GB2312" w:cs="仿宋_GB2312"/>
          <w:sz w:val="30"/>
          <w:szCs w:val="30"/>
        </w:rPr>
        <w:t>人，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小学生人数为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1197人，中学生人数为786人</w:t>
      </w:r>
      <w:r>
        <w:rPr>
          <w:rFonts w:hint="eastAsia" w:ascii="楷体_GB2312" w:hAnsi="仿宋_GB2312" w:eastAsia="楷体_GB2312" w:cs="仿宋_GB2312"/>
          <w:sz w:val="30"/>
          <w:szCs w:val="30"/>
        </w:rPr>
        <w:t>。</w:t>
      </w:r>
    </w:p>
    <w:p w14:paraId="62B2E97C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（二）202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年的重点工作</w:t>
      </w:r>
    </w:p>
    <w:p w14:paraId="08756755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1.做好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防性侵、防欺凌</w:t>
      </w:r>
      <w:r>
        <w:rPr>
          <w:rFonts w:hint="eastAsia" w:ascii="楷体_GB2312" w:hAnsi="仿宋_GB2312" w:eastAsia="楷体_GB2312" w:cs="仿宋_GB2312"/>
          <w:sz w:val="30"/>
          <w:szCs w:val="30"/>
        </w:rPr>
        <w:t>、防溺水安全、交通安全、食品安全等综治安全工作；</w:t>
      </w:r>
    </w:p>
    <w:p w14:paraId="7321857F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2.完成年度教育教学工作任务；</w:t>
      </w:r>
    </w:p>
    <w:p w14:paraId="3B25F223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3.改善学校办学条件，提高师生学生生活环境；</w:t>
      </w:r>
    </w:p>
    <w:p w14:paraId="0AD8623A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4.义务教育均衡发展，教师稳定，质量提高。</w:t>
      </w:r>
    </w:p>
    <w:p w14:paraId="3CF4F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）部门整体支出情况</w:t>
      </w:r>
    </w:p>
    <w:p w14:paraId="28A79AE4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2024</w:t>
      </w:r>
      <w:r>
        <w:rPr>
          <w:rFonts w:hint="eastAsia" w:ascii="楷体_GB2312" w:hAnsi="仿宋_GB2312" w:eastAsia="楷体_GB2312" w:cs="仿宋_GB2312"/>
          <w:sz w:val="30"/>
          <w:szCs w:val="30"/>
        </w:rPr>
        <w:t>年度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决算</w:t>
      </w:r>
      <w:r>
        <w:rPr>
          <w:rFonts w:hint="eastAsia" w:ascii="楷体_GB2312" w:hAnsi="仿宋_GB2312" w:eastAsia="楷体_GB2312" w:cs="仿宋_GB2312"/>
          <w:sz w:val="30"/>
          <w:szCs w:val="30"/>
        </w:rPr>
        <w:t>支出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数为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3490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。</w:t>
      </w:r>
    </w:p>
    <w:p w14:paraId="49C41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723E52F8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（一）基本支出情况</w:t>
      </w:r>
    </w:p>
    <w:p w14:paraId="30E95460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202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年度我单位的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决算支出</w:t>
      </w:r>
      <w:r>
        <w:rPr>
          <w:rFonts w:hint="eastAsia" w:ascii="楷体_GB2312" w:hAnsi="仿宋_GB2312" w:eastAsia="楷体_GB2312" w:cs="仿宋_GB2312"/>
          <w:sz w:val="30"/>
          <w:szCs w:val="30"/>
        </w:rPr>
        <w:t>数为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3490万</w:t>
      </w:r>
      <w:r>
        <w:rPr>
          <w:rFonts w:hint="eastAsia" w:ascii="楷体_GB2312" w:hAnsi="仿宋_GB2312" w:eastAsia="楷体_GB2312" w:cs="仿宋_GB2312"/>
          <w:sz w:val="30"/>
          <w:szCs w:val="30"/>
        </w:rPr>
        <w:t>元，这是为保障单位机构正常运转、完成日常工作任务而发生的各项支出，包括用于基本工资、津贴补贴等人员经费以及办公费、印刷费、水电费及办公设备购置等日常公用经费。</w:t>
      </w:r>
    </w:p>
    <w:p w14:paraId="676229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专项资金</w:t>
      </w:r>
      <w:r>
        <w:rPr>
          <w:rFonts w:hint="eastAsia" w:ascii="仿宋" w:hAnsi="仿宋" w:eastAsia="仿宋" w:cs="仿宋"/>
          <w:sz w:val="32"/>
          <w:szCs w:val="32"/>
        </w:rPr>
        <w:t>情况</w:t>
      </w:r>
    </w:p>
    <w:p w14:paraId="486A142C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2024年我单位无县级专项资金。</w:t>
      </w:r>
    </w:p>
    <w:p w14:paraId="0849B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（三）“三公”经费情况</w:t>
      </w:r>
    </w:p>
    <w:p w14:paraId="230AC46C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1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.</w:t>
      </w:r>
      <w:r>
        <w:rPr>
          <w:rFonts w:hint="eastAsia" w:ascii="楷体_GB2312" w:hAnsi="仿宋_GB2312" w:eastAsia="楷体_GB2312" w:cs="仿宋_GB2312"/>
          <w:sz w:val="30"/>
          <w:szCs w:val="30"/>
        </w:rPr>
        <w:t>因公出国（境）费用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：</w:t>
      </w:r>
      <w:r>
        <w:rPr>
          <w:rFonts w:hint="eastAsia" w:ascii="楷体_GB2312" w:hAnsi="仿宋_GB2312" w:eastAsia="楷体_GB2312" w:cs="仿宋_GB2312"/>
          <w:sz w:val="30"/>
          <w:szCs w:val="30"/>
        </w:rPr>
        <w:t>202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年度本单位因公出国（境）费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用</w:t>
      </w:r>
      <w:r>
        <w:rPr>
          <w:rFonts w:hint="eastAsia" w:ascii="楷体_GB2312" w:hAnsi="仿宋_GB2312" w:eastAsia="楷体_GB2312" w:cs="仿宋_GB2312"/>
          <w:sz w:val="30"/>
          <w:szCs w:val="30"/>
        </w:rPr>
        <w:t>0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万元；</w:t>
      </w:r>
    </w:p>
    <w:p w14:paraId="4927F071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.</w:t>
      </w:r>
      <w:r>
        <w:rPr>
          <w:rFonts w:hint="eastAsia" w:ascii="楷体_GB2312" w:hAnsi="仿宋_GB2312" w:eastAsia="楷体_GB2312" w:cs="仿宋_GB2312"/>
          <w:sz w:val="30"/>
          <w:szCs w:val="30"/>
        </w:rPr>
        <w:t>公务接待费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：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202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年本单位公务接待费支出0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万元；</w:t>
      </w:r>
    </w:p>
    <w:p w14:paraId="4800562B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3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.</w:t>
      </w:r>
      <w:r>
        <w:rPr>
          <w:rFonts w:hint="eastAsia" w:ascii="楷体_GB2312" w:hAnsi="仿宋_GB2312" w:eastAsia="楷体_GB2312" w:cs="仿宋_GB2312"/>
          <w:sz w:val="30"/>
          <w:szCs w:val="30"/>
        </w:rPr>
        <w:t>公务用车购置及运行费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：</w:t>
      </w:r>
      <w:r>
        <w:rPr>
          <w:rFonts w:hint="eastAsia" w:ascii="楷体_GB2312" w:hAnsi="仿宋_GB2312" w:eastAsia="楷体_GB2312" w:cs="仿宋_GB2312"/>
          <w:sz w:val="30"/>
          <w:szCs w:val="30"/>
        </w:rPr>
        <w:t>202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年本单位公务用车购置及运行费支出0</w:t>
      </w:r>
      <w:r>
        <w:rPr>
          <w:rFonts w:hint="eastAsia" w:ascii="楷体_GB2312" w:hAnsi="仿宋_GB2312" w:eastAsia="楷体_GB2312" w:cs="仿宋_GB2312"/>
          <w:sz w:val="30"/>
          <w:szCs w:val="30"/>
        </w:rPr>
        <w:t>万元。</w:t>
      </w:r>
    </w:p>
    <w:p w14:paraId="246B9F0F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政府性基金预算支出情况</w:t>
      </w:r>
    </w:p>
    <w:p w14:paraId="67A4CD8E">
      <w:pPr>
        <w:ind w:firstLine="1500" w:firstLineChars="500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无</w:t>
      </w:r>
    </w:p>
    <w:p w14:paraId="13B9CB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国有资本经营预算支出情况</w:t>
      </w:r>
    </w:p>
    <w:p w14:paraId="7F0E9025">
      <w:pPr>
        <w:ind w:firstLine="1500" w:firstLineChars="500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无</w:t>
      </w:r>
    </w:p>
    <w:p w14:paraId="6CB72558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 w14:paraId="4E0F2ED7">
      <w:pPr>
        <w:ind w:firstLine="1500" w:firstLineChars="500"/>
        <w:rPr>
          <w:rFonts w:hint="eastAsia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无</w:t>
      </w:r>
    </w:p>
    <w:p w14:paraId="46A10765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部门整体支出绩效情况</w:t>
      </w:r>
    </w:p>
    <w:p w14:paraId="52042809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 xml:space="preserve"> 政府会计制度执行情况：资金拨付严格按程序申报、审批，合理合规使用资金，确保财政资金安全。</w:t>
      </w:r>
    </w:p>
    <w:p w14:paraId="6FE2A590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资产管理：及时按照要求报送资产情况报表，确保各项资产核算准确、帐实相符、管理到位。</w:t>
      </w:r>
    </w:p>
    <w:p w14:paraId="0EAA233B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预决算公开：及时在县人民政府门户网站上进行了预决算公开。</w:t>
      </w:r>
    </w:p>
    <w:p w14:paraId="3B75FF4F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4FCD23AA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1.预算编制工作有待提高。预算编制跟不上学校实际支出，预算编制的合理性需要提高，预算执行力度还要进一步加强。</w:t>
      </w:r>
    </w:p>
    <w:p w14:paraId="47AB475E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2</w:t>
      </w:r>
      <w:r>
        <w:rPr>
          <w:rFonts w:hint="eastAsia" w:ascii="楷体_GB2312" w:hAnsi="仿宋_GB2312" w:eastAsia="楷体_GB2312" w:cs="仿宋_GB2312"/>
          <w:sz w:val="30"/>
          <w:szCs w:val="30"/>
        </w:rPr>
        <w:t>.工会经费预算严重不足。</w:t>
      </w:r>
    </w:p>
    <w:p w14:paraId="7ECD122A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3</w:t>
      </w:r>
      <w:r>
        <w:rPr>
          <w:rFonts w:hint="eastAsia" w:ascii="楷体_GB2312" w:hAnsi="仿宋_GB2312" w:eastAsia="楷体_GB2312" w:cs="仿宋_GB2312"/>
          <w:sz w:val="30"/>
          <w:szCs w:val="30"/>
        </w:rPr>
        <w:t>.残疾人就业保障金财政年初未预算，均为学校公用经费承担。</w:t>
      </w:r>
    </w:p>
    <w:p w14:paraId="5E030C85">
      <w:pPr>
        <w:spacing w:line="600" w:lineRule="exact"/>
        <w:ind w:firstLine="600" w:firstLineChars="200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sz w:val="30"/>
          <w:szCs w:val="30"/>
        </w:rPr>
        <w:t>.代课教师、保安等临聘人员工资经费财政只部分预算，学校承担比例过高。</w:t>
      </w:r>
    </w:p>
    <w:p w14:paraId="2A694E03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</w:p>
    <w:p w14:paraId="23625C7F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1.细化预算编制工作，认真做好预算的编制。进一步加强单位内部机构的预算管理意识，严格按照预算编制的相关制度和要求进行预算编制，进一步提高预算编制的科学性、严谨性和可控性。</w:t>
      </w:r>
    </w:p>
    <w:p w14:paraId="4CBC7A23">
      <w:pPr>
        <w:spacing w:line="600" w:lineRule="exact"/>
        <w:ind w:firstLine="600" w:firstLineChars="200"/>
        <w:rPr>
          <w:rFonts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2.加强财务管理，严格财务审核。加强单位财务管理，在费用报账支付时，按照预算规定的费用项目和用途进行资金使用审核、列报支付、财务核算，杜绝超支现象的发生。</w:t>
      </w:r>
    </w:p>
    <w:p w14:paraId="2114BC46">
      <w:pPr>
        <w:spacing w:line="600" w:lineRule="exact"/>
        <w:ind w:firstLine="600" w:firstLineChars="200"/>
        <w:rPr>
          <w:rFonts w:hint="eastAsia"/>
        </w:rPr>
      </w:pP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3</w:t>
      </w:r>
      <w:r>
        <w:rPr>
          <w:rFonts w:hint="eastAsia" w:ascii="楷体_GB2312" w:hAnsi="仿宋_GB2312" w:eastAsia="楷体_GB2312" w:cs="仿宋_GB2312"/>
          <w:sz w:val="30"/>
          <w:szCs w:val="30"/>
        </w:rPr>
        <w:t>.希望政府部门能落实解决单位的工会经费缺口、残保金全额纳入年初预算、临聘人员全额纳入预算等资金。</w:t>
      </w:r>
    </w:p>
    <w:p w14:paraId="6316727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5457B74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1.部门整体支出绩效评价基础数据表</w:t>
      </w:r>
    </w:p>
    <w:p w14:paraId="0C666AF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2.部门整体支出绩效自评表</w:t>
      </w:r>
    </w:p>
    <w:p w14:paraId="28ACB94D">
      <w:pPr>
        <w:spacing w:line="560" w:lineRule="exact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隆回县周旺镇中心学校单位</w:t>
      </w:r>
    </w:p>
    <w:p w14:paraId="63A4ED64">
      <w:pPr>
        <w:pStyle w:val="5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       2025 年 4 月 6日</w:t>
      </w:r>
    </w:p>
    <w:p w14:paraId="4486E31A"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</w:rPr>
        <w:sectPr>
          <w:headerReference r:id="rId3" w:type="default"/>
          <w:footerReference r:id="rId4" w:type="default"/>
          <w:pgSz w:w="11905" w:h="16837"/>
          <w:pgMar w:top="1440" w:right="1800" w:bottom="1440" w:left="1800" w:header="720" w:footer="992" w:gutter="0"/>
          <w:pgNumType w:fmt="numberInDash"/>
          <w:cols w:space="720" w:num="1"/>
          <w:docGrid w:linePitch="636" w:charSpace="20838"/>
        </w:sectPr>
      </w:pPr>
    </w:p>
    <w:p w14:paraId="5FD91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43B05FAB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  <w:t>部门整体支出绩效评价基础数据表</w:t>
      </w:r>
    </w:p>
    <w:tbl>
      <w:tblPr>
        <w:tblStyle w:val="9"/>
        <w:tblpPr w:leftFromText="180" w:rightFromText="180" w:vertAnchor="text" w:tblpXSpec="center" w:tblpY="386"/>
        <w:tblOverlap w:val="never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1055"/>
        <w:gridCol w:w="1091"/>
        <w:gridCol w:w="1251"/>
        <w:gridCol w:w="1079"/>
        <w:gridCol w:w="1129"/>
        <w:gridCol w:w="912"/>
      </w:tblGrid>
      <w:tr w14:paraId="1564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54" w:type="dxa"/>
            <w:vAlign w:val="center"/>
          </w:tcPr>
          <w:p w14:paraId="5640D4A2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6517" w:type="dxa"/>
            <w:gridSpan w:val="6"/>
            <w:vAlign w:val="center"/>
          </w:tcPr>
          <w:p w14:paraId="56D0949D">
            <w:pPr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隆回县周旺镇中心学校单位</w:t>
            </w:r>
          </w:p>
          <w:p w14:paraId="6A03C5F2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3C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54" w:type="dxa"/>
            <w:vMerge w:val="restart"/>
            <w:vAlign w:val="center"/>
          </w:tcPr>
          <w:p w14:paraId="2EF901D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2146" w:type="dxa"/>
            <w:gridSpan w:val="2"/>
            <w:vAlign w:val="center"/>
          </w:tcPr>
          <w:p w14:paraId="7C23D760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编制数</w:t>
            </w:r>
          </w:p>
        </w:tc>
        <w:tc>
          <w:tcPr>
            <w:tcW w:w="2330" w:type="dxa"/>
            <w:gridSpan w:val="2"/>
            <w:vAlign w:val="center"/>
          </w:tcPr>
          <w:p w14:paraId="2CA0A77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2023年实际在职人数</w:t>
            </w:r>
          </w:p>
        </w:tc>
        <w:tc>
          <w:tcPr>
            <w:tcW w:w="2041" w:type="dxa"/>
            <w:gridSpan w:val="2"/>
            <w:vAlign w:val="center"/>
          </w:tcPr>
          <w:p w14:paraId="0A782660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控制率</w:t>
            </w:r>
          </w:p>
        </w:tc>
      </w:tr>
      <w:tr w14:paraId="782A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554" w:type="dxa"/>
            <w:vMerge w:val="continue"/>
            <w:vAlign w:val="center"/>
          </w:tcPr>
          <w:p w14:paraId="0B789E7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46" w:type="dxa"/>
            <w:gridSpan w:val="2"/>
            <w:vAlign w:val="center"/>
          </w:tcPr>
          <w:p w14:paraId="19A5F6B5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174</w:t>
            </w:r>
          </w:p>
        </w:tc>
        <w:tc>
          <w:tcPr>
            <w:tcW w:w="2330" w:type="dxa"/>
            <w:gridSpan w:val="2"/>
            <w:vAlign w:val="center"/>
          </w:tcPr>
          <w:p w14:paraId="49BFAEC4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170</w:t>
            </w:r>
          </w:p>
        </w:tc>
        <w:tc>
          <w:tcPr>
            <w:tcW w:w="2041" w:type="dxa"/>
            <w:gridSpan w:val="2"/>
            <w:vAlign w:val="center"/>
          </w:tcPr>
          <w:p w14:paraId="19E44F76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051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54" w:type="dxa"/>
            <w:vAlign w:val="center"/>
          </w:tcPr>
          <w:p w14:paraId="6BC8C08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2146" w:type="dxa"/>
            <w:gridSpan w:val="2"/>
            <w:vAlign w:val="center"/>
          </w:tcPr>
          <w:p w14:paraId="0F593D38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2023年决算数</w:t>
            </w:r>
          </w:p>
        </w:tc>
        <w:tc>
          <w:tcPr>
            <w:tcW w:w="2330" w:type="dxa"/>
            <w:gridSpan w:val="2"/>
            <w:vAlign w:val="center"/>
          </w:tcPr>
          <w:p w14:paraId="05842BA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2024年预算数</w:t>
            </w:r>
          </w:p>
        </w:tc>
        <w:tc>
          <w:tcPr>
            <w:tcW w:w="2041" w:type="dxa"/>
            <w:gridSpan w:val="2"/>
            <w:vAlign w:val="center"/>
          </w:tcPr>
          <w:p w14:paraId="27F72FB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2024年决算数</w:t>
            </w:r>
          </w:p>
        </w:tc>
      </w:tr>
      <w:tr w14:paraId="278D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554" w:type="dxa"/>
            <w:vAlign w:val="center"/>
          </w:tcPr>
          <w:p w14:paraId="35A7C920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三公经费：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0E5767FB">
            <w:pPr>
              <w:pStyle w:val="2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71A3992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6AC8DCA7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267C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54" w:type="dxa"/>
            <w:vAlign w:val="center"/>
          </w:tcPr>
          <w:p w14:paraId="1C2A6908">
            <w:pPr>
              <w:pStyle w:val="2"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公务用车购置和维护</w:t>
            </w:r>
          </w:p>
          <w:p w14:paraId="214360AD">
            <w:pPr>
              <w:pStyle w:val="2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经费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1385FD23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471A3AC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3411467E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19D0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554" w:type="dxa"/>
            <w:vAlign w:val="center"/>
          </w:tcPr>
          <w:p w14:paraId="54F0006E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其中：公车购置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2755F8B4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72112ED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5A312972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1D0A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554" w:type="dxa"/>
            <w:vAlign w:val="center"/>
          </w:tcPr>
          <w:p w14:paraId="4A8F71E9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公车运行维护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5BA5CFDC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2AA3C9F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208D383A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5B4C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54" w:type="dxa"/>
            <w:vAlign w:val="center"/>
          </w:tcPr>
          <w:p w14:paraId="322C3B34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6C764118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87B6C8F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2576107D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1A18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554" w:type="dxa"/>
            <w:vAlign w:val="center"/>
          </w:tcPr>
          <w:p w14:paraId="316166B1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76CE4B34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1F68983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1DD65C42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45AC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554" w:type="dxa"/>
            <w:vAlign w:val="center"/>
          </w:tcPr>
          <w:p w14:paraId="0C3BE7D4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县级专项资金：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1E459D5E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EFDED00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089D4B8C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1647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554" w:type="dxa"/>
            <w:vAlign w:val="center"/>
          </w:tcPr>
          <w:p w14:paraId="49C523CB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1、业务工作经费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0DABC081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886A57F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130A901E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5CE3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54" w:type="dxa"/>
            <w:vAlign w:val="center"/>
          </w:tcPr>
          <w:p w14:paraId="26E7618F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2、运行维护经费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79EBE118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ADE15A8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461FAEE7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0564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54" w:type="dxa"/>
            <w:vAlign w:val="center"/>
          </w:tcPr>
          <w:p w14:paraId="11A6DABC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3、其他专项资金（每个专项一行）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1D381D52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40FBAED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7113BAD7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0206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54" w:type="dxa"/>
            <w:vAlign w:val="center"/>
          </w:tcPr>
          <w:p w14:paraId="533BDC15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4.中央、省、市专项资金</w:t>
            </w:r>
          </w:p>
        </w:tc>
        <w:tc>
          <w:tcPr>
            <w:tcW w:w="2146" w:type="dxa"/>
            <w:gridSpan w:val="2"/>
            <w:vAlign w:val="center"/>
          </w:tcPr>
          <w:p w14:paraId="1F8FF017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330" w:type="dxa"/>
            <w:gridSpan w:val="2"/>
            <w:vAlign w:val="center"/>
          </w:tcPr>
          <w:p w14:paraId="6A6EFD7C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vAlign w:val="center"/>
          </w:tcPr>
          <w:p w14:paraId="05E7FF6F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38B5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554" w:type="dxa"/>
            <w:vAlign w:val="center"/>
          </w:tcPr>
          <w:p w14:paraId="625629A1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......</w:t>
            </w:r>
          </w:p>
        </w:tc>
        <w:tc>
          <w:tcPr>
            <w:tcW w:w="2146" w:type="dxa"/>
            <w:gridSpan w:val="2"/>
            <w:vAlign w:val="center"/>
          </w:tcPr>
          <w:p w14:paraId="790CB84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6F1FF494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1EE8F3F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50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554" w:type="dxa"/>
            <w:vAlign w:val="center"/>
          </w:tcPr>
          <w:p w14:paraId="5BFE127C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公用经费</w:t>
            </w:r>
          </w:p>
        </w:tc>
        <w:tc>
          <w:tcPr>
            <w:tcW w:w="2146" w:type="dxa"/>
            <w:gridSpan w:val="2"/>
            <w:vAlign w:val="center"/>
          </w:tcPr>
          <w:p w14:paraId="341BF77D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644</w:t>
            </w:r>
          </w:p>
        </w:tc>
        <w:tc>
          <w:tcPr>
            <w:tcW w:w="2330" w:type="dxa"/>
            <w:gridSpan w:val="2"/>
            <w:vAlign w:val="center"/>
          </w:tcPr>
          <w:p w14:paraId="1AF587A3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465</w:t>
            </w:r>
          </w:p>
        </w:tc>
        <w:tc>
          <w:tcPr>
            <w:tcW w:w="2041" w:type="dxa"/>
            <w:gridSpan w:val="2"/>
            <w:vAlign w:val="center"/>
          </w:tcPr>
          <w:p w14:paraId="1DDDD374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465</w:t>
            </w:r>
          </w:p>
        </w:tc>
      </w:tr>
      <w:tr w14:paraId="3BF8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54" w:type="dxa"/>
            <w:vAlign w:val="center"/>
          </w:tcPr>
          <w:p w14:paraId="6283662D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其中：办公经费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5E8B2284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121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A7271C9">
            <w:pPr>
              <w:pStyle w:val="2"/>
              <w:ind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041" w:type="dxa"/>
            <w:gridSpan w:val="2"/>
            <w:vAlign w:val="center"/>
          </w:tcPr>
          <w:p w14:paraId="5DE58213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</w:tr>
      <w:tr w14:paraId="37EA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554" w:type="dxa"/>
            <w:vAlign w:val="center"/>
          </w:tcPr>
          <w:p w14:paraId="5CE2AA56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17636766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D7AD2B3">
            <w:pPr>
              <w:pStyle w:val="2"/>
              <w:ind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041" w:type="dxa"/>
            <w:gridSpan w:val="2"/>
            <w:vAlign w:val="center"/>
          </w:tcPr>
          <w:p w14:paraId="24E610D6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</w:tr>
      <w:tr w14:paraId="172F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54" w:type="dxa"/>
            <w:vAlign w:val="center"/>
          </w:tcPr>
          <w:p w14:paraId="47286623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会议费、培训费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27CCBBB6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85515CE">
            <w:pPr>
              <w:pStyle w:val="2"/>
              <w:ind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207</w:t>
            </w:r>
          </w:p>
        </w:tc>
        <w:tc>
          <w:tcPr>
            <w:tcW w:w="2041" w:type="dxa"/>
            <w:gridSpan w:val="2"/>
            <w:vAlign w:val="center"/>
          </w:tcPr>
          <w:p w14:paraId="5A667907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207</w:t>
            </w:r>
          </w:p>
        </w:tc>
      </w:tr>
      <w:tr w14:paraId="4591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54" w:type="dxa"/>
            <w:vAlign w:val="center"/>
          </w:tcPr>
          <w:p w14:paraId="12E9FD41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政府采购金额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13DDCDA7">
            <w:pPr>
              <w:pStyle w:val="2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241</w:t>
            </w:r>
          </w:p>
        </w:tc>
        <w:tc>
          <w:tcPr>
            <w:tcW w:w="2330" w:type="dxa"/>
            <w:gridSpan w:val="2"/>
            <w:vAlign w:val="center"/>
          </w:tcPr>
          <w:p w14:paraId="0AD61502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213</w:t>
            </w:r>
          </w:p>
        </w:tc>
        <w:tc>
          <w:tcPr>
            <w:tcW w:w="2041" w:type="dxa"/>
            <w:gridSpan w:val="2"/>
            <w:vAlign w:val="center"/>
          </w:tcPr>
          <w:p w14:paraId="1A0495D4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213</w:t>
            </w:r>
          </w:p>
        </w:tc>
      </w:tr>
      <w:tr w14:paraId="4133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554" w:type="dxa"/>
            <w:vAlign w:val="center"/>
          </w:tcPr>
          <w:p w14:paraId="4689F3AB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2146" w:type="dxa"/>
            <w:gridSpan w:val="2"/>
            <w:vAlign w:val="center"/>
          </w:tcPr>
          <w:p w14:paraId="4218584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1077E807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531AF5B0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C3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554" w:type="dxa"/>
            <w:vMerge w:val="restart"/>
            <w:vAlign w:val="center"/>
          </w:tcPr>
          <w:p w14:paraId="22BD7E74">
            <w:pPr>
              <w:pStyle w:val="2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055" w:type="dxa"/>
            <w:vAlign w:val="center"/>
          </w:tcPr>
          <w:p w14:paraId="0EE2AB44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批复规模（㎡）</w:t>
            </w:r>
          </w:p>
        </w:tc>
        <w:tc>
          <w:tcPr>
            <w:tcW w:w="1091" w:type="dxa"/>
            <w:vAlign w:val="center"/>
          </w:tcPr>
          <w:p w14:paraId="435C07EB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实际规模（㎡）</w:t>
            </w:r>
          </w:p>
        </w:tc>
        <w:tc>
          <w:tcPr>
            <w:tcW w:w="1251" w:type="dxa"/>
            <w:vAlign w:val="center"/>
          </w:tcPr>
          <w:p w14:paraId="1C9AE14D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60FE24C1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预算投资（万元）</w:t>
            </w:r>
          </w:p>
        </w:tc>
        <w:tc>
          <w:tcPr>
            <w:tcW w:w="1129" w:type="dxa"/>
            <w:vAlign w:val="center"/>
          </w:tcPr>
          <w:p w14:paraId="028A16E9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912" w:type="dxa"/>
            <w:vAlign w:val="center"/>
          </w:tcPr>
          <w:p w14:paraId="7D9F5180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投资概算控制率</w:t>
            </w:r>
          </w:p>
        </w:tc>
      </w:tr>
      <w:tr w14:paraId="2643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554" w:type="dxa"/>
            <w:vMerge w:val="continue"/>
            <w:vAlign w:val="center"/>
          </w:tcPr>
          <w:p w14:paraId="31DBBD9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5" w:type="dxa"/>
            <w:vAlign w:val="center"/>
          </w:tcPr>
          <w:p w14:paraId="2AF9B75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91" w:type="dxa"/>
            <w:vAlign w:val="center"/>
          </w:tcPr>
          <w:p w14:paraId="34B413BA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 w14:paraId="602D3162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9" w:type="dxa"/>
            <w:vAlign w:val="center"/>
          </w:tcPr>
          <w:p w14:paraId="7C1283D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9" w:type="dxa"/>
            <w:vAlign w:val="center"/>
          </w:tcPr>
          <w:p w14:paraId="395ABD5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2" w:type="dxa"/>
            <w:vAlign w:val="center"/>
          </w:tcPr>
          <w:p w14:paraId="26B8268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C2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54" w:type="dxa"/>
            <w:vAlign w:val="center"/>
          </w:tcPr>
          <w:p w14:paraId="465E2EAF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6517" w:type="dxa"/>
            <w:gridSpan w:val="6"/>
            <w:vAlign w:val="center"/>
          </w:tcPr>
          <w:p w14:paraId="5DB2738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633FE853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6F7B36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7B0097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说明：“县级专项资金”需要填报基本支出以外的所有县级专项资金情况，“公用经费”填报基本支出中的一般商品和服务支出。</w:t>
      </w:r>
    </w:p>
    <w:p w14:paraId="11FB4D4D">
      <w:pPr>
        <w:pStyle w:val="2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116FEF63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eastAsia="zh-CN"/>
        </w:rPr>
        <w:t>填表人：李</w:t>
      </w:r>
      <w:r>
        <w:rPr>
          <w:rFonts w:hint="eastAsia" w:ascii="宋体" w:hAnsi="宋体"/>
          <w:sz w:val="18"/>
          <w:szCs w:val="18"/>
          <w:lang w:val="en-US" w:eastAsia="zh-CN"/>
        </w:rPr>
        <w:t>xxx</w:t>
      </w: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eastAsia="zh-CN"/>
        </w:rPr>
        <w:t>红</w:t>
      </w: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val="en-US" w:eastAsia="zh-CN"/>
        </w:rPr>
        <w:t xml:space="preserve">     填报日期：2025.4.6    联系电话： 138</w:t>
      </w:r>
      <w:r>
        <w:rPr>
          <w:rFonts w:hint="eastAsia" w:ascii="宋体" w:hAnsi="宋体"/>
          <w:sz w:val="18"/>
          <w:szCs w:val="18"/>
          <w:lang w:val="en-US" w:eastAsia="zh-CN"/>
        </w:rPr>
        <w:t>xxx</w:t>
      </w: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val="en-US" w:eastAsia="zh-CN"/>
        </w:rPr>
        <w:t>66     单位负责人签字：龙</w:t>
      </w:r>
      <w:r>
        <w:rPr>
          <w:rFonts w:hint="eastAsia" w:ascii="宋体" w:hAnsi="宋体"/>
          <w:sz w:val="18"/>
          <w:szCs w:val="18"/>
          <w:lang w:val="en-US" w:eastAsia="zh-CN"/>
        </w:rPr>
        <w:t>xxx军</w:t>
      </w:r>
    </w:p>
    <w:p w14:paraId="79D318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4</w:t>
      </w:r>
    </w:p>
    <w:p w14:paraId="03F2B28C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8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79"/>
        <w:gridCol w:w="719"/>
        <w:gridCol w:w="1286"/>
        <w:gridCol w:w="85"/>
        <w:gridCol w:w="1088"/>
        <w:gridCol w:w="1158"/>
        <w:gridCol w:w="643"/>
        <w:gridCol w:w="899"/>
        <w:gridCol w:w="1236"/>
      </w:tblGrid>
      <w:tr w14:paraId="306E0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FA3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D583">
            <w:pPr>
              <w:spacing w:line="240" w:lineRule="exact"/>
              <w:ind w:firstLine="0" w:firstLineChars="0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隆回县周旺镇中心学校单位</w:t>
            </w:r>
          </w:p>
          <w:p w14:paraId="47D7318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914D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533DD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14:paraId="56C2A767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D16F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7785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05DAB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4414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62D3E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3439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4F0C8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14:paraId="77025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B46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9652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5C0A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2123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0590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3490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FFDC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3490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45D53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A560">
            <w:pPr>
              <w:spacing w:line="240" w:lineRule="exact"/>
              <w:jc w:val="both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3AC2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06458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BB9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0EA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9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303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14:paraId="6E4F9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E59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7323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3147</w:t>
            </w:r>
          </w:p>
        </w:tc>
        <w:tc>
          <w:tcPr>
            <w:tcW w:w="39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2DFD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3460</w:t>
            </w:r>
          </w:p>
        </w:tc>
      </w:tr>
      <w:tr w14:paraId="12CB5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116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E93C3">
            <w:pPr>
              <w:spacing w:line="240" w:lineRule="exact"/>
              <w:ind w:firstLine="720" w:firstLineChars="4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</w:p>
        </w:tc>
        <w:tc>
          <w:tcPr>
            <w:tcW w:w="39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D64F3">
            <w:pPr>
              <w:spacing w:line="240" w:lineRule="exact"/>
              <w:ind w:firstLine="540" w:firstLineChars="3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专项资金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</w:tr>
      <w:tr w14:paraId="6AD10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7F12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122B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260</w:t>
            </w:r>
          </w:p>
        </w:tc>
        <w:tc>
          <w:tcPr>
            <w:tcW w:w="39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010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E016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C2B1F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2CCCF">
            <w:pPr>
              <w:spacing w:line="240" w:lineRule="exact"/>
              <w:ind w:firstLine="1260" w:firstLineChars="7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39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D50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0EC9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7E36FE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DECDBE"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9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457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2CDF3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823C2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7A08C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39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D090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CDFA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DDE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67EE505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29892B3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7132586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B0B95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57C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C99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172E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4D59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76B6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B20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A2B4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590AE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D3D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F0115FD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14:paraId="25631DB9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9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B63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16E31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义务教育学生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EF847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1000人以上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39ADA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1983人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2A54A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7A474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12E4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6A40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BA09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E223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FDF4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1F2723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教师工资福利待遇保障率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01BF8D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A4F3E">
            <w:pPr>
              <w:spacing w:line="240" w:lineRule="exact"/>
              <w:ind w:firstLine="36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F680A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D3A95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36DD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102B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D4A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554C01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A3D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0DB4C0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分春秋季学期阶段性落实绩效目标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E7E83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分春秋季学期阶段性落实绩效目标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D8D97E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3"/>
                <w:szCs w:val="13"/>
                <w:lang w:eastAsia="zh-CN"/>
              </w:rPr>
              <w:t>已按分春秋季学期阶段性落实绩效目标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48B76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F9A8D">
            <w:pPr>
              <w:spacing w:line="240" w:lineRule="exact"/>
              <w:ind w:firstLine="36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049E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C9AC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9F0C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2641F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C26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23BA2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生均公用经费按标准拨付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323E6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生均公用经费按标准拨付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6B248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按标准拨付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CEFCE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2C05A2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5294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5A23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CCD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92EAE7C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14:paraId="41188720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9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CFF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6A213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无直接经济效益指标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6D222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无直接经济效益指标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19CD6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无直接经济效益指标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CCA7A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9F6B2A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615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4426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DDC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D353E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3A1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 w14:paraId="0C89EAB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 w14:paraId="1E8AAB7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BBE1F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义务教育适龄人口入学率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148A8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100%及以上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39431E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C8D1C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24B19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76F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FBEF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0D5A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BA69FD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097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4E9F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无直接生态效益指标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0226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无直接生态效益指标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9C1A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eastAsia="zh-CN"/>
              </w:rPr>
              <w:t>无直接生态效益指标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77546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BE7E"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9A6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ACF4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C93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445F752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5A10EA8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79BD3A0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9AD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85C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 w14:paraId="4317AD8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77B8E5">
            <w:pPr>
              <w:spacing w:line="240" w:lineRule="exact"/>
              <w:ind w:firstLine="36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教育实力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31D17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F2E0C8">
            <w:pPr>
              <w:spacing w:line="240" w:lineRule="exact"/>
              <w:ind w:firstLine="36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B301A">
            <w:pPr>
              <w:spacing w:line="240" w:lineRule="exact"/>
              <w:ind w:firstLine="36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C447D">
            <w:pPr>
              <w:spacing w:line="240" w:lineRule="exact"/>
              <w:ind w:firstLine="360" w:firstLineChars="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　5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628E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402A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45C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9806D00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9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B87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 w14:paraId="0B39FAE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 w14:paraId="3BB958E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 w14:paraId="5322FD0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AAF6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义务教育整体满意度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C1E9">
            <w:pPr>
              <w:spacing w:line="240" w:lineRule="exact"/>
              <w:ind w:firstLine="36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03E26">
            <w:pPr>
              <w:spacing w:line="240" w:lineRule="exact"/>
              <w:ind w:firstLine="36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87A8">
            <w:pPr>
              <w:spacing w:line="240" w:lineRule="exact"/>
              <w:ind w:firstLine="36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61AD1">
            <w:pPr>
              <w:spacing w:line="240" w:lineRule="exact"/>
              <w:ind w:firstLine="36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E6DF6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877F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00F7A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F724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453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0D8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2B833DA9">
      <w:pPr>
        <w:spacing w:line="600" w:lineRule="exact"/>
        <w:jc w:val="left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eastAsia="zh-CN"/>
        </w:rPr>
        <w:t>填表人：李</w:t>
      </w:r>
      <w:r>
        <w:rPr>
          <w:rFonts w:hint="eastAsia" w:ascii="宋体" w:hAnsi="宋体"/>
          <w:sz w:val="18"/>
          <w:szCs w:val="18"/>
          <w:lang w:val="en-US" w:eastAsia="zh-CN"/>
        </w:rPr>
        <w:t>xxx</w:t>
      </w: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eastAsia="zh-CN"/>
        </w:rPr>
        <w:t>红</w:t>
      </w: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val="en-US" w:eastAsia="zh-CN"/>
        </w:rPr>
        <w:t xml:space="preserve">   填报日期：2025.4.6    联系电话： 138</w:t>
      </w:r>
      <w:r>
        <w:rPr>
          <w:rFonts w:hint="eastAsia" w:ascii="宋体" w:hAnsi="宋体"/>
          <w:sz w:val="18"/>
          <w:szCs w:val="18"/>
          <w:lang w:val="en-US" w:eastAsia="zh-CN"/>
        </w:rPr>
        <w:t>xxx</w:t>
      </w:r>
      <w:r>
        <w:rPr>
          <w:rFonts w:hint="eastAsia" w:ascii="仿宋" w:hAnsi="仿宋" w:eastAsia="仿宋" w:cs="仿宋"/>
          <w:b w:val="0"/>
          <w:bCs w:val="0"/>
          <w:kern w:val="0"/>
          <w:sz w:val="18"/>
          <w:szCs w:val="18"/>
          <w:lang w:val="en-US" w:eastAsia="zh-CN"/>
        </w:rPr>
        <w:t>66   单位负责人签字：龙</w:t>
      </w:r>
      <w:r>
        <w:rPr>
          <w:rFonts w:hint="eastAsia" w:ascii="宋体" w:hAnsi="宋体"/>
          <w:sz w:val="18"/>
          <w:szCs w:val="18"/>
          <w:lang w:val="en-US" w:eastAsia="zh-CN"/>
        </w:rPr>
        <w:t>xxx军</w:t>
      </w:r>
    </w:p>
    <w:sectPr>
      <w:pgSz w:w="11905" w:h="16837"/>
      <w:pgMar w:top="1440" w:right="1800" w:bottom="1440" w:left="1800" w:header="720" w:footer="992" w:gutter="0"/>
      <w:pgNumType w:fmt="numberInDash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94FC0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643F3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643F3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40EC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940762"/>
    <w:multiLevelType w:val="singleLevel"/>
    <w:tmpl w:val="A194076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F948F8"/>
    <w:multiLevelType w:val="singleLevel"/>
    <w:tmpl w:val="BDF948F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4412753"/>
    <w:multiLevelType w:val="singleLevel"/>
    <w:tmpl w:val="4441275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TM3MGZmNTRlZjJkMTFiMTlkMmVmMDhhZTU1YjcifQ=="/>
  </w:docVars>
  <w:rsids>
    <w:rsidRoot w:val="18D538B0"/>
    <w:rsid w:val="003752C8"/>
    <w:rsid w:val="004B48CF"/>
    <w:rsid w:val="01243634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B91D0C"/>
    <w:rsid w:val="01CE57B8"/>
    <w:rsid w:val="01E50D53"/>
    <w:rsid w:val="01EB6738"/>
    <w:rsid w:val="023F5B8D"/>
    <w:rsid w:val="025263E9"/>
    <w:rsid w:val="027A76EE"/>
    <w:rsid w:val="03A013D6"/>
    <w:rsid w:val="03B24C65"/>
    <w:rsid w:val="03B40C48"/>
    <w:rsid w:val="03BB1DE6"/>
    <w:rsid w:val="03C2759E"/>
    <w:rsid w:val="03D2624F"/>
    <w:rsid w:val="03E272F9"/>
    <w:rsid w:val="04001E75"/>
    <w:rsid w:val="040501C3"/>
    <w:rsid w:val="049A7BD3"/>
    <w:rsid w:val="04A96068"/>
    <w:rsid w:val="04DF7CDC"/>
    <w:rsid w:val="050B0AD1"/>
    <w:rsid w:val="0526590B"/>
    <w:rsid w:val="05323055"/>
    <w:rsid w:val="05AD7DDA"/>
    <w:rsid w:val="05D709B3"/>
    <w:rsid w:val="05E337FC"/>
    <w:rsid w:val="06536294"/>
    <w:rsid w:val="06F51A39"/>
    <w:rsid w:val="07155C37"/>
    <w:rsid w:val="071F2B16"/>
    <w:rsid w:val="07287718"/>
    <w:rsid w:val="074B78AB"/>
    <w:rsid w:val="074D22E3"/>
    <w:rsid w:val="077E558A"/>
    <w:rsid w:val="086C1887"/>
    <w:rsid w:val="0891753F"/>
    <w:rsid w:val="08CE0F61"/>
    <w:rsid w:val="091066B6"/>
    <w:rsid w:val="095E3180"/>
    <w:rsid w:val="09833F19"/>
    <w:rsid w:val="099472E7"/>
    <w:rsid w:val="09972933"/>
    <w:rsid w:val="09D347BB"/>
    <w:rsid w:val="09D65B51"/>
    <w:rsid w:val="0A314B36"/>
    <w:rsid w:val="0A40746F"/>
    <w:rsid w:val="0A6273E5"/>
    <w:rsid w:val="0A686BF6"/>
    <w:rsid w:val="0AD96F7B"/>
    <w:rsid w:val="0AE24082"/>
    <w:rsid w:val="0B1D155E"/>
    <w:rsid w:val="0B301291"/>
    <w:rsid w:val="0BC65752"/>
    <w:rsid w:val="0C006EB6"/>
    <w:rsid w:val="0C6B6720"/>
    <w:rsid w:val="0C760F26"/>
    <w:rsid w:val="0C8D3125"/>
    <w:rsid w:val="0C9E6D20"/>
    <w:rsid w:val="0CBD4DA7"/>
    <w:rsid w:val="0CBF1356"/>
    <w:rsid w:val="0CC779D3"/>
    <w:rsid w:val="0CDD2D53"/>
    <w:rsid w:val="0D2A3ABE"/>
    <w:rsid w:val="0D766D04"/>
    <w:rsid w:val="0DD74424"/>
    <w:rsid w:val="0E525B2D"/>
    <w:rsid w:val="0E8F2773"/>
    <w:rsid w:val="0F31382A"/>
    <w:rsid w:val="0F582B65"/>
    <w:rsid w:val="10060813"/>
    <w:rsid w:val="10196798"/>
    <w:rsid w:val="101A42BE"/>
    <w:rsid w:val="10234F21"/>
    <w:rsid w:val="1024256C"/>
    <w:rsid w:val="107F4121"/>
    <w:rsid w:val="10C57C4D"/>
    <w:rsid w:val="10EA5A3E"/>
    <w:rsid w:val="10FD39C4"/>
    <w:rsid w:val="112B6C40"/>
    <w:rsid w:val="11456604"/>
    <w:rsid w:val="11553800"/>
    <w:rsid w:val="115630D4"/>
    <w:rsid w:val="115B4B8E"/>
    <w:rsid w:val="117C2E73"/>
    <w:rsid w:val="11AD363C"/>
    <w:rsid w:val="11E9622E"/>
    <w:rsid w:val="122D02D9"/>
    <w:rsid w:val="123B762F"/>
    <w:rsid w:val="12607728"/>
    <w:rsid w:val="126104A5"/>
    <w:rsid w:val="1292638E"/>
    <w:rsid w:val="12A83E03"/>
    <w:rsid w:val="130F3E82"/>
    <w:rsid w:val="13113C31"/>
    <w:rsid w:val="13702B73"/>
    <w:rsid w:val="13C57FC2"/>
    <w:rsid w:val="13DD7ADC"/>
    <w:rsid w:val="13E40E6B"/>
    <w:rsid w:val="13EB2DF0"/>
    <w:rsid w:val="144F5156"/>
    <w:rsid w:val="14740441"/>
    <w:rsid w:val="14B52807"/>
    <w:rsid w:val="14E46C49"/>
    <w:rsid w:val="15023C9F"/>
    <w:rsid w:val="15916DD0"/>
    <w:rsid w:val="15C076B6"/>
    <w:rsid w:val="167504A0"/>
    <w:rsid w:val="16DC444D"/>
    <w:rsid w:val="1711641B"/>
    <w:rsid w:val="17233A58"/>
    <w:rsid w:val="174148B4"/>
    <w:rsid w:val="1767588B"/>
    <w:rsid w:val="176D1177"/>
    <w:rsid w:val="178A1D29"/>
    <w:rsid w:val="17AF79E2"/>
    <w:rsid w:val="18277578"/>
    <w:rsid w:val="183323C1"/>
    <w:rsid w:val="18383533"/>
    <w:rsid w:val="184E2D57"/>
    <w:rsid w:val="188F28A7"/>
    <w:rsid w:val="18956BD8"/>
    <w:rsid w:val="18BC23B6"/>
    <w:rsid w:val="18BD1C8B"/>
    <w:rsid w:val="18D538B0"/>
    <w:rsid w:val="18DF42F7"/>
    <w:rsid w:val="18E032C2"/>
    <w:rsid w:val="1934019F"/>
    <w:rsid w:val="196071E6"/>
    <w:rsid w:val="19662322"/>
    <w:rsid w:val="19954A44"/>
    <w:rsid w:val="19A277FE"/>
    <w:rsid w:val="1A073B05"/>
    <w:rsid w:val="1A27385F"/>
    <w:rsid w:val="1A440A74"/>
    <w:rsid w:val="1A5605E9"/>
    <w:rsid w:val="1A772A39"/>
    <w:rsid w:val="1B326960"/>
    <w:rsid w:val="1B440441"/>
    <w:rsid w:val="1B8B42C2"/>
    <w:rsid w:val="1BAD4238"/>
    <w:rsid w:val="1BCD6688"/>
    <w:rsid w:val="1BD417C5"/>
    <w:rsid w:val="1CB05D8E"/>
    <w:rsid w:val="1CCF110C"/>
    <w:rsid w:val="1CEC0D90"/>
    <w:rsid w:val="1D246635"/>
    <w:rsid w:val="1D743260"/>
    <w:rsid w:val="1D9456B0"/>
    <w:rsid w:val="1DEB1048"/>
    <w:rsid w:val="1E0F4D36"/>
    <w:rsid w:val="1E164317"/>
    <w:rsid w:val="1EC93137"/>
    <w:rsid w:val="1EDD568A"/>
    <w:rsid w:val="1F0E3240"/>
    <w:rsid w:val="1F3A2287"/>
    <w:rsid w:val="1F3D3B25"/>
    <w:rsid w:val="1FA31533"/>
    <w:rsid w:val="1FDB75C6"/>
    <w:rsid w:val="206A094A"/>
    <w:rsid w:val="211A411E"/>
    <w:rsid w:val="21260D15"/>
    <w:rsid w:val="21274A8D"/>
    <w:rsid w:val="213827F6"/>
    <w:rsid w:val="213A031C"/>
    <w:rsid w:val="21771570"/>
    <w:rsid w:val="21796BC2"/>
    <w:rsid w:val="21B552CB"/>
    <w:rsid w:val="220527FD"/>
    <w:rsid w:val="22BE0E76"/>
    <w:rsid w:val="22DE4C55"/>
    <w:rsid w:val="23250B58"/>
    <w:rsid w:val="23D04F68"/>
    <w:rsid w:val="24457704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643BBA"/>
    <w:rsid w:val="259944B9"/>
    <w:rsid w:val="259F2E44"/>
    <w:rsid w:val="25B05D49"/>
    <w:rsid w:val="25C91C6F"/>
    <w:rsid w:val="25DA0320"/>
    <w:rsid w:val="25F52A64"/>
    <w:rsid w:val="25F72C80"/>
    <w:rsid w:val="266D2F42"/>
    <w:rsid w:val="26834513"/>
    <w:rsid w:val="26A12BEB"/>
    <w:rsid w:val="26EC20B9"/>
    <w:rsid w:val="2705317A"/>
    <w:rsid w:val="273852FE"/>
    <w:rsid w:val="274517C9"/>
    <w:rsid w:val="27873B8F"/>
    <w:rsid w:val="281D135F"/>
    <w:rsid w:val="28377363"/>
    <w:rsid w:val="28844573"/>
    <w:rsid w:val="28BF4190"/>
    <w:rsid w:val="28C4406E"/>
    <w:rsid w:val="28C878C3"/>
    <w:rsid w:val="29037B8D"/>
    <w:rsid w:val="2A5341FD"/>
    <w:rsid w:val="2A706BB3"/>
    <w:rsid w:val="2A7C719C"/>
    <w:rsid w:val="2A974647"/>
    <w:rsid w:val="2AAB4039"/>
    <w:rsid w:val="2AB23619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80024F"/>
    <w:rsid w:val="2CAE79CE"/>
    <w:rsid w:val="2CB6067E"/>
    <w:rsid w:val="2CC66F08"/>
    <w:rsid w:val="2CCA094F"/>
    <w:rsid w:val="2D610085"/>
    <w:rsid w:val="2DB41456"/>
    <w:rsid w:val="2DE27D71"/>
    <w:rsid w:val="2E1B3283"/>
    <w:rsid w:val="2E2B5E45"/>
    <w:rsid w:val="2E515D05"/>
    <w:rsid w:val="2EA43279"/>
    <w:rsid w:val="2F0E4B96"/>
    <w:rsid w:val="2F522CD5"/>
    <w:rsid w:val="2F8530AA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B1156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052280"/>
    <w:rsid w:val="32081D71"/>
    <w:rsid w:val="32230959"/>
    <w:rsid w:val="325B4596"/>
    <w:rsid w:val="32601BAD"/>
    <w:rsid w:val="32621481"/>
    <w:rsid w:val="327B2543"/>
    <w:rsid w:val="3296737C"/>
    <w:rsid w:val="32AE46C6"/>
    <w:rsid w:val="335115F0"/>
    <w:rsid w:val="339A4C4A"/>
    <w:rsid w:val="33A04957"/>
    <w:rsid w:val="33D939C5"/>
    <w:rsid w:val="34447C81"/>
    <w:rsid w:val="34B8182C"/>
    <w:rsid w:val="352769B2"/>
    <w:rsid w:val="3546366F"/>
    <w:rsid w:val="35492DCC"/>
    <w:rsid w:val="357070B5"/>
    <w:rsid w:val="35773495"/>
    <w:rsid w:val="35867B7C"/>
    <w:rsid w:val="35C42453"/>
    <w:rsid w:val="36C95F72"/>
    <w:rsid w:val="36D17167"/>
    <w:rsid w:val="372907BF"/>
    <w:rsid w:val="376A3C4C"/>
    <w:rsid w:val="377D6D5D"/>
    <w:rsid w:val="37CD55EE"/>
    <w:rsid w:val="37D270A9"/>
    <w:rsid w:val="38433C8A"/>
    <w:rsid w:val="38761300"/>
    <w:rsid w:val="38D330D8"/>
    <w:rsid w:val="38E452E6"/>
    <w:rsid w:val="38F90665"/>
    <w:rsid w:val="38FC7F68"/>
    <w:rsid w:val="39194863"/>
    <w:rsid w:val="391E32EE"/>
    <w:rsid w:val="399F745E"/>
    <w:rsid w:val="39C175C6"/>
    <w:rsid w:val="3A754CC9"/>
    <w:rsid w:val="3A771FCA"/>
    <w:rsid w:val="3B082DE1"/>
    <w:rsid w:val="3B2E2848"/>
    <w:rsid w:val="3B343BD6"/>
    <w:rsid w:val="3B4A51A8"/>
    <w:rsid w:val="3B563B4D"/>
    <w:rsid w:val="3B820DE6"/>
    <w:rsid w:val="3B90705F"/>
    <w:rsid w:val="3BDC6748"/>
    <w:rsid w:val="3BDD7DCA"/>
    <w:rsid w:val="3BEA370A"/>
    <w:rsid w:val="3C6B3628"/>
    <w:rsid w:val="3D7E738B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6C7EC6"/>
    <w:rsid w:val="3F830C89"/>
    <w:rsid w:val="3F852C53"/>
    <w:rsid w:val="3F966C0E"/>
    <w:rsid w:val="3F9A003D"/>
    <w:rsid w:val="3FEA0343"/>
    <w:rsid w:val="401B00E9"/>
    <w:rsid w:val="40363F4D"/>
    <w:rsid w:val="4044666A"/>
    <w:rsid w:val="40550877"/>
    <w:rsid w:val="409A272E"/>
    <w:rsid w:val="40C17CBA"/>
    <w:rsid w:val="413B181B"/>
    <w:rsid w:val="418307B3"/>
    <w:rsid w:val="41A25D3E"/>
    <w:rsid w:val="41CC2DBB"/>
    <w:rsid w:val="42A25018"/>
    <w:rsid w:val="42E80618"/>
    <w:rsid w:val="42E867DB"/>
    <w:rsid w:val="4303280C"/>
    <w:rsid w:val="434A21E9"/>
    <w:rsid w:val="435B61A4"/>
    <w:rsid w:val="43925E19"/>
    <w:rsid w:val="439E42E3"/>
    <w:rsid w:val="44A818BD"/>
    <w:rsid w:val="44D83825"/>
    <w:rsid w:val="454A2974"/>
    <w:rsid w:val="45570BED"/>
    <w:rsid w:val="45E306D3"/>
    <w:rsid w:val="46222FA9"/>
    <w:rsid w:val="46A2058E"/>
    <w:rsid w:val="46D52711"/>
    <w:rsid w:val="47040901"/>
    <w:rsid w:val="470B7EE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2D2391"/>
    <w:rsid w:val="49DB003F"/>
    <w:rsid w:val="49F04DE4"/>
    <w:rsid w:val="49F977A4"/>
    <w:rsid w:val="4A0B1FA6"/>
    <w:rsid w:val="4ADB406F"/>
    <w:rsid w:val="4B1732F9"/>
    <w:rsid w:val="4B6814D6"/>
    <w:rsid w:val="4BB905DA"/>
    <w:rsid w:val="4BC468B1"/>
    <w:rsid w:val="4C6D519A"/>
    <w:rsid w:val="4C9E5354"/>
    <w:rsid w:val="4D252B18"/>
    <w:rsid w:val="4D896004"/>
    <w:rsid w:val="4DA846DC"/>
    <w:rsid w:val="4DE4323A"/>
    <w:rsid w:val="4E0B709E"/>
    <w:rsid w:val="4E2A5D47"/>
    <w:rsid w:val="4E7E368F"/>
    <w:rsid w:val="4E95173B"/>
    <w:rsid w:val="4EDF237F"/>
    <w:rsid w:val="4F3B1723"/>
    <w:rsid w:val="4F455F5A"/>
    <w:rsid w:val="4F702FD7"/>
    <w:rsid w:val="4F7A3E56"/>
    <w:rsid w:val="4F8627FB"/>
    <w:rsid w:val="4FA462B3"/>
    <w:rsid w:val="4FE6773D"/>
    <w:rsid w:val="4FF5662C"/>
    <w:rsid w:val="50192406"/>
    <w:rsid w:val="5039786D"/>
    <w:rsid w:val="50591CBD"/>
    <w:rsid w:val="506348EA"/>
    <w:rsid w:val="507028FD"/>
    <w:rsid w:val="507C62DD"/>
    <w:rsid w:val="508D1967"/>
    <w:rsid w:val="50B20CEB"/>
    <w:rsid w:val="50E517A3"/>
    <w:rsid w:val="51431169"/>
    <w:rsid w:val="5167040A"/>
    <w:rsid w:val="51830BA7"/>
    <w:rsid w:val="51865B1B"/>
    <w:rsid w:val="521E54EC"/>
    <w:rsid w:val="522E2CD6"/>
    <w:rsid w:val="527E3C5D"/>
    <w:rsid w:val="528C5D80"/>
    <w:rsid w:val="52974D1F"/>
    <w:rsid w:val="52A20321"/>
    <w:rsid w:val="52F42171"/>
    <w:rsid w:val="53285977"/>
    <w:rsid w:val="545D5AF4"/>
    <w:rsid w:val="547370C6"/>
    <w:rsid w:val="54CF07A0"/>
    <w:rsid w:val="550146D2"/>
    <w:rsid w:val="55164621"/>
    <w:rsid w:val="552F2E36"/>
    <w:rsid w:val="558D41B7"/>
    <w:rsid w:val="55C23658"/>
    <w:rsid w:val="55DA1F51"/>
    <w:rsid w:val="55F81F79"/>
    <w:rsid w:val="55FE57CA"/>
    <w:rsid w:val="56231F37"/>
    <w:rsid w:val="562B40FC"/>
    <w:rsid w:val="563C6D66"/>
    <w:rsid w:val="565C4B5A"/>
    <w:rsid w:val="56C43C09"/>
    <w:rsid w:val="57034731"/>
    <w:rsid w:val="578E37A1"/>
    <w:rsid w:val="579D2DD8"/>
    <w:rsid w:val="57DB3900"/>
    <w:rsid w:val="57E00F16"/>
    <w:rsid w:val="58C76ABA"/>
    <w:rsid w:val="58E10AA2"/>
    <w:rsid w:val="592B7F6F"/>
    <w:rsid w:val="5938332C"/>
    <w:rsid w:val="59875AED"/>
    <w:rsid w:val="59941FB8"/>
    <w:rsid w:val="59CA59DA"/>
    <w:rsid w:val="59E7033A"/>
    <w:rsid w:val="5A026F22"/>
    <w:rsid w:val="5A250E62"/>
    <w:rsid w:val="5A696FA1"/>
    <w:rsid w:val="5AC02939"/>
    <w:rsid w:val="5B152C85"/>
    <w:rsid w:val="5B523ED9"/>
    <w:rsid w:val="5B955B74"/>
    <w:rsid w:val="5C3F26AF"/>
    <w:rsid w:val="5C3F445D"/>
    <w:rsid w:val="5C6A0DAE"/>
    <w:rsid w:val="5C8400C2"/>
    <w:rsid w:val="5C910A31"/>
    <w:rsid w:val="5D1F428F"/>
    <w:rsid w:val="5D415FB3"/>
    <w:rsid w:val="5D6C7344"/>
    <w:rsid w:val="5DF474C9"/>
    <w:rsid w:val="5E007C1C"/>
    <w:rsid w:val="5E211941"/>
    <w:rsid w:val="5E5E5BE2"/>
    <w:rsid w:val="5E84084D"/>
    <w:rsid w:val="5E9640DD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722BDF"/>
    <w:rsid w:val="618A51FD"/>
    <w:rsid w:val="61AF2FE3"/>
    <w:rsid w:val="622C5484"/>
    <w:rsid w:val="624B6402"/>
    <w:rsid w:val="62600C89"/>
    <w:rsid w:val="62BD60DC"/>
    <w:rsid w:val="62C27B96"/>
    <w:rsid w:val="632C14B3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502071E"/>
    <w:rsid w:val="65055B18"/>
    <w:rsid w:val="650E0E71"/>
    <w:rsid w:val="65491EA9"/>
    <w:rsid w:val="654C7BEB"/>
    <w:rsid w:val="65A417D5"/>
    <w:rsid w:val="65B57F02"/>
    <w:rsid w:val="65B75B1D"/>
    <w:rsid w:val="65BA2DA7"/>
    <w:rsid w:val="65CA38DD"/>
    <w:rsid w:val="65D06126"/>
    <w:rsid w:val="65ED7F30"/>
    <w:rsid w:val="666A3541"/>
    <w:rsid w:val="67095D94"/>
    <w:rsid w:val="670B01C0"/>
    <w:rsid w:val="675D60DF"/>
    <w:rsid w:val="676E209B"/>
    <w:rsid w:val="68045877"/>
    <w:rsid w:val="681C38A5"/>
    <w:rsid w:val="682235A3"/>
    <w:rsid w:val="682D5AB2"/>
    <w:rsid w:val="68456707"/>
    <w:rsid w:val="685A261F"/>
    <w:rsid w:val="68C53B15"/>
    <w:rsid w:val="69006D22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BC4ECB"/>
    <w:rsid w:val="6ACB22C2"/>
    <w:rsid w:val="6BCC55E2"/>
    <w:rsid w:val="6BD51451"/>
    <w:rsid w:val="6C1D5E3D"/>
    <w:rsid w:val="6C264CF2"/>
    <w:rsid w:val="6C3311BD"/>
    <w:rsid w:val="6C3C39CA"/>
    <w:rsid w:val="6C4B4758"/>
    <w:rsid w:val="6C6A0E2B"/>
    <w:rsid w:val="6C801864"/>
    <w:rsid w:val="6CA43E69"/>
    <w:rsid w:val="6CB95B66"/>
    <w:rsid w:val="6D946D06"/>
    <w:rsid w:val="6DB93944"/>
    <w:rsid w:val="6DCA78FF"/>
    <w:rsid w:val="6DF27FD2"/>
    <w:rsid w:val="6E615BFD"/>
    <w:rsid w:val="6E71421E"/>
    <w:rsid w:val="6EB505AF"/>
    <w:rsid w:val="6EC407F2"/>
    <w:rsid w:val="6ED21161"/>
    <w:rsid w:val="6ED924EF"/>
    <w:rsid w:val="6F1654F2"/>
    <w:rsid w:val="6F1E7F02"/>
    <w:rsid w:val="6F3040D9"/>
    <w:rsid w:val="6F4F026E"/>
    <w:rsid w:val="6F765F90"/>
    <w:rsid w:val="6F8166E3"/>
    <w:rsid w:val="6F9401C4"/>
    <w:rsid w:val="6FD902CD"/>
    <w:rsid w:val="6FF005A6"/>
    <w:rsid w:val="707A560C"/>
    <w:rsid w:val="70C60851"/>
    <w:rsid w:val="70C64CF5"/>
    <w:rsid w:val="714F6A99"/>
    <w:rsid w:val="719B1CDE"/>
    <w:rsid w:val="71BA7C8A"/>
    <w:rsid w:val="71CF1988"/>
    <w:rsid w:val="71DB032D"/>
    <w:rsid w:val="71F0075E"/>
    <w:rsid w:val="723637B5"/>
    <w:rsid w:val="724265FE"/>
    <w:rsid w:val="73301622"/>
    <w:rsid w:val="7343262D"/>
    <w:rsid w:val="73685BF0"/>
    <w:rsid w:val="738B5D82"/>
    <w:rsid w:val="743957DE"/>
    <w:rsid w:val="744523C5"/>
    <w:rsid w:val="74485A21"/>
    <w:rsid w:val="745037BC"/>
    <w:rsid w:val="7460720F"/>
    <w:rsid w:val="7463506E"/>
    <w:rsid w:val="74A40EAA"/>
    <w:rsid w:val="767C2482"/>
    <w:rsid w:val="774B1AB0"/>
    <w:rsid w:val="77F71C38"/>
    <w:rsid w:val="77F9150C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C06311"/>
    <w:rsid w:val="7AF4420D"/>
    <w:rsid w:val="7AFE508C"/>
    <w:rsid w:val="7B09415C"/>
    <w:rsid w:val="7B0F54EB"/>
    <w:rsid w:val="7B3D3D71"/>
    <w:rsid w:val="7B5573A2"/>
    <w:rsid w:val="7C9712F4"/>
    <w:rsid w:val="7D124E1E"/>
    <w:rsid w:val="7D256900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390D88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40" w:firstLineChars="200"/>
    </w:pPr>
    <w:rPr>
      <w:sz w:val="32"/>
    </w:rPr>
  </w:style>
  <w:style w:type="paragraph" w:styleId="5">
    <w:name w:val="toa heading"/>
    <w:basedOn w:val="1"/>
    <w:next w:val="1"/>
    <w:autoRedefine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1955</Words>
  <Characters>2168</Characters>
  <Lines>0</Lines>
  <Paragraphs>0</Paragraphs>
  <TotalTime>0</TotalTime>
  <ScaleCrop>false</ScaleCrop>
  <LinksUpToDate>false</LinksUpToDate>
  <CharactersWithSpaces>2274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西风胡杨</cp:lastModifiedBy>
  <cp:lastPrinted>2025-03-28T02:49:00Z</cp:lastPrinted>
  <dcterms:modified xsi:type="dcterms:W3CDTF">2025-04-14T02:42:50Z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949D8FA945D246679D0E37B7BA7F8F8A_13</vt:lpwstr>
  </property>
  <property fmtid="{D5CDD505-2E9C-101B-9397-08002B2CF9AE}" pid="4" name="KSOTemplateDocerSaveRecord">
    <vt:lpwstr>eyJoZGlkIjoiOTY2YTI1MWUwNDMxMjA4YzAyMGI0NzAyYzJhN2RmMjkiLCJ1c2VySWQiOiI0NjI1MDI0MDUifQ==</vt:lpwstr>
  </property>
</Properties>
</file>