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附件：2</w:t>
      </w:r>
    </w:p>
    <w:p>
      <w:pPr>
        <w:widowControl/>
        <w:jc w:val="center"/>
        <w:rPr>
          <w:rFonts w:hint="eastAsia" w:ascii="黑体" w:hAnsi="黑体" w:eastAsia="黑体" w:cs="宋体"/>
          <w:kern w:val="0"/>
          <w:sz w:val="40"/>
          <w:szCs w:val="40"/>
        </w:rPr>
      </w:pPr>
      <w:r>
        <w:rPr>
          <w:rFonts w:hint="eastAsia" w:ascii="黑体" w:hAnsi="黑体" w:eastAsia="黑体" w:cs="宋体"/>
          <w:kern w:val="0"/>
          <w:sz w:val="40"/>
          <w:szCs w:val="40"/>
        </w:rPr>
        <w:t>绩 效 目 标 表</w:t>
      </w:r>
    </w:p>
    <w:p/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08"/>
        <w:gridCol w:w="1535"/>
        <w:gridCol w:w="3124"/>
        <w:gridCol w:w="1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项目名称</w:t>
            </w:r>
          </w:p>
        </w:tc>
        <w:tc>
          <w:tcPr>
            <w:tcW w:w="5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隆回县2024年度森林植被恢复费</w:t>
            </w:r>
            <w:r>
              <w:rPr>
                <w:rFonts w:hint="eastAsia" w:ascii="方正仿宋简体" w:hAnsi="Calibri" w:eastAsia="方正仿宋简体"/>
                <w:spacing w:val="-4"/>
                <w:sz w:val="22"/>
                <w:szCs w:val="22"/>
              </w:rPr>
              <w:t>安排项目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实施单位</w:t>
            </w:r>
          </w:p>
        </w:tc>
        <w:tc>
          <w:tcPr>
            <w:tcW w:w="5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项目相关单位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下达资金计划（万元）</w:t>
            </w:r>
          </w:p>
        </w:tc>
        <w:tc>
          <w:tcPr>
            <w:tcW w:w="5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150.6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总体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</w:t>
            </w:r>
          </w:p>
        </w:tc>
        <w:tc>
          <w:tcPr>
            <w:tcW w:w="8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、完成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村庄绿化16个；2、完成城镇绿化4个；3、完成古树名木保护修复4处；4、完成候鸟迁徙季保护巡护1年；5、完成林区道路建设4处；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6、完成校园绿化3个；7、完成生态修复1处。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绩效指标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一级指标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二级指标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三级指标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产出指标</w:t>
            </w:r>
          </w:p>
        </w:tc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数量指标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村庄绿化（个）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东文宋体" w:hAnsi="东文宋体" w:eastAsia="东文宋体" w:cs="东文宋体"/>
                <w:sz w:val="18"/>
                <w:szCs w:val="18"/>
              </w:rPr>
              <w:t>≥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城区绿化（个）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东文宋体" w:hAnsi="东文宋体" w:eastAsia="东文宋体" w:cs="东文宋体"/>
                <w:sz w:val="18"/>
                <w:szCs w:val="18"/>
              </w:rPr>
            </w:pPr>
            <w:r>
              <w:rPr>
                <w:rFonts w:ascii="东文宋体" w:hAnsi="东文宋体" w:eastAsia="东文宋体" w:cs="东文宋体"/>
                <w:sz w:val="18"/>
                <w:szCs w:val="18"/>
              </w:rPr>
              <w:t>≥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古树名木保护（处）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东文宋体" w:hAnsi="东文宋体" w:eastAsia="东文宋体" w:cs="东文宋体"/>
                <w:sz w:val="18"/>
                <w:szCs w:val="18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≥4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候鸟迁徙季保护巡护（年）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东文宋体" w:hAnsi="东文宋体" w:eastAsia="东文宋体" w:cs="东文宋体"/>
                <w:sz w:val="18"/>
                <w:szCs w:val="18"/>
              </w:rPr>
              <w:t>≥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林区道路建设（处）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东文宋体" w:hAnsi="东文宋体" w:eastAsia="东文宋体" w:cs="东文宋体"/>
                <w:sz w:val="18"/>
                <w:szCs w:val="18"/>
              </w:rPr>
            </w:pPr>
            <w:r>
              <w:rPr>
                <w:rFonts w:ascii="东文宋体" w:hAnsi="东文宋体" w:eastAsia="东文宋体" w:cs="东文宋体"/>
                <w:sz w:val="18"/>
                <w:szCs w:val="18"/>
              </w:rPr>
              <w:t>≥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校园绿化（个）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东文宋体" w:hAnsi="东文宋体" w:eastAsia="东文宋体" w:cs="东文宋体"/>
                <w:sz w:val="18"/>
                <w:szCs w:val="18"/>
              </w:rPr>
            </w:pPr>
            <w:r>
              <w:rPr>
                <w:rFonts w:ascii="东文宋体" w:hAnsi="东文宋体" w:eastAsia="东文宋体" w:cs="东文宋体"/>
                <w:sz w:val="18"/>
                <w:szCs w:val="18"/>
              </w:rPr>
              <w:t>≥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生态修复（处）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东文宋体" w:hAnsi="东文宋体" w:eastAsia="东文宋体" w:cs="东文宋体"/>
                <w:sz w:val="18"/>
                <w:szCs w:val="18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≥1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质量指标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项目质量验收合格率（≥**%）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东文宋体" w:hAnsi="东文宋体" w:eastAsia="东文宋体" w:cs="东文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时效指标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项目（工程）开工、完工及时性（≥**%）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东文宋体" w:hAnsi="东文宋体" w:eastAsia="东文宋体" w:cs="东文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≥90%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成本指标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项目竣工结算严格按合同约定执行（是否）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效益指标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社会效益指标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项目建设带动周边群众劳务增收（万元）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东文宋体" w:hAnsi="东文宋体" w:eastAsia="东文宋体" w:cs="东文宋体"/>
                <w:sz w:val="18"/>
                <w:szCs w:val="18"/>
              </w:rPr>
              <w:t>≥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项目建设有效提升群众生活幸福指数（是否有效）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生态效益指标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项目建设推动生态文明建设效果（是否明显）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候鸟保护有效维护生物多样性（是否有效）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可持续影响指标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项目建设改善城乡人居环境可持续影响（是否有效）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东文宋体" w:hAnsi="东文宋体" w:eastAsia="东文宋体" w:cs="东文宋体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项目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建设提升森林防灭火、地质灾害处置等应急处置能力可持续影响（是否提升）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满意度指标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受益对象满意度（%）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林区群众满意度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（≥**%）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东文宋体" w:hAnsi="东文宋体" w:eastAsia="东文宋体" w:cs="东文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≥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90%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F01BA"/>
    <w:rsid w:val="7FF63206"/>
    <w:rsid w:val="B7979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2025-05-16T07:52:00Z</dcterms:created>
  <dc:creator>thtf</dc:creator>
  <cp:lastModifiedBy>thtf</cp:lastModifiedBy>
  <dcterms:modified xsi:type="dcterms:W3CDTF">2025-05-15T15:57:20Z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2052-11.8.2.12012</vt:lpwstr>
  </property>
  <property fmtid="{D5CDD505-2E9C-101B-9397-08002B2CF9AE}" pid="3" name="ICV">
    <vt:lpwstr>EC59C9CA8635C258609D2568E94C1CB7</vt:lpwstr>
  </property>
</Properties>
</file>